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32541349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0D3321">
        <w:rPr>
          <w:rFonts w:ascii="Arial" w:hAnsi="Arial" w:cs="Arial"/>
          <w:b/>
          <w:sz w:val="28"/>
          <w:szCs w:val="35"/>
        </w:rPr>
        <w:t>заключенных договорах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0D218DED" w:rsidR="003F4D88" w:rsidRPr="00492CDE" w:rsidRDefault="009B04E1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92CD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492CD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492CDE">
        <w:rPr>
          <w:rFonts w:ascii="Times New Roman" w:hAnsi="Times New Roman" w:cs="Times New Roman"/>
          <w:sz w:val="24"/>
          <w:szCs w:val="24"/>
        </w:rPr>
        <w:t xml:space="preserve">)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492CDE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492CDE">
        <w:rPr>
          <w:rFonts w:ascii="Times New Roman" w:hAnsi="Times New Roman" w:cs="Times New Roman"/>
          <w:sz w:val="24"/>
          <w:szCs w:val="24"/>
        </w:rPr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</w:t>
      </w:r>
      <w:r w:rsidR="00492CDE">
        <w:rPr>
          <w:rFonts w:ascii="Times New Roman" w:hAnsi="Times New Roman" w:cs="Times New Roman"/>
          <w:sz w:val="24"/>
          <w:szCs w:val="24"/>
        </w:rPr>
        <w:t>г</w:t>
      </w:r>
      <w:r w:rsidRPr="00492CDE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086E5A" w:rsidRPr="00492CDE">
        <w:rPr>
          <w:rFonts w:ascii="Times New Roman" w:hAnsi="Times New Roman" w:cs="Times New Roman"/>
          <w:sz w:val="24"/>
          <w:szCs w:val="24"/>
        </w:rPr>
        <w:t>сообщает</w:t>
      </w:r>
      <w:r w:rsidRPr="00492CDE">
        <w:rPr>
          <w:rFonts w:ascii="Times New Roman" w:hAnsi="Times New Roman" w:cs="Times New Roman"/>
          <w:sz w:val="24"/>
          <w:szCs w:val="24"/>
        </w:rPr>
        <w:t xml:space="preserve"> о внесении </w:t>
      </w:r>
      <w:r w:rsidR="00492CDE" w:rsidRPr="00492CDE">
        <w:rPr>
          <w:rFonts w:ascii="Times New Roman" w:hAnsi="Times New Roman" w:cs="Times New Roman"/>
          <w:bCs/>
          <w:sz w:val="24"/>
          <w:szCs w:val="24"/>
        </w:rPr>
        <w:t>с</w:t>
      </w:r>
      <w:r w:rsidRPr="00492CDE">
        <w:rPr>
          <w:rFonts w:ascii="Times New Roman" w:hAnsi="Times New Roman" w:cs="Times New Roman"/>
          <w:bCs/>
          <w:sz w:val="24"/>
          <w:szCs w:val="24"/>
        </w:rPr>
        <w:t>ообщение о заключен</w:t>
      </w:r>
      <w:r w:rsidR="00EF5C36" w:rsidRPr="00492CDE">
        <w:rPr>
          <w:rFonts w:ascii="Times New Roman" w:hAnsi="Times New Roman" w:cs="Times New Roman"/>
          <w:bCs/>
          <w:sz w:val="24"/>
          <w:szCs w:val="24"/>
        </w:rPr>
        <w:t>ии</w:t>
      </w:r>
      <w:r w:rsidRPr="00492CDE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EF5C36" w:rsidRPr="00492CDE">
        <w:rPr>
          <w:rFonts w:ascii="Times New Roman" w:hAnsi="Times New Roman" w:cs="Times New Roman"/>
          <w:bCs/>
          <w:sz w:val="24"/>
          <w:szCs w:val="24"/>
        </w:rPr>
        <w:t>а,</w:t>
      </w:r>
      <w:r w:rsidR="00EF5C36" w:rsidRPr="00492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72" w:rsidRPr="00492CDE">
        <w:rPr>
          <w:rFonts w:ascii="Times New Roman" w:hAnsi="Times New Roman" w:cs="Times New Roman"/>
          <w:sz w:val="24"/>
          <w:szCs w:val="24"/>
        </w:rPr>
        <w:t xml:space="preserve">опубликованное в ЕФРСБ от </w:t>
      </w:r>
      <w:r w:rsidR="00492CDE" w:rsidRPr="0049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18.11.2021 </w:t>
      </w:r>
      <w:r w:rsidR="00E76772" w:rsidRPr="00492CDE">
        <w:rPr>
          <w:rFonts w:ascii="Times New Roman" w:hAnsi="Times New Roman" w:cs="Times New Roman"/>
          <w:sz w:val="24"/>
          <w:szCs w:val="24"/>
        </w:rPr>
        <w:t xml:space="preserve">г. № </w:t>
      </w:r>
      <w:r w:rsidR="00492CDE" w:rsidRPr="00492CDE">
        <w:rPr>
          <w:rFonts w:ascii="Times New Roman" w:eastAsia="Times New Roman" w:hAnsi="Times New Roman" w:cs="Times New Roman"/>
          <w:sz w:val="24"/>
          <w:szCs w:val="24"/>
          <w:lang w:eastAsia="ru-RU"/>
        </w:rPr>
        <w:t>7701647</w:t>
      </w:r>
      <w:r w:rsidR="00E76772" w:rsidRPr="00492CD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492CDE" w:rsidRPr="00492CDE">
        <w:rPr>
          <w:rFonts w:ascii="Times New Roman" w:hAnsi="Times New Roman" w:cs="Times New Roman"/>
          <w:bCs/>
          <w:sz w:val="24"/>
          <w:szCs w:val="24"/>
        </w:rPr>
        <w:t>а именно цену приобретения</w:t>
      </w:r>
      <w:r w:rsidR="00492CDE" w:rsidRPr="00492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CDE" w:rsidRPr="00492CDE">
        <w:rPr>
          <w:rFonts w:ascii="Times New Roman" w:hAnsi="Times New Roman" w:cs="Times New Roman"/>
          <w:sz w:val="24"/>
          <w:szCs w:val="24"/>
        </w:rPr>
        <w:t>лота 20</w:t>
      </w:r>
      <w:r w:rsidR="00086E5A" w:rsidRPr="00492CDE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tbl>
      <w:tblPr>
        <w:tblStyle w:val="a8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80"/>
        <w:gridCol w:w="1523"/>
        <w:gridCol w:w="1554"/>
        <w:gridCol w:w="1776"/>
        <w:gridCol w:w="1777"/>
        <w:gridCol w:w="2261"/>
      </w:tblGrid>
      <w:tr w:rsidR="00492CDE" w:rsidRPr="00492CDE" w14:paraId="4CAC5400" w14:textId="77777777" w:rsidTr="0016521D">
        <w:trPr>
          <w:jc w:val="center"/>
        </w:trPr>
        <w:tc>
          <w:tcPr>
            <w:tcW w:w="402" w:type="pct"/>
          </w:tcPr>
          <w:p w14:paraId="4E9F02E3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both"/>
              <w:rPr>
                <w:spacing w:val="3"/>
              </w:rPr>
            </w:pPr>
            <w:r w:rsidRPr="00492CDE">
              <w:rPr>
                <w:spacing w:val="3"/>
              </w:rPr>
              <w:t>№ лота</w:t>
            </w:r>
          </w:p>
        </w:tc>
        <w:tc>
          <w:tcPr>
            <w:tcW w:w="853" w:type="pct"/>
          </w:tcPr>
          <w:p w14:paraId="453EA617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492CDE">
              <w:rPr>
                <w:spacing w:val="3"/>
              </w:rPr>
              <w:t>Договор №</w:t>
            </w:r>
          </w:p>
        </w:tc>
        <w:tc>
          <w:tcPr>
            <w:tcW w:w="864" w:type="pct"/>
          </w:tcPr>
          <w:p w14:paraId="0F76A237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492CDE">
              <w:rPr>
                <w:spacing w:val="3"/>
              </w:rPr>
              <w:t>Дата заключения договора</w:t>
            </w:r>
          </w:p>
        </w:tc>
        <w:tc>
          <w:tcPr>
            <w:tcW w:w="980" w:type="pct"/>
          </w:tcPr>
          <w:p w14:paraId="5539D3FF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492CDE">
              <w:rPr>
                <w:spacing w:val="3"/>
              </w:rPr>
              <w:t xml:space="preserve">Цена приобретения имущества по договору, руб. </w:t>
            </w:r>
            <w:r w:rsidRPr="00492CDE">
              <w:rPr>
                <w:b/>
                <w:spacing w:val="3"/>
              </w:rPr>
              <w:t>(была)</w:t>
            </w:r>
          </w:p>
        </w:tc>
        <w:tc>
          <w:tcPr>
            <w:tcW w:w="980" w:type="pct"/>
          </w:tcPr>
          <w:p w14:paraId="2686CA6F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492CDE">
              <w:rPr>
                <w:spacing w:val="3"/>
              </w:rPr>
              <w:t xml:space="preserve">Цена приобретения имущества по договору, руб. </w:t>
            </w:r>
            <w:r w:rsidRPr="00492CDE">
              <w:rPr>
                <w:b/>
                <w:spacing w:val="3"/>
              </w:rPr>
              <w:t>(стала)</w:t>
            </w:r>
          </w:p>
        </w:tc>
        <w:tc>
          <w:tcPr>
            <w:tcW w:w="921" w:type="pct"/>
          </w:tcPr>
          <w:p w14:paraId="1C10D446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492CDE">
              <w:rPr>
                <w:spacing w:val="3"/>
              </w:rPr>
              <w:t>Наименование/ Ф.И.О. покупателя</w:t>
            </w:r>
          </w:p>
        </w:tc>
      </w:tr>
      <w:tr w:rsidR="00492CDE" w:rsidRPr="00492CDE" w14:paraId="1619BFBB" w14:textId="77777777" w:rsidTr="0016521D">
        <w:trPr>
          <w:trHeight w:val="695"/>
          <w:jc w:val="center"/>
        </w:trPr>
        <w:tc>
          <w:tcPr>
            <w:tcW w:w="402" w:type="pct"/>
            <w:vAlign w:val="center"/>
          </w:tcPr>
          <w:p w14:paraId="0A1F6449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center"/>
              <w:rPr>
                <w:noProof/>
                <w:spacing w:val="3"/>
              </w:rPr>
            </w:pPr>
            <w:r w:rsidRPr="00492CDE">
              <w:rPr>
                <w:noProof/>
                <w:spacing w:val="3"/>
              </w:rPr>
              <w:t>20</w:t>
            </w:r>
          </w:p>
        </w:tc>
        <w:tc>
          <w:tcPr>
            <w:tcW w:w="853" w:type="pct"/>
            <w:vAlign w:val="center"/>
          </w:tcPr>
          <w:p w14:paraId="715707A7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center"/>
              <w:rPr>
                <w:noProof/>
                <w:spacing w:val="3"/>
              </w:rPr>
            </w:pPr>
            <w:r w:rsidRPr="00492CDE">
              <w:rPr>
                <w:noProof/>
                <w:spacing w:val="3"/>
              </w:rPr>
              <w:t>2021-11289/55</w:t>
            </w:r>
          </w:p>
        </w:tc>
        <w:tc>
          <w:tcPr>
            <w:tcW w:w="864" w:type="pct"/>
            <w:vAlign w:val="center"/>
          </w:tcPr>
          <w:p w14:paraId="32CD8848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center"/>
              <w:rPr>
                <w:noProof/>
                <w:spacing w:val="3"/>
              </w:rPr>
            </w:pPr>
            <w:r w:rsidRPr="00492CDE">
              <w:rPr>
                <w:noProof/>
                <w:spacing w:val="3"/>
              </w:rPr>
              <w:t>17.11.2021</w:t>
            </w:r>
          </w:p>
        </w:tc>
        <w:tc>
          <w:tcPr>
            <w:tcW w:w="980" w:type="pct"/>
            <w:vAlign w:val="center"/>
          </w:tcPr>
          <w:p w14:paraId="11F1FA51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center"/>
              <w:rPr>
                <w:noProof/>
                <w:spacing w:val="3"/>
              </w:rPr>
            </w:pPr>
            <w:r w:rsidRPr="00492CDE">
              <w:rPr>
                <w:noProof/>
                <w:spacing w:val="3"/>
              </w:rPr>
              <w:t>74 855 000.00</w:t>
            </w:r>
          </w:p>
        </w:tc>
        <w:tc>
          <w:tcPr>
            <w:tcW w:w="980" w:type="pct"/>
            <w:vAlign w:val="center"/>
          </w:tcPr>
          <w:p w14:paraId="0B1CA5D5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center"/>
              <w:rPr>
                <w:noProof/>
                <w:spacing w:val="3"/>
              </w:rPr>
            </w:pPr>
            <w:r w:rsidRPr="00492CDE">
              <w:rPr>
                <w:noProof/>
                <w:spacing w:val="3"/>
              </w:rPr>
              <w:t>74 885 000.00</w:t>
            </w:r>
          </w:p>
        </w:tc>
        <w:tc>
          <w:tcPr>
            <w:tcW w:w="921" w:type="pct"/>
            <w:vAlign w:val="center"/>
          </w:tcPr>
          <w:p w14:paraId="65129CE4" w14:textId="77777777" w:rsidR="009B04E1" w:rsidRPr="00492CDE" w:rsidRDefault="009B04E1" w:rsidP="0016521D">
            <w:pPr>
              <w:pStyle w:val="a7"/>
              <w:tabs>
                <w:tab w:val="left" w:pos="1134"/>
              </w:tabs>
              <w:ind w:left="0"/>
              <w:jc w:val="center"/>
              <w:rPr>
                <w:noProof/>
                <w:spacing w:val="3"/>
              </w:rPr>
            </w:pPr>
            <w:r w:rsidRPr="00492CDE">
              <w:rPr>
                <w:noProof/>
                <w:spacing w:val="3"/>
              </w:rPr>
              <w:t>ООО "КОРПОРАЦИЯ КОМПЛЕКСНОГО ПРАВОВОГО РАЗВИТИЯ ТЕРРИТОРИЙ"</w:t>
            </w:r>
          </w:p>
        </w:tc>
      </w:tr>
    </w:tbl>
    <w:p w14:paraId="74DD27CC" w14:textId="77777777" w:rsidR="009B04E1" w:rsidRPr="00492CDE" w:rsidRDefault="009B04E1" w:rsidP="009B04E1">
      <w:pPr>
        <w:pStyle w:val="a7"/>
        <w:tabs>
          <w:tab w:val="left" w:pos="284"/>
          <w:tab w:val="left" w:pos="567"/>
        </w:tabs>
        <w:ind w:left="0"/>
        <w:jc w:val="both"/>
        <w:rPr>
          <w:spacing w:val="3"/>
        </w:rPr>
      </w:pPr>
    </w:p>
    <w:p w14:paraId="634CA628" w14:textId="77777777" w:rsidR="009B04E1" w:rsidRPr="00492CDE" w:rsidRDefault="009B04E1" w:rsidP="009B04E1">
      <w:pPr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1719572E" w14:textId="77777777" w:rsidR="009B04E1" w:rsidRPr="00CA3C3B" w:rsidRDefault="009B04E1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B04E1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321"/>
    <w:rsid w:val="00183683"/>
    <w:rsid w:val="00260228"/>
    <w:rsid w:val="002A2506"/>
    <w:rsid w:val="002E4206"/>
    <w:rsid w:val="00321709"/>
    <w:rsid w:val="003D44E3"/>
    <w:rsid w:val="003F4D88"/>
    <w:rsid w:val="00492CDE"/>
    <w:rsid w:val="004D18EF"/>
    <w:rsid w:val="005E79DA"/>
    <w:rsid w:val="007A3A1B"/>
    <w:rsid w:val="008F69EA"/>
    <w:rsid w:val="00964D49"/>
    <w:rsid w:val="009B04E1"/>
    <w:rsid w:val="00A66ED6"/>
    <w:rsid w:val="00AD0413"/>
    <w:rsid w:val="00AE62B1"/>
    <w:rsid w:val="00B43988"/>
    <w:rsid w:val="00CA3C3B"/>
    <w:rsid w:val="00E65AE5"/>
    <w:rsid w:val="00E76772"/>
    <w:rsid w:val="00EF5C36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D934F210-0C9E-4712-9DE7-30616B5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B04E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B04E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B04E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2016-10-26T09:10:00Z</cp:lastPrinted>
  <dcterms:created xsi:type="dcterms:W3CDTF">2016-07-28T13:17:00Z</dcterms:created>
  <dcterms:modified xsi:type="dcterms:W3CDTF">2022-04-15T12:48:00Z</dcterms:modified>
</cp:coreProperties>
</file>