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39A980C9"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C643CB" w:rsidRPr="00C643CB">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00C643CB" w:rsidRPr="00C643CB">
        <w:rPr>
          <w:rFonts w:ascii="Times New Roman" w:hAnsi="Times New Roman" w:cs="Times New Roman"/>
          <w:color w:val="000000"/>
          <w:sz w:val="24"/>
          <w:szCs w:val="24"/>
        </w:rPr>
        <w:t>лит.В</w:t>
      </w:r>
      <w:proofErr w:type="spellEnd"/>
      <w:r w:rsidR="00C643CB" w:rsidRPr="00C643CB">
        <w:rPr>
          <w:rFonts w:ascii="Times New Roman" w:hAnsi="Times New Roman" w:cs="Times New Roman"/>
          <w:color w:val="000000"/>
          <w:sz w:val="24"/>
          <w:szCs w:val="24"/>
        </w:rPr>
        <w:t xml:space="preserve">, (812)334-26-04, 8(800)777-57-57, </w:t>
      </w:r>
      <w:r w:rsidR="001E2D09" w:rsidRPr="001E2D09">
        <w:rPr>
          <w:rFonts w:ascii="Times New Roman" w:hAnsi="Times New Roman" w:cs="Times New Roman"/>
          <w:color w:val="000000"/>
          <w:sz w:val="24"/>
          <w:szCs w:val="24"/>
        </w:rPr>
        <w:t>ersh@auction-house.ru</w:t>
      </w:r>
      <w:r w:rsidR="00C643CB" w:rsidRPr="00C643CB">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FD22E0" w:rsidRPr="00FD22E0">
        <w:rPr>
          <w:rFonts w:ascii="Times New Roman" w:hAnsi="Times New Roman" w:cs="Times New Roman"/>
          <w:color w:val="000000"/>
          <w:sz w:val="24"/>
          <w:szCs w:val="24"/>
        </w:rPr>
        <w:t>Коммерческим банком «Русский ипотечный банк» (общество с ограниченной ответственностью) (КБ «Русский ипотечный банк» (ООО), адрес регистрации: 119180, г. Москва, ул. Полянка Б., д. 2, строение 2, ИНН 5433107271, ОГРН 1025400001637</w:t>
      </w:r>
      <w:r w:rsidR="00C643CB" w:rsidRPr="00C643CB">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FD22E0" w:rsidRPr="00FD22E0">
        <w:rPr>
          <w:rFonts w:ascii="Times New Roman" w:hAnsi="Times New Roman" w:cs="Times New Roman"/>
          <w:color w:val="000000"/>
          <w:sz w:val="24"/>
          <w:szCs w:val="24"/>
        </w:rPr>
        <w:t xml:space="preserve">г. Москвы от 21 марта 2019 г. по делу № А40-5391/19-4-9 Б </w:t>
      </w:r>
      <w:r w:rsidR="00C643CB" w:rsidRPr="00C643CB">
        <w:rPr>
          <w:rFonts w:ascii="Times New Roman" w:hAnsi="Times New Roman" w:cs="Times New Roman"/>
          <w:color w:val="000000"/>
          <w:sz w:val="24"/>
          <w:szCs w:val="24"/>
        </w:rPr>
        <w:t xml:space="preserve">является </w:t>
      </w:r>
      <w:r w:rsidR="00411D79">
        <w:rPr>
          <w:rFonts w:ascii="Times New Roman" w:hAnsi="Times New Roman" w:cs="Times New Roman"/>
          <w:color w:val="000000"/>
          <w:sz w:val="24"/>
          <w:szCs w:val="24"/>
        </w:rPr>
        <w:t>г</w:t>
      </w:r>
      <w:r w:rsidR="00C643CB" w:rsidRPr="00C643CB">
        <w:rPr>
          <w:rFonts w:ascii="Times New Roman" w:hAnsi="Times New Roman" w:cs="Times New Roman"/>
          <w:color w:val="000000"/>
          <w:sz w:val="24"/>
          <w:szCs w:val="24"/>
        </w:rPr>
        <w:t xml:space="preserve">осударственная корпорация «Агентство по страхованию вкладов» (109240, г. Москва, ул. Высоцкого, д. 4) (далее – КУ), </w:t>
      </w:r>
      <w:r w:rsidR="00C9585C" w:rsidRPr="00A115B3">
        <w:rPr>
          <w:rFonts w:ascii="Times New Roman" w:hAnsi="Times New Roman" w:cs="Times New Roman"/>
          <w:color w:val="000000"/>
          <w:sz w:val="24"/>
          <w:szCs w:val="24"/>
        </w:rPr>
        <w:t xml:space="preserve"> 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1CF15C0" w14:textId="10942CC6"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Предметом Торгов является следующее имущество</w:t>
      </w:r>
      <w:r w:rsidR="00FD22E0">
        <w:rPr>
          <w:rFonts w:ascii="Times New Roman" w:hAnsi="Times New Roman" w:cs="Times New Roman"/>
          <w:color w:val="000000"/>
          <w:sz w:val="24"/>
          <w:szCs w:val="24"/>
        </w:rPr>
        <w:t xml:space="preserve"> и права требования к </w:t>
      </w:r>
      <w:r w:rsidR="006A338D">
        <w:rPr>
          <w:rFonts w:ascii="Times New Roman" w:hAnsi="Times New Roman" w:cs="Times New Roman"/>
          <w:color w:val="000000"/>
          <w:sz w:val="24"/>
          <w:szCs w:val="24"/>
        </w:rPr>
        <w:t>юридическ</w:t>
      </w:r>
      <w:r w:rsidR="00C75A44">
        <w:rPr>
          <w:rFonts w:ascii="Times New Roman" w:hAnsi="Times New Roman" w:cs="Times New Roman"/>
          <w:color w:val="000000"/>
          <w:sz w:val="24"/>
          <w:szCs w:val="24"/>
        </w:rPr>
        <w:t>ому</w:t>
      </w:r>
      <w:r w:rsidR="006A338D">
        <w:rPr>
          <w:rFonts w:ascii="Times New Roman" w:hAnsi="Times New Roman" w:cs="Times New Roman"/>
          <w:color w:val="000000"/>
          <w:sz w:val="24"/>
          <w:szCs w:val="24"/>
        </w:rPr>
        <w:t xml:space="preserve"> лиц</w:t>
      </w:r>
      <w:r w:rsidR="00C75A44">
        <w:rPr>
          <w:rFonts w:ascii="Times New Roman" w:hAnsi="Times New Roman" w:cs="Times New Roman"/>
          <w:color w:val="000000"/>
          <w:sz w:val="24"/>
          <w:szCs w:val="24"/>
        </w:rPr>
        <w:t>у</w:t>
      </w:r>
      <w:r w:rsidRPr="00A115B3">
        <w:rPr>
          <w:rFonts w:ascii="Times New Roman" w:hAnsi="Times New Roman" w:cs="Times New Roman"/>
          <w:color w:val="000000"/>
          <w:sz w:val="24"/>
          <w:szCs w:val="24"/>
        </w:rPr>
        <w:t>:</w:t>
      </w:r>
    </w:p>
    <w:p w14:paraId="7F7A2E27" w14:textId="75058A2E" w:rsidR="00FD22E0" w:rsidRPr="00FD22E0" w:rsidRDefault="00FD22E0" w:rsidP="00FD2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Pr="00FD22E0">
        <w:rPr>
          <w:rFonts w:ascii="Times New Roman" w:hAnsi="Times New Roman" w:cs="Times New Roman"/>
          <w:color w:val="000000"/>
          <w:sz w:val="24"/>
          <w:szCs w:val="24"/>
        </w:rPr>
        <w:t>Облигации ООО «РИТ», ИНН 7840393166, НКД, 103 513 шт., ISIN RU000A0JUQN2, номинальная стоимость 1 000,00 рублей, срок погашения 05.02.2026, г. Москва, ограничения и обременения: находится в стадии банкротства</w:t>
      </w:r>
      <w:r>
        <w:rPr>
          <w:rFonts w:ascii="Times New Roman" w:hAnsi="Times New Roman" w:cs="Times New Roman"/>
          <w:color w:val="000000"/>
          <w:sz w:val="24"/>
          <w:szCs w:val="24"/>
        </w:rPr>
        <w:t xml:space="preserve"> - </w:t>
      </w:r>
      <w:r w:rsidRPr="00FD22E0">
        <w:rPr>
          <w:rFonts w:ascii="Times New Roman" w:hAnsi="Times New Roman" w:cs="Times New Roman"/>
          <w:color w:val="000000"/>
          <w:sz w:val="24"/>
          <w:szCs w:val="24"/>
        </w:rPr>
        <w:t>55 897 020,00</w:t>
      </w:r>
      <w:r>
        <w:rPr>
          <w:rFonts w:ascii="Times New Roman" w:hAnsi="Times New Roman" w:cs="Times New Roman"/>
          <w:color w:val="000000"/>
          <w:sz w:val="24"/>
          <w:szCs w:val="24"/>
        </w:rPr>
        <w:t xml:space="preserve"> руб.</w:t>
      </w:r>
    </w:p>
    <w:p w14:paraId="45CE35EF" w14:textId="37C71530" w:rsidR="00FD22E0" w:rsidRDefault="00FD22E0" w:rsidP="00FD2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2 - </w:t>
      </w:r>
      <w:r w:rsidRPr="00FD22E0">
        <w:rPr>
          <w:rFonts w:ascii="Times New Roman" w:hAnsi="Times New Roman" w:cs="Times New Roman"/>
          <w:color w:val="000000"/>
          <w:sz w:val="24"/>
          <w:szCs w:val="24"/>
        </w:rPr>
        <w:t xml:space="preserve">ООО «НЕДРА-ТРАНС», ИНН 1005008125, КД 0218527 от 18.02.2016, КД 0418527 от 17.01.2017, КД 1518527 от 26.12.2017, КД 1618527 от 06.07.2018, КД 1718527 от 03.08.2018, КД 1818527 от 23.08.2018, КД 1918527 от 19.09.2018, КД 2018527 от 16.10.2018, КД 2118527 от 25.10.2018, КД 2218527 от 08.11.2018, решение АС </w:t>
      </w:r>
      <w:proofErr w:type="spellStart"/>
      <w:r w:rsidRPr="00FD22E0">
        <w:rPr>
          <w:rFonts w:ascii="Times New Roman" w:hAnsi="Times New Roman" w:cs="Times New Roman"/>
          <w:color w:val="000000"/>
          <w:sz w:val="24"/>
          <w:szCs w:val="24"/>
        </w:rPr>
        <w:t>Респулики</w:t>
      </w:r>
      <w:proofErr w:type="spellEnd"/>
      <w:r w:rsidRPr="00FD22E0">
        <w:rPr>
          <w:rFonts w:ascii="Times New Roman" w:hAnsi="Times New Roman" w:cs="Times New Roman"/>
          <w:color w:val="000000"/>
          <w:sz w:val="24"/>
          <w:szCs w:val="24"/>
        </w:rPr>
        <w:t xml:space="preserve"> Карелия от 26.09.2019 по делу А26-7293/209 о включении в РТК третьей очереди, находится в стадии банкротства (466 001 539,23 руб.)</w:t>
      </w:r>
      <w:r>
        <w:rPr>
          <w:rFonts w:ascii="Times New Roman" w:hAnsi="Times New Roman" w:cs="Times New Roman"/>
          <w:color w:val="000000"/>
          <w:sz w:val="24"/>
          <w:szCs w:val="24"/>
        </w:rPr>
        <w:t xml:space="preserve"> - </w:t>
      </w:r>
      <w:r w:rsidRPr="00FD22E0">
        <w:rPr>
          <w:rFonts w:ascii="Times New Roman" w:hAnsi="Times New Roman" w:cs="Times New Roman"/>
          <w:color w:val="000000"/>
          <w:sz w:val="24"/>
          <w:szCs w:val="24"/>
        </w:rPr>
        <w:t>162 518 036,81</w:t>
      </w:r>
      <w:r>
        <w:rPr>
          <w:rFonts w:ascii="Times New Roman" w:hAnsi="Times New Roman" w:cs="Times New Roman"/>
          <w:color w:val="000000"/>
          <w:sz w:val="24"/>
          <w:szCs w:val="24"/>
        </w:rPr>
        <w:t xml:space="preserve"> руб.</w:t>
      </w:r>
    </w:p>
    <w:p w14:paraId="15D12F19"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лотов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3AD465F5"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971605">
        <w:t>5 (Пять)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296C104A"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Pr="00A115B3">
        <w:rPr>
          <w:rFonts w:ascii="Times New Roman CYR" w:hAnsi="Times New Roman CYR" w:cs="Times New Roman CYR"/>
          <w:color w:val="000000"/>
        </w:rPr>
        <w:t xml:space="preserve"> </w:t>
      </w:r>
      <w:r w:rsidR="00971605" w:rsidRPr="00971605">
        <w:rPr>
          <w:rFonts w:ascii="Times New Roman CYR" w:hAnsi="Times New Roman CYR" w:cs="Times New Roman CYR"/>
          <w:b/>
          <w:bCs/>
          <w:color w:val="000000"/>
        </w:rPr>
        <w:t>14 июня</w:t>
      </w:r>
      <w:r w:rsidR="00E12685">
        <w:rPr>
          <w:rFonts w:ascii="Times New Roman CYR" w:hAnsi="Times New Roman CYR" w:cs="Times New Roman CYR"/>
          <w:color w:val="000000"/>
        </w:rPr>
        <w:t xml:space="preserve"> </w:t>
      </w:r>
      <w:r w:rsidR="00556DA2">
        <w:rPr>
          <w:b/>
        </w:rPr>
        <w:t>202</w:t>
      </w:r>
      <w:r w:rsidR="0075465C">
        <w:rPr>
          <w:b/>
        </w:rPr>
        <w:t>2</w:t>
      </w:r>
      <w:r w:rsidR="00556DA2">
        <w:rPr>
          <w:b/>
        </w:rPr>
        <w:t xml:space="preserve"> </w:t>
      </w:r>
      <w:r w:rsidR="00564010">
        <w:rPr>
          <w:b/>
        </w:rPr>
        <w:t>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366D99C0"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971605" w:rsidRPr="00971605">
        <w:rPr>
          <w:b/>
          <w:bCs/>
          <w:color w:val="000000"/>
        </w:rPr>
        <w:t>14 июня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xml:space="preserve">, лоты не реализованы, то в 14:00 часов по московскому времени </w:t>
      </w:r>
      <w:r w:rsidR="00971605" w:rsidRPr="00971605">
        <w:rPr>
          <w:b/>
          <w:bCs/>
          <w:color w:val="000000"/>
        </w:rPr>
        <w:t>01 августа</w:t>
      </w:r>
      <w:r w:rsidR="00971605">
        <w:rPr>
          <w:color w:val="000000"/>
        </w:rPr>
        <w:t xml:space="preserve"> </w:t>
      </w:r>
      <w:r w:rsidR="00E12685">
        <w:rPr>
          <w:b/>
        </w:rPr>
        <w:t>202</w:t>
      </w:r>
      <w:r w:rsidR="0075465C">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нереализованными лотами со снижением начальной цены лотов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1CCCB4F1"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641804" w:rsidRPr="00641804">
        <w:rPr>
          <w:b/>
          <w:bCs/>
          <w:color w:val="000000"/>
        </w:rPr>
        <w:t xml:space="preserve">26 апреля </w:t>
      </w:r>
      <w:r w:rsidR="00E12685">
        <w:rPr>
          <w:b/>
        </w:rPr>
        <w:t>202</w:t>
      </w:r>
      <w:r w:rsidR="0075465C">
        <w:rPr>
          <w:b/>
        </w:rPr>
        <w:t>2</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641804" w:rsidRPr="00641804">
        <w:rPr>
          <w:b/>
          <w:bCs/>
          <w:color w:val="000000"/>
        </w:rPr>
        <w:t>20 июня</w:t>
      </w:r>
      <w:r w:rsidR="00E12685">
        <w:rPr>
          <w:rFonts w:ascii="Times New Roman CYR" w:hAnsi="Times New Roman CYR" w:cs="Times New Roman CYR"/>
          <w:color w:val="000000"/>
        </w:rPr>
        <w:t xml:space="preserve"> </w:t>
      </w:r>
      <w:r w:rsidR="00E12685">
        <w:rPr>
          <w:b/>
        </w:rPr>
        <w:t>202</w:t>
      </w:r>
      <w:r w:rsidR="0075465C">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33E19E33" w14:textId="70D8BAA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Заявитель представляет Оператору заявку на участие в Торгах.</w:t>
      </w:r>
    </w:p>
    <w:p w14:paraId="717ECFE9" w14:textId="78189FEC"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 xml:space="preserve">Заявка на участие в Торгах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A115B3">
        <w:rPr>
          <w:rFonts w:ascii="Times New Roman" w:hAnsi="Times New Roman" w:cs="Times New Roman"/>
          <w:sz w:val="24"/>
          <w:szCs w:val="24"/>
        </w:rPr>
        <w:lastRenderedPageBreak/>
        <w:t>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должны быть приложены копии документов согласно требованиям п. 11 ст. 110 Федерального закона от 26.10.2002 N 127-ФЗ «О несостоятельности (банкротстве)».</w:t>
      </w:r>
    </w:p>
    <w:p w14:paraId="0901822E" w14:textId="77777777" w:rsidR="00E04BE9" w:rsidRPr="00E07AB7"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07AB7">
        <w:rPr>
          <w:rFonts w:ascii="Times New Roman" w:hAnsi="Times New Roman" w:cs="Times New Roman"/>
          <w:sz w:val="24"/>
          <w:szCs w:val="24"/>
        </w:rPr>
        <w:t xml:space="preserve">Сделки по итогам торгов подлежат заключению с учетом положений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РФ) с учетом положений пункта 12 Указа Президента Российской Федерации от 05.03.2022 № 95 «О временном порядке исполнения обязательств перед некоторыми иностранными кредиторами». </w:t>
      </w:r>
    </w:p>
    <w:p w14:paraId="19EBCE71" w14:textId="77777777" w:rsidR="00E04BE9" w:rsidRPr="00E07AB7"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07AB7">
        <w:rPr>
          <w:rFonts w:ascii="Times New Roman" w:hAnsi="Times New Roman" w:cs="Times New Roman"/>
          <w:sz w:val="24"/>
          <w:szCs w:val="24"/>
        </w:rPr>
        <w:t>Лица, подпадающие под действие Указа Президента РФ, а именно: граждане государств, поименованных в распоряжении Правительства Российской Федерации от 5 марта 2022 г. № 430-р (далее – Распоряжение № 430-р), иностранные юридические лица, если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 поименованные в Распоряжении № 430-р, а также юридические лица, которые находятся под контролем указанных граждан и юридических лиц (при наличии хотя бы одного из признаков, указанных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w:t>
      </w:r>
    </w:p>
    <w:p w14:paraId="065B9394" w14:textId="77777777" w:rsidR="00E04BE9" w:rsidRPr="00E07AB7"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07AB7">
        <w:rPr>
          <w:rFonts w:ascii="Times New Roman" w:hAnsi="Times New Roman" w:cs="Times New Roman"/>
          <w:sz w:val="24"/>
          <w:szCs w:val="24"/>
        </w:rPr>
        <w:t>Одновременно с заявкой на участие в торгах заявитель предоставляет Организатору торгов информацию о том, является ли он (или лицо в интересах которого действует заявитель) лицом, подпадающим под действие Указа Президента РФ, а также, при необходимости,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мер экономического характера по обеспечению финансовой стабильности Российской Федерации.</w:t>
      </w:r>
    </w:p>
    <w:p w14:paraId="02395608" w14:textId="77777777" w:rsidR="00E04BE9" w:rsidRDefault="00E04BE9" w:rsidP="00E04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E07AB7">
        <w:rPr>
          <w:rFonts w:ascii="Times New Roman" w:hAnsi="Times New Roman" w:cs="Times New Roman"/>
          <w:sz w:val="24"/>
          <w:szCs w:val="24"/>
        </w:rPr>
        <w:t>Риски, связанные с отказом в заключении сделки по итогам торгов с учетом положений Указа Президента РФ, несет покупатель.</w:t>
      </w:r>
    </w:p>
    <w:p w14:paraId="28FAFF21" w14:textId="63BC1B51"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w:t>
      </w:r>
      <w:proofErr w:type="gramStart"/>
      <w:r w:rsidR="00FA3DE1" w:rsidRPr="00A115B3">
        <w:rPr>
          <w:rFonts w:ascii="Times New Roman" w:hAnsi="Times New Roman" w:cs="Times New Roman"/>
          <w:b/>
          <w:color w:val="000000"/>
          <w:sz w:val="24"/>
          <w:szCs w:val="24"/>
        </w:rPr>
        <w:t xml:space="preserve"> ....</w:t>
      </w:r>
      <w:proofErr w:type="gramEnd"/>
      <w:r w:rsidR="00FA3DE1" w:rsidRPr="00A115B3">
        <w:rPr>
          <w:rFonts w:ascii="Times New Roman" w:hAnsi="Times New Roman" w:cs="Times New Roman"/>
          <w:b/>
          <w:color w:val="000000"/>
          <w:sz w:val="24"/>
          <w:szCs w:val="24"/>
        </w:rPr>
        <w:t>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4270D28F"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D4A9382"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проектом договора, заключаемого по итогам Торгов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630CAA09"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lastRenderedPageBreak/>
        <w:t>Заявитель вправе изменить или отозвать заявку на участие в Торгах не позднее окончания срока подачи заявок на участие в Торгах, направив об этом уведомление Оператору.</w:t>
      </w:r>
    </w:p>
    <w:p w14:paraId="03AD5EC7" w14:textId="4A025FD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Заявители, допущенные к участию в Торгах, признаются участниками Торгов</w:t>
      </w:r>
      <w:r w:rsidR="002D68BA">
        <w:rPr>
          <w:rFonts w:ascii="Times New Roman" w:hAnsi="Times New Roman" w:cs="Times New Roman"/>
          <w:sz w:val="24"/>
          <w:szCs w:val="24"/>
        </w:rPr>
        <w:t xml:space="preserve"> </w:t>
      </w:r>
      <w:r w:rsidR="00EA7238" w:rsidRPr="00A115B3">
        <w:rPr>
          <w:rFonts w:ascii="Times New Roman" w:hAnsi="Times New Roman" w:cs="Times New Roman"/>
          <w:sz w:val="24"/>
          <w:szCs w:val="24"/>
        </w:rPr>
        <w:t>(далее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3D758C8B" w:rsidR="00EA7238" w:rsidRPr="00A115B3"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направляет Победителю на адрес электронной почты, указанный в заявке на участие в Торгах, предложение заключить Договор с приложением проекта Договора.</w:t>
      </w:r>
    </w:p>
    <w:p w14:paraId="2080B6A0" w14:textId="619D92BA" w:rsidR="00556DA2" w:rsidRPr="00DD01CB"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предложения заключить Договор и проекта Договора, подписать Договор и не позднее 2 (Два) дней с даты подписания направить 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p>
    <w:p w14:paraId="61158C4B" w14:textId="7562CA20" w:rsidR="00556DA2" w:rsidRPr="00DD01CB" w:rsidRDefault="00556DA2"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spellStart"/>
      <w:r w:rsidRPr="00DD01CB">
        <w:rPr>
          <w:rFonts w:ascii="Times New Roman" w:hAnsi="Times New Roman" w:cs="Times New Roman"/>
          <w:color w:val="000000"/>
          <w:sz w:val="24"/>
          <w:szCs w:val="24"/>
        </w:rPr>
        <w:t>Неподписание</w:t>
      </w:r>
      <w:proofErr w:type="spellEnd"/>
      <w:r w:rsidRPr="00DD01C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w:t>
      </w:r>
      <w:r>
        <w:rPr>
          <w:rFonts w:ascii="Times New Roman" w:hAnsi="Times New Roman" w:cs="Times New Roman"/>
          <w:color w:val="000000"/>
          <w:sz w:val="24"/>
          <w:szCs w:val="24"/>
        </w:rPr>
        <w:t xml:space="preserve">, и </w:t>
      </w:r>
      <w:r w:rsidR="00D7635F">
        <w:rPr>
          <w:rFonts w:ascii="Times New Roman" w:hAnsi="Times New Roman" w:cs="Times New Roman"/>
          <w:color w:val="000000"/>
          <w:sz w:val="24"/>
          <w:szCs w:val="24"/>
        </w:rPr>
        <w:t>КУ вправ</w:t>
      </w:r>
      <w:r>
        <w:rPr>
          <w:rFonts w:ascii="Times New Roman" w:hAnsi="Times New Roman" w:cs="Times New Roman"/>
          <w:color w:val="000000"/>
          <w:sz w:val="24"/>
          <w:szCs w:val="24"/>
        </w:rPr>
        <w:t>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w:t>
      </w:r>
      <w:r w:rsidRPr="00DD01CB">
        <w:rPr>
          <w:rFonts w:ascii="Times New Roman" w:hAnsi="Times New Roman" w:cs="Times New Roman"/>
          <w:color w:val="000000"/>
          <w:sz w:val="24"/>
          <w:szCs w:val="24"/>
        </w:rPr>
        <w:t xml:space="preserve">умма внесенного Победителем задатка засчитывается в счет цены приобретенного лота. </w:t>
      </w:r>
    </w:p>
    <w:p w14:paraId="170CE650" w14:textId="65F03609" w:rsidR="00EA7238" w:rsidRPr="00A115B3" w:rsidRDefault="00EA7238" w:rsidP="00556D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с заключением Договора, внесенный Победителем задаток ему не возвращается, а Торги признаются несостоявшимися.</w:t>
      </w:r>
    </w:p>
    <w:p w14:paraId="64EC46B4" w14:textId="3868F825"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не позднее, чем за 3 (Три) дня до даты подведения итогов Торгов.</w:t>
      </w:r>
    </w:p>
    <w:p w14:paraId="576157B5" w14:textId="05915BF2" w:rsidR="00EA7238"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722ECA" w:rsidRPr="00A115B3">
        <w:rPr>
          <w:rFonts w:ascii="Times New Roman" w:hAnsi="Times New Roman" w:cs="Times New Roman"/>
          <w:color w:val="000000"/>
          <w:sz w:val="24"/>
          <w:szCs w:val="24"/>
        </w:rPr>
        <w:t>КУ</w:t>
      </w:r>
      <w:r w:rsidR="00EA7238" w:rsidRPr="00A115B3">
        <w:rPr>
          <w:rFonts w:ascii="Times New Roman" w:hAnsi="Times New Roman" w:cs="Times New Roman"/>
          <w:color w:val="000000"/>
          <w:sz w:val="24"/>
          <w:szCs w:val="24"/>
        </w:rPr>
        <w:t xml:space="preserve"> </w:t>
      </w:r>
      <w:proofErr w:type="spellStart"/>
      <w:r w:rsidR="00E07AB7" w:rsidRPr="00E07AB7">
        <w:rPr>
          <w:rFonts w:ascii="Times New Roman" w:hAnsi="Times New Roman" w:cs="Times New Roman"/>
          <w:sz w:val="24"/>
          <w:szCs w:val="24"/>
        </w:rPr>
        <w:t>пн</w:t>
      </w:r>
      <w:r w:rsidR="00E07AB7">
        <w:rPr>
          <w:rFonts w:ascii="Times New Roman" w:hAnsi="Times New Roman" w:cs="Times New Roman"/>
          <w:sz w:val="24"/>
          <w:szCs w:val="24"/>
        </w:rPr>
        <w:t>-</w:t>
      </w:r>
      <w:r w:rsidR="00E07AB7" w:rsidRPr="00E07AB7">
        <w:rPr>
          <w:rFonts w:ascii="Times New Roman" w:hAnsi="Times New Roman" w:cs="Times New Roman"/>
          <w:sz w:val="24"/>
          <w:szCs w:val="24"/>
        </w:rPr>
        <w:t>чт</w:t>
      </w:r>
      <w:proofErr w:type="spellEnd"/>
      <w:r w:rsidR="00E07AB7" w:rsidRPr="00E07AB7">
        <w:rPr>
          <w:rFonts w:ascii="Times New Roman" w:hAnsi="Times New Roman" w:cs="Times New Roman"/>
          <w:sz w:val="24"/>
          <w:szCs w:val="24"/>
        </w:rPr>
        <w:t xml:space="preserve"> с 09-00 до 18-00, пят</w:t>
      </w:r>
      <w:r w:rsidR="00E07AB7">
        <w:rPr>
          <w:rFonts w:ascii="Times New Roman" w:hAnsi="Times New Roman" w:cs="Times New Roman"/>
          <w:sz w:val="24"/>
          <w:szCs w:val="24"/>
        </w:rPr>
        <w:t xml:space="preserve"> </w:t>
      </w:r>
      <w:r w:rsidR="00E07AB7" w:rsidRPr="00E07AB7">
        <w:rPr>
          <w:rFonts w:ascii="Times New Roman" w:hAnsi="Times New Roman" w:cs="Times New Roman"/>
          <w:sz w:val="24"/>
          <w:szCs w:val="24"/>
        </w:rPr>
        <w:t>с 09-00 до 16-45 по адресу: г. Москва, Павелецкая наб., д. 8, стр. 1, тел: +7(495)984-19-70, доб. 68-50; у ОТ: 8(812)334-20-50 (с 9.00 до 18.00 по Московскому времени в будние дни) informmsk@auction-house.ru.</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B"/>
    <w:rsid w:val="00047751"/>
    <w:rsid w:val="00130BFB"/>
    <w:rsid w:val="0015099D"/>
    <w:rsid w:val="001E2D09"/>
    <w:rsid w:val="001F039D"/>
    <w:rsid w:val="002C312D"/>
    <w:rsid w:val="002D68BA"/>
    <w:rsid w:val="00365722"/>
    <w:rsid w:val="00411D79"/>
    <w:rsid w:val="00467D6B"/>
    <w:rsid w:val="00556DA2"/>
    <w:rsid w:val="00564010"/>
    <w:rsid w:val="00637A0F"/>
    <w:rsid w:val="00641804"/>
    <w:rsid w:val="00657875"/>
    <w:rsid w:val="006A338D"/>
    <w:rsid w:val="006B43E3"/>
    <w:rsid w:val="0070175B"/>
    <w:rsid w:val="007229EA"/>
    <w:rsid w:val="00722ECA"/>
    <w:rsid w:val="0075465C"/>
    <w:rsid w:val="00865FD7"/>
    <w:rsid w:val="008A37E3"/>
    <w:rsid w:val="00914D34"/>
    <w:rsid w:val="00952ED1"/>
    <w:rsid w:val="00971605"/>
    <w:rsid w:val="009730D9"/>
    <w:rsid w:val="00997993"/>
    <w:rsid w:val="009C6E48"/>
    <w:rsid w:val="009F0E7B"/>
    <w:rsid w:val="00A03865"/>
    <w:rsid w:val="00A115B3"/>
    <w:rsid w:val="00A81E4E"/>
    <w:rsid w:val="00AA6E8A"/>
    <w:rsid w:val="00B04364"/>
    <w:rsid w:val="00B83E9D"/>
    <w:rsid w:val="00BE0BF1"/>
    <w:rsid w:val="00BE1559"/>
    <w:rsid w:val="00C11EFF"/>
    <w:rsid w:val="00C24053"/>
    <w:rsid w:val="00C643CB"/>
    <w:rsid w:val="00C75A44"/>
    <w:rsid w:val="00C9585C"/>
    <w:rsid w:val="00D57DB3"/>
    <w:rsid w:val="00D62667"/>
    <w:rsid w:val="00D7635F"/>
    <w:rsid w:val="00DB0166"/>
    <w:rsid w:val="00E04BE9"/>
    <w:rsid w:val="00E07AB7"/>
    <w:rsid w:val="00E12685"/>
    <w:rsid w:val="00E614D3"/>
    <w:rsid w:val="00EA7238"/>
    <w:rsid w:val="00F05E04"/>
    <w:rsid w:val="00FA3DE1"/>
    <w:rsid w:val="00FD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B700A679-D6F8-4938-A9F2-F2EAFDC7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E04BE9"/>
    <w:rPr>
      <w:sz w:val="16"/>
      <w:szCs w:val="16"/>
    </w:rPr>
  </w:style>
  <w:style w:type="paragraph" w:styleId="a6">
    <w:name w:val="annotation text"/>
    <w:basedOn w:val="a"/>
    <w:link w:val="a7"/>
    <w:uiPriority w:val="99"/>
    <w:semiHidden/>
    <w:unhideWhenUsed/>
    <w:rsid w:val="00E04BE9"/>
    <w:pPr>
      <w:spacing w:line="240" w:lineRule="auto"/>
    </w:pPr>
    <w:rPr>
      <w:sz w:val="20"/>
      <w:szCs w:val="20"/>
    </w:rPr>
  </w:style>
  <w:style w:type="character" w:customStyle="1" w:styleId="a7">
    <w:name w:val="Текст примечания Знак"/>
    <w:basedOn w:val="a0"/>
    <w:link w:val="a6"/>
    <w:uiPriority w:val="99"/>
    <w:semiHidden/>
    <w:rsid w:val="00E04BE9"/>
    <w:rPr>
      <w:rFonts w:ascii="Calibri" w:hAnsi="Calibri" w:cs="Calibri"/>
      <w:sz w:val="20"/>
      <w:szCs w:val="20"/>
    </w:rPr>
  </w:style>
  <w:style w:type="paragraph" w:styleId="a8">
    <w:name w:val="Balloon Text"/>
    <w:basedOn w:val="a"/>
    <w:link w:val="a9"/>
    <w:uiPriority w:val="99"/>
    <w:semiHidden/>
    <w:unhideWhenUsed/>
    <w:rsid w:val="00E04B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1597</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Ерш Татьяна Евгеньевна</cp:lastModifiedBy>
  <cp:revision>5</cp:revision>
  <dcterms:created xsi:type="dcterms:W3CDTF">2022-04-15T08:23:00Z</dcterms:created>
  <dcterms:modified xsi:type="dcterms:W3CDTF">2022-04-15T09:15:00Z</dcterms:modified>
</cp:coreProperties>
</file>