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tbl>
      <w:tblPr>
        <w:tblStyle w:val="a5"/>
        <w:tblW w:w="10486" w:type="dxa"/>
        <w:tblInd w:w="634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9069"/>
        <w:gridCol w:w="1417"/>
      </w:tblGrid>
      <w:tr w:rsidRPr="00AE6CE0" w:rsidR="00F327B2" w:rsidTr="001649E9" w14:paraId="306A7D7F" w14:textId="77777777">
        <w:tc>
          <w:tcPr>
            <w:tcW w:w="9069" w:type="dxa"/>
          </w:tcPr>
          <w:p w:rsidRPr="00AE6CE0" w:rsidR="00F327B2" w:rsidP="00080454" w:rsidRDefault="008828B7" w14:paraId="45ACD8B4" w14:textId="77777777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color w:val="007DED"/>
                <w:sz w:val="36"/>
                <w:lang w:val="en-US"/>
              </w:rPr>
            </w:pPr>
            <w:r w:rsidRPr="00AE6CE0">
              <w:rPr>
                <w:rFonts w:ascii="Circe" w:hAnsi="Circe"/>
                <w:noProof/>
                <w:lang w:bidi="ar-SA"/>
              </w:rPr>
              <w:drawing>
                <wp:anchor distT="0" distB="0" distL="0" distR="0" simplePos="false" relativeHeight="251658240" behindDoc="false" locked="false" layoutInCell="true" allowOverlap="true">
                  <wp:simplePos x="0" y="0"/>
                  <wp:positionH relativeFrom="page">
                    <wp:posOffset>-3493770</wp:posOffset>
                  </wp:positionH>
                  <wp:positionV relativeFrom="paragraph">
                    <wp:posOffset>167640</wp:posOffset>
                  </wp:positionV>
                  <wp:extent cx="2747010" cy="396240"/>
                  <wp:effectExtent l="19050" t="0" r="0" b="0"/>
                  <wp:wrapNone/>
                  <wp:docPr id="1" name="image1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cstate="print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name="Слайд_номер_1" w:id="0"/>
            <w:bookmarkEnd w:id="0"/>
            <w:r w:rsidRPr="00AE6CE0" w:rsidR="00F327B2">
              <w:rPr>
                <w:rFonts w:ascii="Circe" w:hAnsi="Circe"/>
                <w:b/>
                <w:color w:val="007DED"/>
                <w:sz w:val="36"/>
                <w:lang w:val="en-US"/>
              </w:rPr>
              <w:t>+79169923669</w:t>
            </w:r>
          </w:p>
          <w:p w:rsidRPr="00AE6CE0" w:rsidR="00F327B2" w:rsidP="00080454" w:rsidRDefault="00F327B2" w14:paraId="130249A9" w14:textId="77777777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sz w:val="36"/>
                <w:lang w:val="en-US"/>
              </w:rPr>
            </w:pPr>
            <w:r w:rsidRPr="00AE6CE0">
              <w:rPr>
                <w:rFonts w:ascii="Circe" w:hAnsi="Circe"/>
                <w:lang w:val="en-US"/>
              </w:rPr>
              <w:t xml:space="preserve">Халитов Александр Мансурович </w:t>
            </w:r>
            <w:r w:rsidR="00CE6DBE">
              <w:fldChar w:fldCharType="begin"/>
            </w:r>
            <w:r w:rsidRPr="00CE6DBE" w:rsidR="00CE6DBE">
              <w:rPr>
                <w:lang w:val="en-US"/>
              </w:rPr>
              <w:instrText xml:space="preserve"> HYPERLINK "mailto:a.ivanov@auction-house.ru" \h </w:instrText>
            </w:r>
            <w:r w:rsidR="00CE6DBE">
              <w:fldChar w:fldCharType="separate"/>
            </w:r>
            <w:r w:rsidRPr="00AE6CE0">
              <w:rPr>
                <w:rFonts w:ascii="Circe" w:hAnsi="Circe"/>
                <w:color w:val="0563C1"/>
                <w:w w:val="95"/>
                <w:u w:val="single" w:color="0563C1"/>
                <w:lang w:val="en-US"/>
              </w:rPr>
              <w:t>halitov@auction-house.ru</w:t>
            </w:r>
            <w:r w:rsidR="00CE6DBE">
              <w:rPr>
                <w:rFonts w:ascii="Circe" w:hAnsi="Circe"/>
                <w:color w:val="0563C1"/>
                <w:w w:val="95"/>
                <w:u w:val="single" w:color="0563C1"/>
                <w:lang w:val="en-US"/>
              </w:rPr>
              <w:fldChar w:fldCharType="end"/>
            </w:r>
          </w:p>
        </w:tc>
        <w:tc>
          <w:tcPr>
            <w:tcW w:w="1417" w:type="dxa"/>
          </w:tcPr>
          <w:p w:rsidRPr="00AE6CE0" w:rsidR="00F327B2" w:rsidP="00080454" w:rsidRDefault="00F327B2" w14:paraId="59D08AD2" w14:textId="77777777">
            <w:pPr>
              <w:tabs>
                <w:tab w:val="right" w:pos="15309"/>
              </w:tabs>
              <w:spacing w:before="87"/>
              <w:ind w:left="-28" w:firstLine="28"/>
              <w:jc w:val="right"/>
              <w:rPr>
                <w:rFonts w:ascii="Circe" w:hAnsi="Circe"/>
                <w:sz w:val="20"/>
                <w:szCs w:val="20"/>
                <w:lang w:val="en-US"/>
              </w:rPr>
            </w:pPr>
            <w:r w:rsidRPr="00AE6CE0">
              <w:rPr>
                <w:rFonts w:ascii="Circe" w:hAnsi="Circe"/>
                <w:sz w:val="20"/>
                <w:szCs w:val="20"/>
                <w:lang w:val="en-US"/>
              </w:rPr>
              <w:t/>
            </w:r>
            <w:r w:rsidRPr="00AE6CE0" w:rsidR="00020D5E">
              <w:rPr>
                <w:rFonts w:ascii="Circe" w:hAnsi="Circe"/>
                <w:sz w:val="20"/>
                <w:szCs w:val="20"/>
                <w:lang w:val="en-US"/>
              </w:rPr>
              <w:t/>
            </w:r>
            <w:r w:rsidRPr="00AE6CE0">
              <w:rPr>
                <w:rFonts w:ascii="Circe" w:hAnsi="Circe"/>
                <w:sz w:val="20"/>
                <w:szCs w:val="20"/>
                <w:lang w:val="en-US"/>
              </w:rPr>
              <w:t/>
            </w:r>
          </w:p>
        </w:tc>
      </w:tr>
    </w:tbl>
    <w:p w:rsidRPr="00AE6CE0" w:rsidR="00B82267" w:rsidP="008E5FD8" w:rsidRDefault="008E5FD8" w14:paraId="005D3780" w14:textId="0DB13E1F">
      <w:pPr>
        <w:tabs>
          <w:tab w:val="left" w:pos="709"/>
          <w:tab w:val="left" w:pos="16869"/>
        </w:tabs>
        <w:spacing w:before="229"/>
        <w15:collapsed w:val="false"/>
        <w:rPr>
          <w:rFonts w:ascii="Circe" w:hAnsi="Circe"/>
          <w:sz w:val="28"/>
          <w:lang w:val="en-US"/>
        </w:rPr>
      </w:pPr>
      <w:r w:rsidRPr="00AE6CE0">
        <w:rPr>
          <w:rFonts w:ascii="Circe" w:hAnsi="Circe"/>
          <w:color w:val="FFFFFF"/>
          <w:sz w:val="28"/>
          <w:shd w:val="clear" w:color="auto" w:fill="007DED"/>
          <w:lang w:val="en-US"/>
        </w:rPr>
        <w:tab/>
      </w:r>
      <w:r w:rsidRPr="00AE6CE0" w:rsidR="004C5E03">
        <w:rPr>
          <w:rFonts w:ascii="Circe" w:hAnsi="Circe"/>
          <w:color w:val="FFFFFF"/>
          <w:sz w:val="28"/>
          <w:shd w:val="clear" w:color="auto" w:fill="007DED"/>
          <w:lang w:val="en-US"/>
        </w:rPr>
        <w:t> Москва, п. Первомайское, д. Фоминское ЗАО «Яхонт», уч.45</w:t>
      </w:r>
    </w:p>
    <w:p w:rsidRPr="00AE6CE0" w:rsidR="00B82267" w:rsidRDefault="00B82267" w14:paraId="1326CC1F" w14:textId="77777777">
      <w:pPr>
        <w:pStyle w:val="a3"/>
        <w:spacing w:before="3"/>
        <w:rPr>
          <w:rFonts w:ascii="Circe" w:hAnsi="Circe"/>
          <w:sz w:val="26"/>
          <w:lang w:val="en-US"/>
        </w:rPr>
      </w:pPr>
    </w:p>
    <w:p w:rsidRPr="00AE6CE0" w:rsidR="00B82267" w:rsidRDefault="00B82267" w14:paraId="52717197" w14:textId="77777777">
      <w:pPr>
        <w:rPr>
          <w:rFonts w:ascii="Circe" w:hAnsi="Circe"/>
          <w:sz w:val="26"/>
          <w:lang w:val="en-US"/>
        </w:rPr>
        <w:sectPr w:rsidRPr="00AE6CE0" w:rsidR="00B82267">
          <w:type w:val="continuous"/>
          <w:pgSz w:w="16840" w:h="11910" w:orient="landscape"/>
          <w:pgMar w:top="180" w:right="0" w:bottom="280" w:left="0" w:header="720" w:footer="720" w:gutter="0"/>
          <w:cols w:space="720"/>
        </w:sectPr>
      </w:pPr>
    </w:p>
    <w:p w:rsidRPr="00AE6CE0" w:rsidR="00B82267" w:rsidRDefault="00B82267" w14:paraId="651F9C21" w14:textId="77777777">
      <w:pPr>
        <w:pStyle w:val="a3"/>
        <w:rPr>
          <w:rFonts w:ascii="Circe" w:hAnsi="Circe"/>
          <w:sz w:val="2"/>
          <w:lang w:val="en-US"/>
        </w:rPr>
      </w:pPr>
    </w:p>
    <w:tbl>
      <w:tblPr>
        <w:tblStyle w:val="a5"/>
        <w:tblW w:w="0" w:type="auto"/>
        <w:tblInd w:w="108" w:type="dxa"/>
        <w:tblLook w:firstRow="1" w:lastRow="0" w:firstColumn="1" w:lastColumn="0" w:noHBand="0" w:noVBand="1" w:val="04A0"/>
      </w:tblPr>
      <w:tblGrid>
        <w:gridCol w:w="6680"/>
      </w:tblGrid>
      <w:tr w:rsidRPr="00AE6CE0" w:rsidR="00EF7096" w:rsidTr="00BB6EBE" w14:paraId="20A3FFDB" w14:textId="77777777">
        <w:trPr>
          <w:trHeight w:val="301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drawing>
                <wp:inline distT="0" distB="0" distL="0" distR="0">
                  <wp:extent cx="3810000" cy="2540000"/>
                  <wp:effectExtent l="0" t="0" r="0" b="0"/>
                  <wp:docPr id="1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E6CE0" w:rsidR="00F52F05" w:rsidP="00BB6EBE" w:rsidRDefault="00F52F05" w14:paraId="4E9B3EF6" w14:textId="77777777">
      <w:pPr>
        <w:pStyle w:val="a3"/>
        <w:rPr>
          <w:rFonts w:ascii="Circe" w:hAnsi="Circe"/>
        </w:rPr>
      </w:pPr>
    </w:p>
    <w:p w:rsidRPr="00AE6CE0" w:rsidR="001B3AA5" w:rsidP="00BB6EBE" w:rsidRDefault="001B3AA5" w14:paraId="7617337B" w14:textId="77777777">
      <w:pPr>
        <w:pStyle w:val="a3"/>
        <w:rPr>
          <w:rFonts w:ascii="Circe" w:hAnsi="Circe"/>
          <w:lang w:val="en-US"/>
        </w:rPr>
      </w:pPr>
    </w:p>
    <w:p w:rsidRPr="00AE6CE0" w:rsidR="00B82267" w:rsidP="00BB6EBE" w:rsidRDefault="008828B7" w14:paraId="731EE9D2" w14:textId="77777777">
      <w:pPr>
        <w:spacing w:before="199"/>
        <w:rPr>
          <w:rFonts w:ascii="Circe" w:hAnsi="Circe"/>
          <w:b/>
          <w:sz w:val="24"/>
          <w:lang w:val="en-US"/>
        </w:rPr>
      </w:pPr>
      <w:r w:rsidRPr="00AE6CE0">
        <w:rPr>
          <w:rFonts w:ascii="Circe" w:hAnsi="Circe"/>
          <w:noProof/>
          <w:position w:val="-15"/>
          <w:lang w:bidi="ar-SA"/>
        </w:rPr>
        <w:drawing>
          <wp:inline distT="0" distB="0" distL="0" distR="0">
            <wp:extent cx="263651" cy="285749"/>
            <wp:effectExtent l="0" t="0" r="0" b="0"/>
            <wp:docPr id="7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651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  <w:lang w:val="en-US"/>
        </w:rPr>
        <w:t xml:space="preserve">  </w:t>
      </w:r>
      <w:r w:rsidRPr="00AE6CE0">
        <w:rPr>
          <w:rFonts w:ascii="Circe" w:hAnsi="Circe"/>
          <w:spacing w:val="14"/>
          <w:sz w:val="20"/>
          <w:lang w:val="en-US"/>
        </w:rPr>
        <w:t xml:space="preserve"> </w:t>
      </w:r>
      <w:r w:rsidRPr="00AE6CE0">
        <w:rPr>
          <w:rFonts w:ascii="Circe" w:hAnsi="Circe"/>
          <w:b/>
          <w:spacing w:val="-7"/>
          <w:sz w:val="24"/>
        </w:rPr>
        <w:t>Торги</w:t>
      </w:r>
    </w:p>
    <w:p w:rsidRPr="00AE6CE0" w:rsidR="00F52F05" w:rsidP="00BB6EBE" w:rsidRDefault="008828B7" w14:paraId="03FD0C1D" w14:textId="77777777">
      <w:pPr>
        <w:pStyle w:val="a3"/>
        <w:spacing w:before="91" w:line="235" w:lineRule="auto"/>
        <w:ind w:right="1630"/>
        <w:rPr>
          <w:rFonts w:ascii="Circe" w:hAnsi="Circe"/>
          <w:sz w:val="24"/>
          <w:u w:val="single"/>
        </w:rPr>
      </w:pPr>
      <w:r w:rsidRPr="00AE6CE0">
        <w:rPr>
          <w:rFonts w:ascii="Circe" w:hAnsi="Circe"/>
          <w:sz w:val="24"/>
        </w:rPr>
        <w:t xml:space="preserve">Ссылка на сайт: </w:t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>
        <w:hyperlink r:id="rId10">
          <w:r>
            <w:rPr>
              <w:rStyle w:val="Hyperlink"/>
              <w:u w:val="single"/>
            </w:rPr>
            <w:t>https://auction-house.ru/catalog/l-30000097622/</w:t>
          </w:r>
        </w:hyperlink>
      </w:r>
      <w:r w:rsidRPr="00AE6CE0" w:rsidR="00CC133B">
        <w:rPr>
          <w:rFonts w:ascii="Circe" w:hAnsi="Circe"/>
          <w:sz w:val="24"/>
          <w:u w:val="single"/>
        </w:rPr>
        <w:t/>
      </w:r>
    </w:p>
    <w:p w:rsidRPr="00AE6CE0" w:rsidR="00312462" w:rsidP="00BB6EBE" w:rsidRDefault="008828B7" w14:paraId="1DC65A87" w14:textId="77777777">
      <w:pPr>
        <w:pStyle w:val="a3"/>
        <w:spacing w:before="91" w:line="235" w:lineRule="auto"/>
        <w:ind w:right="1630"/>
        <w:rPr>
          <w:rStyle w:val="a8"/>
          <w:rFonts w:ascii="Circe" w:hAnsi="Circe"/>
          <w:color w:val="auto"/>
          <w:sz w:val="24"/>
        </w:rPr>
      </w:pPr>
      <w:r w:rsidRPr="00AE6CE0">
        <w:rPr>
          <w:rFonts w:ascii="Circe" w:hAnsi="Circe"/>
          <w:sz w:val="24"/>
        </w:rPr>
        <w:t xml:space="preserve">Ссылка на торги: </w:t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>
        <w:hyperlink r:id="rId11">
          <w:r>
            <w:rPr>
              <w:rStyle w:val="Hyperlink"/>
              <w:u w:val="single"/>
            </w:rPr>
            <w:t>https://catalog.lot-online.ru/index.php?dispatch=products.view&amp;product_id=637061</w:t>
          </w:r>
        </w:hyperlink>
      </w:r>
      <w:r w:rsidRPr="00AE6CE0" w:rsidR="00CC133B">
        <w:rPr>
          <w:rFonts w:ascii="Circe" w:hAnsi="Circe"/>
          <w:sz w:val="24"/>
          <w:u w:val="single"/>
        </w:rPr>
        <w:t/>
      </w:r>
    </w:p>
    <w:p w:rsidRPr="00AE6CE0" w:rsidR="001B3AA5" w:rsidP="00582D09" w:rsidRDefault="008828B7" w14:paraId="5D8BA40A" w14:textId="77777777">
      <w:pPr>
        <w:spacing w:before="1" w:after="240"/>
        <w:rPr>
          <w:rFonts w:ascii="Circe" w:hAnsi="Circe"/>
          <w:b/>
          <w:sz w:val="24"/>
          <w:lang w:val="en-US"/>
        </w:rPr>
      </w:pPr>
      <w:r w:rsidRPr="00CE6DBE">
        <w:rPr>
          <w:rFonts w:ascii="Circe" w:hAnsi="Circe"/>
          <w:lang w:val="en-US"/>
        </w:rPr>
        <w:br w:type="column"/>
      </w:r>
      <w:r w:rsidRPr="00AE6CE0">
        <w:rPr>
          <w:rFonts w:ascii="Circe" w:hAnsi="Circe"/>
          <w:noProof/>
          <w:position w:val="-10"/>
          <w:lang w:bidi="ar-SA"/>
        </w:rPr>
        <w:drawing>
          <wp:inline distT="0" distB="0" distL="0" distR="0">
            <wp:extent cx="262889" cy="285749"/>
            <wp:effectExtent l="0" t="0" r="0" b="0"/>
            <wp:docPr id="9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  <w:lang w:val="en-US"/>
        </w:rPr>
        <w:t xml:space="preserve"> </w:t>
      </w:r>
      <w:r w:rsidRPr="00AE6CE0">
        <w:rPr>
          <w:rFonts w:ascii="Circe" w:hAnsi="Circe"/>
          <w:spacing w:val="10"/>
          <w:sz w:val="20"/>
          <w:lang w:val="en-US"/>
        </w:rPr>
        <w:t xml:space="preserve"> </w:t>
      </w:r>
      <w:r w:rsidRPr="00AE6CE0" w:rsidR="001F1B90">
        <w:rPr>
          <w:rFonts w:ascii="Circe" w:hAnsi="Circe"/>
          <w:b/>
          <w:sz w:val="24"/>
          <w:lang w:val="en-US"/>
        </w:rPr>
        <w:t>Аукцион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Период приема заявок: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21.02.2022 - 03.04.2022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Время проведения процедуры: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05.04.2022 - 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Начальная цена: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51 380 000.00 руб.</w:t>
      </w:r>
    </w:p>
    <w:p w:rsidRPr="00AE6CE0" w:rsidR="0081394C" w:rsidP="00582D09" w:rsidRDefault="0081394C" w14:paraId="79203728" w14:textId="77777777">
      <w:pPr>
        <w:spacing w:before="1" w:after="240"/>
        <w:rPr>
          <w:rFonts w:ascii="Circe" w:hAnsi="Circe"/>
          <w:b/>
          <w:sz w:val="24"/>
          <w:lang w:val="en-US"/>
        </w:rPr>
      </w:pPr>
    </w:p>
    <w:p w:rsidRPr="00AE6CE0" w:rsidR="002475F2" w:rsidP="00582D09" w:rsidRDefault="008828B7" w14:paraId="63F0FFBA" w14:textId="77777777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noProof/>
          <w:position w:val="-14"/>
          <w:lang w:bidi="ar-SA"/>
        </w:rPr>
        <w:drawing>
          <wp:inline distT="0" distB="0" distL="0" distR="0">
            <wp:extent cx="262889" cy="285749"/>
            <wp:effectExtent l="0" t="0" r="0" b="0"/>
            <wp:docPr id="11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</w:rPr>
        <w:t xml:space="preserve"> </w:t>
      </w:r>
      <w:r w:rsidRPr="00AE6CE0">
        <w:rPr>
          <w:rFonts w:ascii="Circe" w:hAnsi="Circe"/>
          <w:spacing w:val="10"/>
          <w:sz w:val="20"/>
        </w:rPr>
        <w:t xml:space="preserve"> </w:t>
      </w:r>
      <w:r w:rsidRPr="00CE6DBE">
        <w:rPr>
          <w:rFonts w:ascii="Circe" w:hAnsi="Circe"/>
          <w:b/>
          <w:sz w:val="24"/>
        </w:rPr>
        <w:t>Описание объекта</w:t>
      </w:r>
    </w:p>
    <w:p w:rsidRPr="00AE6CE0" w:rsidR="001B3AA5" w:rsidP="00582D09" w:rsidRDefault="002475F2" w14:paraId="2F8F68B3" w14:textId="77777777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>Жилой дом 460,8 кв.м в Новой Москве Адрес: г. Москва, п. Первомайское, д. Фоминское,, ул. Рябиновая, д.45 Продается 2-х этажный жилой дом 2003 года постройки площадью 460,8 кв.м, расположенный на участке 1 500 кв.м. Категория земельного участка: земли населенных пунктов,  ВРИ: для индивидуального жилищного строительства. ЗУ и дом в собственности.  Кадастровый номер дома: 77:18:0170704:473 Кадастровый номер участка: 77:18:0000000:35090 Ближайшее окружение: Дом расположен в благоустроенном коттеджном поселке ЗАО «Яхонт» в 1,5 км от выезда на Калужское шоссе и 17 км от МКАД. Ближайший населенный пункт  город Троицк в 2,5 км от поселка. Стародачное место с живописными лесными массивами  неподалеку расположены кп «Советский Писатель», «Творчество», «Академический» и другие; в 1 км от поселка  река Десна.  Одна из лучших локаций в Новой Москве; активная застройка вдоль Калужского шоссе гарантирует повышающуюся инвестиционную привлекательность данного лота.  Коммуникации: электричество, вода, газ, канализация.  Категория земельного участка: земли населенных пунктов, ВРИ: для индивидуального жилищного строительства. ЗУ и дом в собственности.  Состояние дома  требуется косметический ремонт  Участок  ровный, удобный для культивации.  Транспортная доступность: отличная транспортная доступность  автотранспортом по Калужскому шоссе  17 км (15 минут в пути).     </w:t>
      </w:r>
    </w:p>
    <w:p w:rsidRPr="00AE6CE0" w:rsidR="00B82267" w:rsidP="00582D09" w:rsidRDefault="008828B7" w14:paraId="2BB0649C" w14:textId="77777777">
      <w:pPr>
        <w:spacing w:before="1" w:after="240"/>
        <w:rPr>
          <w:rFonts w:ascii="Circe" w:hAnsi="Circe"/>
          <w:b/>
          <w:sz w:val="24"/>
        </w:rPr>
      </w:pPr>
      <w:r w:rsidRPr="00AE6CE0">
        <w:rPr>
          <w:rFonts w:ascii="Circe" w:hAnsi="Circe"/>
          <w:noProof/>
          <w:position w:val="-16"/>
          <w:lang w:bidi="ar-SA"/>
        </w:rPr>
        <w:drawing>
          <wp:inline distT="0" distB="0" distL="0" distR="0">
            <wp:extent cx="262889" cy="285749"/>
            <wp:effectExtent l="0" t="0" r="0" b="0"/>
            <wp:docPr id="13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</w:rPr>
        <w:t xml:space="preserve">  </w:t>
      </w:r>
      <w:r w:rsidRPr="00AE6CE0">
        <w:rPr>
          <w:rFonts w:ascii="Circe" w:hAnsi="Circe"/>
          <w:b/>
          <w:sz w:val="24"/>
        </w:rPr>
        <w:t>Преимущества</w:t>
      </w:r>
    </w:p>
    <w:p w:rsidRPr="00AE6CE0" w:rsidR="00F52F05" w:rsidP="009825E9" w:rsidRDefault="001F1B90" w14:paraId="29107663" w14:textId="77777777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/>
      </w:r>
    </w:p>
    <w:sectPr w:rsidRPr="00AE6CE0" w:rsidR="00F52F05" w:rsidSect="000B17E4">
      <w:type w:val="continuous"/>
      <w:pgSz w:w="16840" w:h="11910" w:orient="landscape"/>
      <w:pgMar w:top="180" w:right="397" w:bottom="280" w:left="709" w:header="720" w:footer="720" w:gutter="0"/>
      <w:cols w:equalWidth="false" w:space="720" w:num="2">
        <w:col w:w="7206" w:space="449"/>
        <w:col w:w="807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1" w:fontKey="{CAC04FAF-0410-4A54-9D62-3EF24574636E}"/>
    <w:embedBold r:id="rId2" w:fontKey="{24ADF438-097A-4F5C-850C-8A5AC89D2F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5D411DE7-9613-4BCD-9588-8412BF47D6A9}"/>
  </w:font>
  <w:font w:name="Circe ExtraBold">
    <w:altName w:val="Segoe UI Semibold"/>
    <w:panose1 w:val="020B0802020203020203"/>
    <w:charset w:val="CC"/>
    <w:family w:val="swiss"/>
    <w:pitch w:val="variable"/>
    <w:sig w:usb0="A00002FF" w:usb1="5000604B" w:usb2="00000000" w:usb3="00000000" w:csb0="00000097" w:csb1="00000000"/>
    <w:embedBold r:id="rId4" w:fontKey="{2ECD517A-8AA7-46C7-91CC-365D8E0AC4F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5FAB3F3-47DD-40C0-8722-DD452AB79217}"/>
  </w:font>
  <w:font w:name="Circe">
    <w:altName w:val="Cambria"/>
    <w:panose1 w:val="020B0502020203020203"/>
    <w:charset w:val="CC"/>
    <w:family w:val="swiss"/>
    <w:pitch w:val="variable"/>
    <w:sig w:usb0="A00002FF" w:usb1="5000604B" w:usb2="00000000" w:usb3="00000000" w:csb0="00000097" w:csb1="00000000"/>
    <w:embedRegular r:id="rId6" w:fontKey="{A7A77F4D-9101-411E-9B4B-3D7CFF3BC544}"/>
    <w:embedBold r:id="rId7" w:fontKey="{448B3204-2E7B-4AF5-B84C-35D2244718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76A6A19-AD5C-4F7B-AAE2-B0C5128FC6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C36FC"/>
    <w:multiLevelType w:val="hybridMultilevel"/>
    <w:tmpl w:val="2A64C9B2"/>
    <w:lvl w:ilvl="0" w:tplc="45E869E8">
      <w:numFmt w:val="bullet"/>
      <w:lvlText w:val="•"/>
      <w:lvlJc w:val="left"/>
      <w:pPr>
        <w:ind w:left="1122" w:hanging="360"/>
      </w:pPr>
      <w:rPr>
        <w:rFonts w:ascii="Lucida Sans Unicode" w:eastAsia="Lucida Sans Unicode" w:hAnsi="Lucida Sans Unicode" w:cs="Lucida Sans Unicode" w:hint="default"/>
        <w:w w:val="36"/>
        <w:sz w:val="20"/>
        <w:szCs w:val="20"/>
        <w:lang w:val="ru-RU" w:eastAsia="ru-RU" w:bidi="ru-RU"/>
      </w:rPr>
    </w:lvl>
    <w:lvl w:ilvl="1" w:tplc="75245EA4">
      <w:numFmt w:val="bullet"/>
      <w:lvlText w:val="•"/>
      <w:lvlJc w:val="left"/>
      <w:pPr>
        <w:ind w:left="1900" w:hanging="360"/>
      </w:pPr>
      <w:rPr>
        <w:rFonts w:hint="default"/>
        <w:lang w:val="ru-RU" w:eastAsia="ru-RU" w:bidi="ru-RU"/>
      </w:rPr>
    </w:lvl>
    <w:lvl w:ilvl="2" w:tplc="1570C3F0">
      <w:numFmt w:val="bullet"/>
      <w:lvlText w:val="•"/>
      <w:lvlJc w:val="left"/>
      <w:pPr>
        <w:ind w:left="2680" w:hanging="360"/>
      </w:pPr>
      <w:rPr>
        <w:rFonts w:hint="default"/>
        <w:lang w:val="ru-RU" w:eastAsia="ru-RU" w:bidi="ru-RU"/>
      </w:rPr>
    </w:lvl>
    <w:lvl w:ilvl="3" w:tplc="72B4BBE8">
      <w:numFmt w:val="bullet"/>
      <w:lvlText w:val="•"/>
      <w:lvlJc w:val="left"/>
      <w:pPr>
        <w:ind w:left="3460" w:hanging="360"/>
      </w:pPr>
      <w:rPr>
        <w:rFonts w:hint="default"/>
        <w:lang w:val="ru-RU" w:eastAsia="ru-RU" w:bidi="ru-RU"/>
      </w:rPr>
    </w:lvl>
    <w:lvl w:ilvl="4" w:tplc="5A4A63C0">
      <w:numFmt w:val="bullet"/>
      <w:lvlText w:val="•"/>
      <w:lvlJc w:val="left"/>
      <w:pPr>
        <w:ind w:left="4240" w:hanging="360"/>
      </w:pPr>
      <w:rPr>
        <w:rFonts w:hint="default"/>
        <w:lang w:val="ru-RU" w:eastAsia="ru-RU" w:bidi="ru-RU"/>
      </w:rPr>
    </w:lvl>
    <w:lvl w:ilvl="5" w:tplc="4A0E6BC2">
      <w:numFmt w:val="bullet"/>
      <w:lvlText w:val="•"/>
      <w:lvlJc w:val="left"/>
      <w:pPr>
        <w:ind w:left="5021" w:hanging="360"/>
      </w:pPr>
      <w:rPr>
        <w:rFonts w:hint="default"/>
        <w:lang w:val="ru-RU" w:eastAsia="ru-RU" w:bidi="ru-RU"/>
      </w:rPr>
    </w:lvl>
    <w:lvl w:ilvl="6" w:tplc="8FF2CB3A">
      <w:numFmt w:val="bullet"/>
      <w:lvlText w:val="•"/>
      <w:lvlJc w:val="left"/>
      <w:pPr>
        <w:ind w:left="5801" w:hanging="360"/>
      </w:pPr>
      <w:rPr>
        <w:rFonts w:hint="default"/>
        <w:lang w:val="ru-RU" w:eastAsia="ru-RU" w:bidi="ru-RU"/>
      </w:rPr>
    </w:lvl>
    <w:lvl w:ilvl="7" w:tplc="09AE95BC">
      <w:numFmt w:val="bullet"/>
      <w:lvlText w:val="•"/>
      <w:lvlJc w:val="left"/>
      <w:pPr>
        <w:ind w:left="6581" w:hanging="360"/>
      </w:pPr>
      <w:rPr>
        <w:rFonts w:hint="default"/>
        <w:lang w:val="ru-RU" w:eastAsia="ru-RU" w:bidi="ru-RU"/>
      </w:rPr>
    </w:lvl>
    <w:lvl w:ilvl="8" w:tplc="FBB867FE">
      <w:numFmt w:val="bullet"/>
      <w:lvlText w:val="•"/>
      <w:lvlJc w:val="left"/>
      <w:pPr>
        <w:ind w:left="7361" w:hanging="36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267"/>
    <w:rsid w:val="00012091"/>
    <w:rsid w:val="00020D5E"/>
    <w:rsid w:val="0005504D"/>
    <w:rsid w:val="00080454"/>
    <w:rsid w:val="000B17E4"/>
    <w:rsid w:val="000C6552"/>
    <w:rsid w:val="001649E9"/>
    <w:rsid w:val="00173496"/>
    <w:rsid w:val="001B3AA5"/>
    <w:rsid w:val="001C2C37"/>
    <w:rsid w:val="001F1B90"/>
    <w:rsid w:val="00233627"/>
    <w:rsid w:val="00244DD8"/>
    <w:rsid w:val="002475F2"/>
    <w:rsid w:val="002642B5"/>
    <w:rsid w:val="00312462"/>
    <w:rsid w:val="00353F3C"/>
    <w:rsid w:val="003B69CE"/>
    <w:rsid w:val="003C49F4"/>
    <w:rsid w:val="004A0D37"/>
    <w:rsid w:val="004C5E03"/>
    <w:rsid w:val="0050701B"/>
    <w:rsid w:val="00534A80"/>
    <w:rsid w:val="00575AD4"/>
    <w:rsid w:val="00582D09"/>
    <w:rsid w:val="00626EED"/>
    <w:rsid w:val="006348B1"/>
    <w:rsid w:val="006420D3"/>
    <w:rsid w:val="00657669"/>
    <w:rsid w:val="00676E15"/>
    <w:rsid w:val="007426C9"/>
    <w:rsid w:val="007A2A04"/>
    <w:rsid w:val="007A69CF"/>
    <w:rsid w:val="0081394C"/>
    <w:rsid w:val="00822A66"/>
    <w:rsid w:val="008401C7"/>
    <w:rsid w:val="008828B7"/>
    <w:rsid w:val="008B0E26"/>
    <w:rsid w:val="008D1052"/>
    <w:rsid w:val="008E5FD8"/>
    <w:rsid w:val="00981035"/>
    <w:rsid w:val="009825E9"/>
    <w:rsid w:val="009B7583"/>
    <w:rsid w:val="009F5122"/>
    <w:rsid w:val="00A1744C"/>
    <w:rsid w:val="00AB1FEF"/>
    <w:rsid w:val="00AE6CE0"/>
    <w:rsid w:val="00B02918"/>
    <w:rsid w:val="00B82267"/>
    <w:rsid w:val="00BB6EBE"/>
    <w:rsid w:val="00CC133B"/>
    <w:rsid w:val="00CE6DBE"/>
    <w:rsid w:val="00DC3337"/>
    <w:rsid w:val="00E56009"/>
    <w:rsid w:val="00EF7096"/>
    <w:rsid w:val="00F327B2"/>
    <w:rsid w:val="00F52F05"/>
    <w:rsid w:val="00F87D6C"/>
    <w:rsid w:val="00FE06ED"/>
    <w:rsid w:val="00FF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  <w14:docId w14:val="4738A57F"/>
  <w15:docId w15:val="{A8FE8DE7-0306-424F-8348-8670ED17C70E}"/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false"/>
        <w:autoSpaceDE w:val="false"/>
        <w:autoSpaceDN w:val="false"/>
        <w:spacing w:before="0" w:after="0" w:line="240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1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a" w:default="true">
    <w:name w:val="Normal"/>
    <w:basedOn w:val="DocDefaults"/>
    <w:qFormat/>
    <w:rsid w:val="00575AD4"/>
    <w:rPr>
      <w:rFonts w:ascii="Lucida Sans Unicode" w:hAnsi="Lucida Sans Unicode" w:eastAsia="Lucida Sans Unicode" w:cs="Lucida Sans Unicode"/>
      <w:lang w:val="ru-RU" w:eastAsia="ru-RU" w:bidi="ru-RU"/>
    </w:rPr>
  </w:style>
  <w:style w:type="paragraph" w:styleId="1">
    <w:name w:val="heading 1"/>
    <w:basedOn w:val="a"/>
    <w:uiPriority w:val="9"/>
    <w:qFormat/>
    <w:rsid w:val="00575AD4"/>
    <w:pPr>
      <w:spacing w:line="267" w:lineRule="exact"/>
      <w:ind w:left="766"/>
      <w:outlineLvl w:val="0"/>
    </w:pPr>
    <w:rPr>
      <w:rFonts w:ascii="Circe ExtraBold" w:hAnsi="Circe ExtraBold" w:eastAsia="Circe ExtraBold" w:cs="Circe ExtraBold"/>
      <w:b/>
      <w:bCs/>
      <w:sz w:val="20"/>
      <w:szCs w:val="20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TableNormal" w:customStyle="true">
    <w:name w:val="Table Normal"/>
    <w:uiPriority w:val="2"/>
    <w:semiHidden/>
    <w:unhideWhenUsed/>
    <w:qFormat/>
    <w:rsid w:val="00575A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5AD4"/>
    <w:rPr>
      <w:sz w:val="20"/>
      <w:szCs w:val="20"/>
    </w:rPr>
  </w:style>
  <w:style w:type="paragraph" w:styleId="a4">
    <w:name w:val="List Paragraph"/>
    <w:basedOn w:val="a"/>
    <w:uiPriority w:val="1"/>
    <w:qFormat/>
    <w:rsid w:val="00575AD4"/>
    <w:pPr>
      <w:spacing w:before="121"/>
      <w:ind w:left="1122" w:right="1210" w:hanging="360"/>
    </w:pPr>
  </w:style>
  <w:style w:type="paragraph" w:styleId="TableParagraph" w:customStyle="true">
    <w:name w:val="Table Paragraph"/>
    <w:basedOn w:val="a"/>
    <w:uiPriority w:val="1"/>
    <w:qFormat/>
    <w:rsid w:val="00575AD4"/>
  </w:style>
  <w:style w:type="table" w:styleId="a5">
    <w:name w:val="Table Grid"/>
    <w:basedOn w:val="a1"/>
    <w:uiPriority w:val="39"/>
    <w:rsid w:val="00E5600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B7583"/>
    <w:rPr>
      <w:rFonts w:ascii="Tahoma" w:hAnsi="Tahoma" w:cs="Tahoma"/>
      <w:sz w:val="16"/>
      <w:szCs w:val="16"/>
    </w:rPr>
  </w:style>
  <w:style w:type="character" w:styleId="a7" w:customStyle="true">
    <w:name w:val="Текст выноски Знак"/>
    <w:basedOn w:val="a0"/>
    <w:link w:val="a6"/>
    <w:uiPriority w:val="99"/>
    <w:semiHidden/>
    <w:rsid w:val="009B7583"/>
    <w:rPr>
      <w:rFonts w:ascii="Tahoma" w:hAnsi="Tahoma" w:eastAsia="Lucida Sans Unicode" w:cs="Tahoma"/>
      <w:sz w:val="16"/>
      <w:szCs w:val="16"/>
      <w:lang w:val="ru-RU" w:eastAsia="ru-RU" w:bidi="ru-RU"/>
    </w:rPr>
  </w:style>
  <w:style w:type="character" w:styleId="a8">
    <w:name w:val="Hyperlink"/>
    <w:basedOn w:val="a0"/>
    <w:uiPriority w:val="99"/>
    <w:unhideWhenUsed/>
    <w:rsid w:val="00312462"/>
    <w:rPr>
      <w:color w:val="0000FF" w:themeColor="hyperlink"/>
      <w:u w:val="single"/>
    </w:rPr>
  </w:style>
  <w:style w:type="paragraph" w:styleId="DocDefaults">
    <w:name w:val="DocDefaults"/>
    <w:pPr>
      <w:widowControl w:val="false"/>
      <w:autoSpaceDE w:val="false"/>
      <w:autoSpaceDN w:val="false"/>
      <w:spacing w:before="0" w:after="0" w:line="24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
<Relationships xmlns="http://schemas.openxmlformats.org/package/2006/relationships">
    <Relationship Target="theme/theme1.xml" Type="http://schemas.openxmlformats.org/officeDocument/2006/relationships/theme" Id="rId8"/>
    <Relationship Target="settings.xml" Type="http://schemas.openxmlformats.org/officeDocument/2006/relationships/settings" Id="rId3"/>
    <Relationship Target="fontTable.xml" Type="http://schemas.openxmlformats.org/officeDocument/2006/relationships/fontTable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media/image2.png" Type="http://schemas.openxmlformats.org/officeDocument/2006/relationships/image" Id="rId6"/>
    <Relationship Target="media/image1.png" Type="http://schemas.openxmlformats.org/officeDocument/2006/relationships/image" Id="rId5"/>
    <Relationship Target="webSettings.xml" Type="http://schemas.openxmlformats.org/officeDocument/2006/relationships/webSettings" Id="rId4"/>
    <Relationship Target="media/document_image_rId9.jpeg" Type="http://schemas.openxmlformats.org/officeDocument/2006/relationships/image" Id="rId9"/>
    <Relationship TargetMode="External" Target="https://auction-house.ru/catalog/l-30000097622/" Type="http://schemas.openxmlformats.org/officeDocument/2006/relationships/hyperlink" Id="rId10"/>
    <Relationship TargetMode="External" Target="https://catalog.lot-online.ru/index.php?dispatch=products.view&amp;product_id=637061" Type="http://schemas.openxmlformats.org/officeDocument/2006/relationships/hyperlink" Id="rId11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Коротаев Алексей Владимирович</dc:creator>
  <cp:lastModifiedBy>Коровкó Всеволод Алексеевич</cp:lastModifiedBy>
  <cp:revision>3</cp:revision>
  <dcterms:created xsi:type="dcterms:W3CDTF">2022-02-14T11:32:00Z</dcterms:created>
  <dcterms:modified xsi:type="dcterms:W3CDTF">2022-02-14T11:32:00Z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Acrobat PDFMaker 11 для PowerPoint</vt:lpwstr>
  </property>
  <property fmtid="{D5CDD505-2E9C-101B-9397-08002B2CF9AE}" pid="4" name="LastSaved">
    <vt:filetime>2021-05-11T00:00:00Z</vt:filetime>
  </property>
</Properties>
</file>