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4C" w:rsidRPr="000776AB" w:rsidRDefault="00E9084C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>
        <w:rPr>
          <w:b/>
          <w:color w:val="000000"/>
          <w:spacing w:val="6"/>
          <w:sz w:val="22"/>
          <w:szCs w:val="22"/>
        </w:rPr>
        <w:t xml:space="preserve">ПРОЕКТ </w:t>
      </w:r>
      <w:r w:rsidRPr="004A0F44">
        <w:rPr>
          <w:b/>
          <w:color w:val="000000"/>
          <w:spacing w:val="6"/>
          <w:sz w:val="22"/>
          <w:szCs w:val="22"/>
        </w:rPr>
        <w:t>Договор</w:t>
      </w:r>
      <w:r>
        <w:rPr>
          <w:b/>
          <w:color w:val="000000"/>
          <w:spacing w:val="6"/>
          <w:sz w:val="22"/>
          <w:szCs w:val="22"/>
        </w:rPr>
        <w:t>а</w:t>
      </w:r>
      <w:r w:rsidRPr="004A0F44">
        <w:rPr>
          <w:b/>
          <w:color w:val="000000"/>
          <w:spacing w:val="6"/>
          <w:sz w:val="22"/>
          <w:szCs w:val="22"/>
        </w:rPr>
        <w:t xml:space="preserve"> № </w:t>
      </w:r>
      <w:r w:rsidRPr="000776AB">
        <w:rPr>
          <w:b/>
          <w:color w:val="000000"/>
          <w:spacing w:val="6"/>
          <w:sz w:val="22"/>
          <w:szCs w:val="22"/>
        </w:rPr>
        <w:t>___</w:t>
      </w:r>
    </w:p>
    <w:p w:rsidR="00E9084C" w:rsidRPr="004A0F44" w:rsidRDefault="00E9084C" w:rsidP="00A817D2">
      <w:pPr>
        <w:shd w:val="clear" w:color="auto" w:fill="FFFFFF"/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купли-продажи</w:t>
      </w:r>
    </w:p>
    <w:p w:rsidR="00E9084C" w:rsidRPr="004A0F44" w:rsidRDefault="00E9084C" w:rsidP="00944212">
      <w:pPr>
        <w:shd w:val="clear" w:color="auto" w:fill="FFFFFF"/>
        <w:rPr>
          <w:b/>
          <w:color w:val="000000"/>
          <w:spacing w:val="6"/>
          <w:sz w:val="22"/>
          <w:szCs w:val="22"/>
        </w:rPr>
      </w:pPr>
    </w:p>
    <w:p w:rsidR="00E9084C" w:rsidRPr="004A0F44" w:rsidRDefault="00E9084C" w:rsidP="00983869">
      <w:pPr>
        <w:shd w:val="clear" w:color="auto" w:fill="FFFFFF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Санкт-Петербург</w:t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4A0F44">
        <w:rPr>
          <w:color w:val="000000"/>
          <w:spacing w:val="6"/>
          <w:sz w:val="22"/>
          <w:szCs w:val="22"/>
        </w:rPr>
        <w:tab/>
      </w:r>
      <w:r w:rsidRPr="000776AB">
        <w:rPr>
          <w:color w:val="000000"/>
          <w:spacing w:val="6"/>
          <w:sz w:val="22"/>
          <w:szCs w:val="22"/>
        </w:rPr>
        <w:t>________</w:t>
      </w:r>
      <w:r w:rsidRPr="004A0F44">
        <w:rPr>
          <w:color w:val="000000"/>
          <w:spacing w:val="6"/>
          <w:sz w:val="22"/>
          <w:szCs w:val="22"/>
        </w:rPr>
        <w:t>г.</w:t>
      </w:r>
    </w:p>
    <w:p w:rsidR="00E9084C" w:rsidRPr="004A0F44" w:rsidRDefault="00E9084C" w:rsidP="007A78C7">
      <w:pPr>
        <w:shd w:val="clear" w:color="auto" w:fill="FFFFFF"/>
        <w:rPr>
          <w:spacing w:val="6"/>
          <w:sz w:val="22"/>
          <w:szCs w:val="22"/>
        </w:rPr>
      </w:pPr>
    </w:p>
    <w:p w:rsidR="00E9084C" w:rsidRPr="00F2658D" w:rsidRDefault="00E9084C" w:rsidP="00F2658D">
      <w:pPr>
        <w:ind w:firstLine="567"/>
        <w:jc w:val="both"/>
        <w:rPr>
          <w:color w:val="000000"/>
          <w:spacing w:val="6"/>
          <w:sz w:val="22"/>
          <w:szCs w:val="22"/>
        </w:rPr>
      </w:pPr>
      <w:r w:rsidRPr="002A2F75">
        <w:t>ООО «НАУЧНО-ПРОИЗВОДСТВЕННОЕ ОБЪЕДИНЕНИЕ «РАНД</w:t>
      </w:r>
      <w:r w:rsidRPr="00D773F3">
        <w:rPr>
          <w:sz w:val="18"/>
          <w:szCs w:val="18"/>
        </w:rPr>
        <w:t>»</w:t>
      </w:r>
      <w:r w:rsidRPr="007146FA">
        <w:rPr>
          <w:sz w:val="21"/>
          <w:szCs w:val="21"/>
        </w:rPr>
        <w:t> </w:t>
      </w:r>
      <w:r>
        <w:rPr>
          <w:color w:val="000000"/>
          <w:spacing w:val="6"/>
          <w:sz w:val="22"/>
          <w:szCs w:val="22"/>
        </w:rPr>
        <w:t>, именуемое</w:t>
      </w:r>
      <w:r w:rsidRPr="00F2658D">
        <w:rPr>
          <w:color w:val="000000"/>
          <w:spacing w:val="6"/>
          <w:sz w:val="22"/>
          <w:szCs w:val="22"/>
        </w:rPr>
        <w:t xml:space="preserve"> в дальнейшем “Должник”, в лице конкурсного управляющего </w:t>
      </w:r>
      <w:r>
        <w:rPr>
          <w:color w:val="000000"/>
          <w:spacing w:val="6"/>
          <w:sz w:val="22"/>
          <w:szCs w:val="22"/>
        </w:rPr>
        <w:t>Мальцевой О.А., действующей</w:t>
      </w:r>
      <w:r w:rsidRPr="00F2658D">
        <w:rPr>
          <w:color w:val="000000"/>
          <w:spacing w:val="6"/>
          <w:sz w:val="22"/>
          <w:szCs w:val="22"/>
        </w:rPr>
        <w:t xml:space="preserve"> на основании  </w:t>
      </w:r>
      <w:r w:rsidRPr="00B829DA">
        <w:rPr>
          <w:sz w:val="22"/>
          <w:szCs w:val="22"/>
        </w:rPr>
        <w:t xml:space="preserve">Решения Арбитражного суда г. Санкт-Петербурга и Ленинградской обл. </w:t>
      </w:r>
      <w:r w:rsidRPr="002A2F75">
        <w:rPr>
          <w:sz w:val="22"/>
          <w:szCs w:val="22"/>
        </w:rPr>
        <w:t>от 15.07.2020 г. по делу № А56-113821/2019</w:t>
      </w:r>
      <w:r w:rsidRPr="00B829DA">
        <w:rPr>
          <w:color w:val="000000"/>
          <w:spacing w:val="6"/>
          <w:sz w:val="22"/>
          <w:szCs w:val="22"/>
        </w:rPr>
        <w:t>,</w:t>
      </w:r>
      <w:r w:rsidRPr="00F2658D">
        <w:rPr>
          <w:color w:val="000000"/>
          <w:spacing w:val="6"/>
          <w:sz w:val="22"/>
          <w:szCs w:val="22"/>
        </w:rPr>
        <w:t xml:space="preserve"> с одной стороны, </w:t>
      </w:r>
    </w:p>
    <w:p w:rsidR="00E9084C" w:rsidRPr="004A0F44" w:rsidRDefault="00E9084C" w:rsidP="00D168DE">
      <w:pPr>
        <w:pStyle w:val="NoSpacing"/>
        <w:ind w:firstLine="567"/>
        <w:jc w:val="both"/>
        <w:rPr>
          <w:rFonts w:ascii="Times New Roman" w:hAnsi="Times New Roman"/>
          <w:color w:val="000000"/>
          <w:spacing w:val="6"/>
          <w:lang w:eastAsia="ru-RU"/>
        </w:rPr>
      </w:pPr>
      <w:r w:rsidRPr="004A0F44">
        <w:rPr>
          <w:rFonts w:ascii="Times New Roman" w:hAnsi="Times New Roman"/>
          <w:color w:val="000000"/>
          <w:spacing w:val="6"/>
          <w:lang w:eastAsia="ru-RU"/>
        </w:rPr>
        <w:t>и</w:t>
      </w:r>
      <w:r w:rsidRPr="00296986">
        <w:rPr>
          <w:rFonts w:ascii="Times New Roman" w:hAnsi="Times New Roman"/>
          <w:b/>
          <w:color w:val="000000"/>
          <w:spacing w:val="6"/>
          <w:lang w:eastAsia="ru-RU"/>
        </w:rPr>
        <w:t>___________________________________________________________</w:t>
      </w:r>
      <w:r w:rsidRPr="004A0F44">
        <w:rPr>
          <w:rFonts w:ascii="Times New Roman" w:hAnsi="Times New Roman"/>
          <w:color w:val="000000"/>
          <w:spacing w:val="6"/>
          <w:lang w:eastAsia="ru-RU"/>
        </w:rPr>
        <w:t>, именуемый в дальнейшем “Покупатель”, с другой стороны,</w:t>
      </w:r>
    </w:p>
    <w:p w:rsidR="00E9084C" w:rsidRPr="004A0F44" w:rsidRDefault="00E9084C" w:rsidP="008B3ED1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         заключили настоящий договор о нижеследующем:</w:t>
      </w:r>
    </w:p>
    <w:p w:rsidR="00E9084C" w:rsidRPr="004A0F44" w:rsidRDefault="00E9084C" w:rsidP="00BB3F1B">
      <w:pPr>
        <w:shd w:val="clear" w:color="auto" w:fill="FFFFFF"/>
        <w:tabs>
          <w:tab w:val="left" w:pos="5670"/>
        </w:tabs>
        <w:rPr>
          <w:color w:val="000000"/>
          <w:spacing w:val="6"/>
          <w:sz w:val="22"/>
          <w:szCs w:val="22"/>
        </w:rPr>
      </w:pPr>
    </w:p>
    <w:p w:rsidR="00E9084C" w:rsidRPr="004A0F44" w:rsidRDefault="00E9084C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Предмет договора</w:t>
      </w:r>
    </w:p>
    <w:p w:rsidR="00E9084C" w:rsidRPr="00296986" w:rsidRDefault="00E9084C" w:rsidP="00296986">
      <w:pPr>
        <w:pStyle w:val="ListParagraph"/>
        <w:numPr>
          <w:ilvl w:val="1"/>
          <w:numId w:val="10"/>
        </w:numPr>
        <w:jc w:val="both"/>
        <w:rPr>
          <w:color w:val="000000"/>
          <w:spacing w:val="6"/>
          <w:sz w:val="22"/>
          <w:szCs w:val="22"/>
        </w:rPr>
      </w:pPr>
      <w:r w:rsidRPr="00296986">
        <w:rPr>
          <w:color w:val="000000"/>
          <w:spacing w:val="6"/>
          <w:sz w:val="22"/>
          <w:szCs w:val="22"/>
        </w:rPr>
        <w:t>Продавец продает, а Покупатель приобретает в собственность имуществовсоставе:</w:t>
      </w:r>
    </w:p>
    <w:p w:rsidR="00E9084C" w:rsidRPr="00296986" w:rsidRDefault="00E9084C" w:rsidP="00296986">
      <w:pPr>
        <w:ind w:left="90"/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432D90">
      <w:pPr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- </w:t>
      </w:r>
      <w:r w:rsidRPr="00296986">
        <w:rPr>
          <w:color w:val="000000"/>
          <w:spacing w:val="6"/>
          <w:sz w:val="22"/>
          <w:szCs w:val="22"/>
        </w:rPr>
        <w:t>___________________________________________________________</w:t>
      </w:r>
      <w:r w:rsidRPr="004A0F44">
        <w:rPr>
          <w:color w:val="000000"/>
          <w:spacing w:val="6"/>
          <w:sz w:val="22"/>
          <w:szCs w:val="22"/>
        </w:rPr>
        <w:t xml:space="preserve">, расположенное по адресу </w:t>
      </w:r>
      <w:r w:rsidRPr="00296986">
        <w:rPr>
          <w:color w:val="000000"/>
          <w:spacing w:val="6"/>
          <w:sz w:val="22"/>
          <w:szCs w:val="22"/>
        </w:rPr>
        <w:t>__________________________________________________</w:t>
      </w:r>
      <w:r w:rsidRPr="004A0F44">
        <w:rPr>
          <w:color w:val="000000"/>
          <w:spacing w:val="6"/>
          <w:sz w:val="22"/>
          <w:szCs w:val="22"/>
        </w:rPr>
        <w:t>(далее – "Имущество").</w:t>
      </w:r>
    </w:p>
    <w:p w:rsidR="00E9084C" w:rsidRPr="004A0F44" w:rsidRDefault="00E9084C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 xml:space="preserve">1.2 Покупатель приобретает Имущество на основании п.17 ст.110 ФЗ "О несостоятельности (банкротстве)", а именно: Покупатель представил заявку для участия в </w:t>
      </w:r>
      <w:r>
        <w:rPr>
          <w:color w:val="000000"/>
          <w:spacing w:val="6"/>
          <w:sz w:val="22"/>
          <w:szCs w:val="22"/>
        </w:rPr>
        <w:t>аукционе</w:t>
      </w:r>
      <w:r w:rsidRPr="004A0F44">
        <w:rPr>
          <w:color w:val="000000"/>
          <w:spacing w:val="6"/>
          <w:sz w:val="22"/>
          <w:szCs w:val="22"/>
        </w:rPr>
        <w:t xml:space="preserve">, которая содержала условия и цену приобретения, соответствующие условиям </w:t>
      </w:r>
      <w:r>
        <w:rPr>
          <w:color w:val="000000"/>
          <w:spacing w:val="6"/>
          <w:sz w:val="22"/>
          <w:szCs w:val="22"/>
        </w:rPr>
        <w:t>аукциона</w:t>
      </w:r>
      <w:r w:rsidRPr="004A0F44">
        <w:rPr>
          <w:color w:val="000000"/>
          <w:spacing w:val="6"/>
          <w:sz w:val="22"/>
          <w:szCs w:val="22"/>
        </w:rPr>
        <w:t xml:space="preserve">.   (см.Протоколэлектронной площадки б/нот </w:t>
      </w:r>
      <w:r>
        <w:rPr>
          <w:color w:val="000000"/>
          <w:spacing w:val="6"/>
          <w:sz w:val="22"/>
          <w:szCs w:val="22"/>
        </w:rPr>
        <w:t>_______________</w:t>
      </w:r>
      <w:r w:rsidRPr="004A0F44">
        <w:rPr>
          <w:color w:val="000000"/>
          <w:spacing w:val="6"/>
          <w:sz w:val="22"/>
          <w:szCs w:val="22"/>
        </w:rPr>
        <w:t>.).</w:t>
      </w:r>
    </w:p>
    <w:p w:rsidR="00E9084C" w:rsidRPr="004A0F44" w:rsidRDefault="00E9084C" w:rsidP="00432D90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1.3 Продавец гарантирует, что на момент заключения настоящего договора Имущество никому не продано, не находится под арестом, не является предметом спора.</w:t>
      </w:r>
    </w:p>
    <w:p w:rsidR="00E9084C" w:rsidRPr="004A0F44" w:rsidRDefault="00E9084C" w:rsidP="007033BB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432D90">
      <w:pPr>
        <w:numPr>
          <w:ilvl w:val="0"/>
          <w:numId w:val="1"/>
        </w:num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Цена договора</w:t>
      </w:r>
    </w:p>
    <w:p w:rsidR="00E9084C" w:rsidRPr="00E955F9" w:rsidRDefault="00E9084C" w:rsidP="00E955F9">
      <w:pPr>
        <w:numPr>
          <w:ilvl w:val="1"/>
          <w:numId w:val="2"/>
        </w:num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Цена Имущества по договору, в соответствии с упомянутым Протоколом установлена вразмере</w:t>
      </w:r>
      <w:r>
        <w:rPr>
          <w:spacing w:val="6"/>
          <w:sz w:val="22"/>
          <w:szCs w:val="22"/>
        </w:rPr>
        <w:t>____________________________ рублей,</w:t>
      </w:r>
    </w:p>
    <w:p w:rsidR="00E9084C" w:rsidRPr="00E955F9" w:rsidRDefault="00E9084C" w:rsidP="00E955F9">
      <w:pPr>
        <w:shd w:val="clear" w:color="auto" w:fill="FFFFFF"/>
        <w:tabs>
          <w:tab w:val="left" w:pos="5670"/>
        </w:tabs>
        <w:jc w:val="both"/>
        <w:rPr>
          <w:b/>
          <w:color w:val="000000"/>
          <w:spacing w:val="6"/>
          <w:sz w:val="22"/>
          <w:szCs w:val="22"/>
        </w:rPr>
      </w:pPr>
    </w:p>
    <w:p w:rsidR="00E9084C" w:rsidRPr="004A0F44" w:rsidRDefault="00E9084C" w:rsidP="00E955F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3. Обязательства сторон</w:t>
      </w:r>
    </w:p>
    <w:p w:rsidR="00E9084C" w:rsidRPr="004A0F44" w:rsidRDefault="00E9084C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Продавец обязуется:</w:t>
      </w:r>
    </w:p>
    <w:p w:rsidR="00E9084C" w:rsidRPr="004A0F44" w:rsidRDefault="00E9084C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Передать Покупателю Имущество по акту приема-передачи в течении трех дней с момента полной оплаты по настоящему договору.</w:t>
      </w:r>
    </w:p>
    <w:p w:rsidR="00E9084C" w:rsidRPr="004A0F44" w:rsidRDefault="00E9084C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Не совершать каких-либо действий, направленных на отчуждение и/или обременение Имущества правами третьих лиц.</w:t>
      </w:r>
    </w:p>
    <w:p w:rsidR="00E9084C" w:rsidRPr="004A0F44" w:rsidRDefault="00E9084C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Покупатель обязуется</w:t>
      </w:r>
    </w:p>
    <w:p w:rsidR="00E9084C" w:rsidRPr="004A0F44" w:rsidRDefault="00E9084C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Оплатить стоимость Имущества, указанную в п. 2.1. настоящего договора в 30 (тридцати) дневный срок с момента подписания настоящего договора.При этом имущество в залог Продавца не поступает.</w:t>
      </w:r>
    </w:p>
    <w:p w:rsidR="00E9084C" w:rsidRPr="004A0F44" w:rsidRDefault="00E9084C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Принять от продавца Имущество и правоустанавливающие документы по акту приема-передачи в течении трех дней с момента полной оплаты по настоящему договору.</w:t>
      </w:r>
    </w:p>
    <w:p w:rsidR="00E9084C" w:rsidRPr="004A0F44" w:rsidRDefault="00E9084C" w:rsidP="00432D90">
      <w:pPr>
        <w:numPr>
          <w:ilvl w:val="1"/>
          <w:numId w:val="3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За счет собственных средств провести регистрациювРосреестреперехода права собственности на имущество к Покупателю.</w:t>
      </w:r>
    </w:p>
    <w:p w:rsidR="00E9084C" w:rsidRPr="004A0F44" w:rsidRDefault="00E9084C" w:rsidP="007C305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7C305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4. Переход права собственности</w:t>
      </w:r>
    </w:p>
    <w:p w:rsidR="00E9084C" w:rsidRPr="004A0F44" w:rsidRDefault="00E9084C" w:rsidP="00432D90">
      <w:pPr>
        <w:numPr>
          <w:ilvl w:val="1"/>
          <w:numId w:val="5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Право собственности на имущество переходит к Покупателю с момента его полной оплаты по сделке.</w:t>
      </w:r>
    </w:p>
    <w:p w:rsidR="00E9084C" w:rsidRPr="004A0F44" w:rsidRDefault="00E9084C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5. Ответственность сторон</w:t>
      </w:r>
    </w:p>
    <w:p w:rsidR="00E9084C" w:rsidRPr="004A0F44" w:rsidRDefault="00E9084C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 случае неисполнения или ненадлежащего исполнения условий настоящего договора, Стороны несут ответственность в порядке и на условиях, предусмотренных Законодательством РФ.</w:t>
      </w:r>
    </w:p>
    <w:p w:rsidR="00E9084C" w:rsidRPr="004A0F44" w:rsidRDefault="00E9084C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Виновная сторона обязана возместить другой стороне убытки, причиненные неисполнением или ненадлежащим исполнением условия настоящего договора.</w:t>
      </w:r>
    </w:p>
    <w:p w:rsidR="00E9084C" w:rsidRPr="004A0F44" w:rsidRDefault="00E9084C" w:rsidP="00432D90">
      <w:pPr>
        <w:numPr>
          <w:ilvl w:val="1"/>
          <w:numId w:val="6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Спорные моменты урегулируются сторонами путем переговоров либо в Арбитражном Суде Санкт-Петербурга и Ленинградской области.</w:t>
      </w:r>
    </w:p>
    <w:p w:rsidR="00E9084C" w:rsidRPr="004A0F44" w:rsidRDefault="00E9084C" w:rsidP="00861189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861189">
      <w:pPr>
        <w:shd w:val="clear" w:color="auto" w:fill="FFFFFF"/>
        <w:tabs>
          <w:tab w:val="left" w:pos="5670"/>
        </w:tabs>
        <w:jc w:val="center"/>
        <w:rPr>
          <w:b/>
          <w:color w:val="000000"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6. Срок действия, порядок изменения и расторжения договора</w:t>
      </w:r>
    </w:p>
    <w:p w:rsidR="00E9084C" w:rsidRPr="004A0F44" w:rsidRDefault="00E9084C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считается заключенным и вступает в силу с момента его подписания сторонами.</w:t>
      </w:r>
    </w:p>
    <w:p w:rsidR="00E9084C" w:rsidRPr="004A0F44" w:rsidRDefault="00E9084C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может быть прекращен в установленном порядке досрочно:</w:t>
      </w:r>
    </w:p>
    <w:p w:rsidR="00E9084C" w:rsidRPr="004A0F44" w:rsidRDefault="00E9084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соглашению сторон,</w:t>
      </w:r>
    </w:p>
    <w:p w:rsidR="00E9084C" w:rsidRPr="004A0F44" w:rsidRDefault="00E9084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при существенном нарушении условий договора одной из сторон.</w:t>
      </w:r>
    </w:p>
    <w:p w:rsidR="00E9084C" w:rsidRPr="004A0F44" w:rsidRDefault="00E9084C" w:rsidP="00432D90">
      <w:pPr>
        <w:numPr>
          <w:ilvl w:val="0"/>
          <w:numId w:val="4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по иным основаниям, предусмотренным настоящим договором или действующим Законодательством РФ.</w:t>
      </w:r>
    </w:p>
    <w:p w:rsidR="00E9084C" w:rsidRPr="004A0F44" w:rsidRDefault="00E9084C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Настоящий договор составлен в 4-х экземплярах имеющих равную юридическую силу.</w:t>
      </w:r>
    </w:p>
    <w:p w:rsidR="00E9084C" w:rsidRPr="004A0F44" w:rsidRDefault="00E9084C" w:rsidP="00432D90">
      <w:pPr>
        <w:numPr>
          <w:ilvl w:val="1"/>
          <w:numId w:val="7"/>
        </w:num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  <w:r w:rsidRPr="004A0F44">
        <w:rPr>
          <w:color w:val="000000"/>
          <w:spacing w:val="6"/>
          <w:sz w:val="22"/>
          <w:szCs w:val="22"/>
        </w:rPr>
        <w:t>Все изменения и дополнения к настоящему договору вступают в силу с момента их оформления в письменной форме и подписания уполномоченными представителями сторон.</w:t>
      </w:r>
    </w:p>
    <w:p w:rsidR="00E9084C" w:rsidRPr="004A0F44" w:rsidRDefault="00E9084C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023E34">
      <w:pPr>
        <w:shd w:val="clear" w:color="auto" w:fill="FFFFFF"/>
        <w:tabs>
          <w:tab w:val="left" w:pos="5670"/>
        </w:tabs>
        <w:jc w:val="both"/>
        <w:rPr>
          <w:color w:val="000000"/>
          <w:spacing w:val="6"/>
          <w:sz w:val="22"/>
          <w:szCs w:val="22"/>
        </w:rPr>
      </w:pPr>
    </w:p>
    <w:p w:rsidR="00E9084C" w:rsidRPr="004A0F44" w:rsidRDefault="00E9084C" w:rsidP="00432D90">
      <w:pPr>
        <w:numPr>
          <w:ilvl w:val="0"/>
          <w:numId w:val="7"/>
        </w:numPr>
        <w:shd w:val="clear" w:color="auto" w:fill="FFFFFF"/>
        <w:tabs>
          <w:tab w:val="left" w:pos="5670"/>
        </w:tabs>
        <w:jc w:val="center"/>
        <w:rPr>
          <w:b/>
          <w:spacing w:val="6"/>
          <w:sz w:val="22"/>
          <w:szCs w:val="22"/>
        </w:rPr>
      </w:pPr>
      <w:r w:rsidRPr="004A0F44">
        <w:rPr>
          <w:b/>
          <w:color w:val="000000"/>
          <w:spacing w:val="6"/>
          <w:sz w:val="22"/>
          <w:szCs w:val="22"/>
        </w:rPr>
        <w:t>Реквизиты и подписи сторон</w:t>
      </w:r>
    </w:p>
    <w:p w:rsidR="00E9084C" w:rsidRPr="004A0F44" w:rsidRDefault="00E9084C" w:rsidP="00DC771E">
      <w:pPr>
        <w:shd w:val="clear" w:color="auto" w:fill="FFFFFF"/>
        <w:tabs>
          <w:tab w:val="left" w:pos="5670"/>
        </w:tabs>
        <w:ind w:left="450"/>
        <w:rPr>
          <w:b/>
          <w:spacing w:val="6"/>
          <w:sz w:val="22"/>
          <w:szCs w:val="22"/>
        </w:rPr>
      </w:pPr>
    </w:p>
    <w:p w:rsidR="00E9084C" w:rsidRPr="004A0F44" w:rsidRDefault="00E9084C" w:rsidP="005A6438">
      <w:pPr>
        <w:spacing w:after="240"/>
        <w:rPr>
          <w:sz w:val="22"/>
          <w:szCs w:val="22"/>
        </w:rPr>
      </w:pPr>
      <w:r w:rsidRPr="004A0F44">
        <w:rPr>
          <w:sz w:val="22"/>
          <w:szCs w:val="22"/>
        </w:rPr>
        <w:t xml:space="preserve">    ПРОДАВЕЦ:                                                             ПОКУПАТЕЛЬ: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88"/>
        <w:gridCol w:w="4988"/>
      </w:tblGrid>
      <w:tr w:rsidR="00E9084C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4848"/>
              <w:gridCol w:w="6663"/>
            </w:tblGrid>
            <w:tr w:rsidR="00E9084C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084C" w:rsidRDefault="00E9084C" w:rsidP="009D49C0">
                  <w:pPr>
                    <w:rPr>
                      <w:sz w:val="21"/>
                      <w:szCs w:val="21"/>
                    </w:rPr>
                  </w:pPr>
                  <w:r w:rsidRPr="007146FA">
                    <w:rPr>
                      <w:sz w:val="21"/>
                      <w:szCs w:val="21"/>
                    </w:rPr>
                    <w:t>ООО "</w:t>
                  </w:r>
                  <w:r>
                    <w:rPr>
                      <w:sz w:val="21"/>
                      <w:szCs w:val="21"/>
                    </w:rPr>
                    <w:t>НПО РАНД</w:t>
                  </w:r>
                  <w:r w:rsidRPr="007146FA">
                    <w:rPr>
                      <w:sz w:val="21"/>
                      <w:szCs w:val="21"/>
                    </w:rPr>
                    <w:t>"</w:t>
                  </w:r>
                </w:p>
                <w:p w:rsidR="00E9084C" w:rsidRPr="006C77D6" w:rsidRDefault="00E9084C" w:rsidP="0081374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Счет №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40702 810 2 9050 0001092,                                   </w:t>
                  </w:r>
                </w:p>
                <w:p w:rsidR="00E9084C" w:rsidRPr="006C77D6" w:rsidRDefault="00E9084C" w:rsidP="0081374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открытый в 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 xml:space="preserve">ПУБЛИЧНОМ АКЦИОНЕРНОМ ОБЩЕСТВЕ «БАНК «САНКТ-ПЕТЕРБУРГ», 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</w:t>
                  </w:r>
                </w:p>
                <w:p w:rsidR="00E9084C" w:rsidRPr="006C77D6" w:rsidRDefault="00E9084C" w:rsidP="0081374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Кор/счет (субсчет) банка 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>30101810900000000790 Северо-Западное ГУ Банка России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                                          </w:t>
                  </w:r>
                </w:p>
                <w:p w:rsidR="00E9084C" w:rsidRPr="006C77D6" w:rsidRDefault="00E9084C" w:rsidP="0081374B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БИК банка 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>044030790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 ИНН банка </w:t>
                  </w:r>
                  <w:r w:rsidRPr="006C77D6">
                    <w:rPr>
                      <w:rFonts w:ascii="Times New Roman" w:hAnsi="Times New Roman" w:cs="Times New Roman"/>
                      <w:sz w:val="22"/>
                      <w:szCs w:val="22"/>
                      <w:shd w:val="clear" w:color="auto" w:fill="FFFFFF"/>
                    </w:rPr>
                    <w:t>7831000027</w:t>
                  </w:r>
                </w:p>
                <w:p w:rsidR="00E9084C" w:rsidRPr="00F45539" w:rsidRDefault="00E9084C" w:rsidP="009D49C0">
                  <w:pPr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9084C" w:rsidRPr="00F45539" w:rsidRDefault="00E9084C" w:rsidP="009D49C0">
                  <w:pPr>
                    <w:pStyle w:val="NormalWeb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E9084C" w:rsidRPr="004A0F44" w:rsidRDefault="00E9084C" w:rsidP="0004543F">
            <w:pPr>
              <w:spacing w:line="216" w:lineRule="auto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tbl>
            <w:tblPr>
              <w:tblW w:w="11511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4848"/>
              <w:gridCol w:w="6663"/>
            </w:tblGrid>
            <w:tr w:rsidR="00E9084C" w:rsidRPr="00F45539" w:rsidTr="009D49C0"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9084C" w:rsidRPr="00F45539" w:rsidRDefault="00E9084C" w:rsidP="00E955F9">
                  <w:pPr>
                    <w:shd w:val="clear" w:color="auto" w:fill="FFF1A8"/>
                    <w:spacing w:line="216" w:lineRule="auto"/>
                    <w:ind w:right="465"/>
                    <w:jc w:val="both"/>
                    <w:rPr>
                      <w:szCs w:val="22"/>
                    </w:rPr>
                  </w:pPr>
                </w:p>
              </w:tc>
              <w:tc>
                <w:tcPr>
                  <w:tcW w:w="666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9084C" w:rsidRPr="00F45539" w:rsidRDefault="00E9084C" w:rsidP="009D49C0">
                  <w:pPr>
                    <w:pStyle w:val="NormalWeb"/>
                    <w:spacing w:before="0" w:beforeAutospacing="0" w:after="0" w:afterAutospacing="0"/>
                    <w:ind w:left="1416" w:firstLine="708"/>
                    <w:rPr>
                      <w:szCs w:val="22"/>
                    </w:rPr>
                  </w:pPr>
                </w:p>
              </w:tc>
            </w:tr>
          </w:tbl>
          <w:p w:rsidR="00E9084C" w:rsidRPr="004A0F44" w:rsidRDefault="00E9084C" w:rsidP="0004543F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E9084C" w:rsidRPr="004A0F44" w:rsidTr="0004788C">
        <w:trPr>
          <w:trHeight w:val="2340"/>
        </w:trPr>
        <w:tc>
          <w:tcPr>
            <w:tcW w:w="47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084C" w:rsidRPr="0004543F" w:rsidRDefault="00E9084C" w:rsidP="0004543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084C" w:rsidRPr="004A0F44" w:rsidRDefault="00E9084C" w:rsidP="005A6438">
            <w:pPr>
              <w:rPr>
                <w:sz w:val="22"/>
                <w:szCs w:val="22"/>
              </w:rPr>
            </w:pPr>
          </w:p>
        </w:tc>
      </w:tr>
    </w:tbl>
    <w:p w:rsidR="00E9084C" w:rsidRPr="004A0F44" w:rsidRDefault="00E9084C" w:rsidP="008B3ED1">
      <w:pPr>
        <w:shd w:val="clear" w:color="auto" w:fill="FFFFFF"/>
        <w:spacing w:line="209" w:lineRule="auto"/>
        <w:rPr>
          <w:sz w:val="22"/>
          <w:szCs w:val="22"/>
        </w:rPr>
      </w:pPr>
    </w:p>
    <w:p w:rsidR="00E9084C" w:rsidRPr="004A0F44" w:rsidRDefault="00E9084C">
      <w:pPr>
        <w:widowControl/>
        <w:autoSpaceDE/>
        <w:autoSpaceDN/>
        <w:adjustRightInd/>
        <w:rPr>
          <w:sz w:val="22"/>
          <w:szCs w:val="22"/>
        </w:rPr>
      </w:pPr>
    </w:p>
    <w:sectPr w:rsidR="00E9084C" w:rsidRPr="004A0F44" w:rsidSect="00BF242C">
      <w:pgSz w:w="11909" w:h="16834"/>
      <w:pgMar w:top="680" w:right="794" w:bottom="993" w:left="124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5DE06D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C1D8B"/>
    <w:multiLevelType w:val="hybridMultilevel"/>
    <w:tmpl w:val="40D6A152"/>
    <w:lvl w:ilvl="0" w:tplc="246A55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F3C1F87"/>
    <w:multiLevelType w:val="multilevel"/>
    <w:tmpl w:val="EE12ADE8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3587368A"/>
    <w:multiLevelType w:val="multilevel"/>
    <w:tmpl w:val="9682643A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467D5A4A"/>
    <w:multiLevelType w:val="hybridMultilevel"/>
    <w:tmpl w:val="BB4E33DC"/>
    <w:lvl w:ilvl="0" w:tplc="F1D623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16426ABA">
      <w:start w:val="1"/>
      <w:numFmt w:val="decimal"/>
      <w:lvlText w:val="1.%2."/>
      <w:lvlJc w:val="left"/>
      <w:pPr>
        <w:tabs>
          <w:tab w:val="num" w:pos="1134"/>
        </w:tabs>
        <w:ind w:left="1418" w:hanging="511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733788"/>
    <w:multiLevelType w:val="multilevel"/>
    <w:tmpl w:val="54FA6250"/>
    <w:lvl w:ilvl="0">
      <w:start w:val="1"/>
      <w:numFmt w:val="decimal"/>
      <w:lvlText w:val="%1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74" w:hanging="3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49B6048E"/>
    <w:multiLevelType w:val="multilevel"/>
    <w:tmpl w:val="CC60364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483729C"/>
    <w:multiLevelType w:val="multilevel"/>
    <w:tmpl w:val="BCD8293E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4984CFF"/>
    <w:multiLevelType w:val="hybridMultilevel"/>
    <w:tmpl w:val="D4C2D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DE1765C"/>
    <w:multiLevelType w:val="multilevel"/>
    <w:tmpl w:val="7330521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8C7"/>
    <w:rsid w:val="00010CE5"/>
    <w:rsid w:val="00023E34"/>
    <w:rsid w:val="0004543F"/>
    <w:rsid w:val="00046F68"/>
    <w:rsid w:val="0004788C"/>
    <w:rsid w:val="000776AB"/>
    <w:rsid w:val="000A51AC"/>
    <w:rsid w:val="000B046B"/>
    <w:rsid w:val="001205FF"/>
    <w:rsid w:val="0012777D"/>
    <w:rsid w:val="001329C5"/>
    <w:rsid w:val="0018047F"/>
    <w:rsid w:val="001D25C1"/>
    <w:rsid w:val="001F1FA9"/>
    <w:rsid w:val="00216C86"/>
    <w:rsid w:val="002309E7"/>
    <w:rsid w:val="002329FE"/>
    <w:rsid w:val="00232B0D"/>
    <w:rsid w:val="002531D4"/>
    <w:rsid w:val="00291538"/>
    <w:rsid w:val="00296986"/>
    <w:rsid w:val="002A1670"/>
    <w:rsid w:val="002A2F75"/>
    <w:rsid w:val="002C4014"/>
    <w:rsid w:val="002D0846"/>
    <w:rsid w:val="002D2E08"/>
    <w:rsid w:val="003179C1"/>
    <w:rsid w:val="00327C01"/>
    <w:rsid w:val="0035633B"/>
    <w:rsid w:val="00371853"/>
    <w:rsid w:val="00393F1D"/>
    <w:rsid w:val="003B4C19"/>
    <w:rsid w:val="003D528C"/>
    <w:rsid w:val="003D7DF9"/>
    <w:rsid w:val="00417EA9"/>
    <w:rsid w:val="00432D90"/>
    <w:rsid w:val="0043378B"/>
    <w:rsid w:val="0044576B"/>
    <w:rsid w:val="004468C7"/>
    <w:rsid w:val="004A0F44"/>
    <w:rsid w:val="004A1CB3"/>
    <w:rsid w:val="004A2FB7"/>
    <w:rsid w:val="004D02C9"/>
    <w:rsid w:val="004D3348"/>
    <w:rsid w:val="004F7992"/>
    <w:rsid w:val="0055168C"/>
    <w:rsid w:val="00560758"/>
    <w:rsid w:val="00563071"/>
    <w:rsid w:val="0059758A"/>
    <w:rsid w:val="005A6438"/>
    <w:rsid w:val="005E34F5"/>
    <w:rsid w:val="005E761D"/>
    <w:rsid w:val="005E78D6"/>
    <w:rsid w:val="00602F00"/>
    <w:rsid w:val="00636E0F"/>
    <w:rsid w:val="00642A4D"/>
    <w:rsid w:val="00642EFE"/>
    <w:rsid w:val="006554D4"/>
    <w:rsid w:val="00677446"/>
    <w:rsid w:val="006C77D6"/>
    <w:rsid w:val="007033BB"/>
    <w:rsid w:val="00705236"/>
    <w:rsid w:val="007146FA"/>
    <w:rsid w:val="00730CEB"/>
    <w:rsid w:val="007311C7"/>
    <w:rsid w:val="0077716C"/>
    <w:rsid w:val="007A6D7A"/>
    <w:rsid w:val="007A78C7"/>
    <w:rsid w:val="007C3059"/>
    <w:rsid w:val="007E5EC9"/>
    <w:rsid w:val="0081374B"/>
    <w:rsid w:val="00827E02"/>
    <w:rsid w:val="0085440A"/>
    <w:rsid w:val="00861189"/>
    <w:rsid w:val="00864A2F"/>
    <w:rsid w:val="00885091"/>
    <w:rsid w:val="00891200"/>
    <w:rsid w:val="008A342E"/>
    <w:rsid w:val="008B3ED1"/>
    <w:rsid w:val="009160B6"/>
    <w:rsid w:val="00944212"/>
    <w:rsid w:val="00953C85"/>
    <w:rsid w:val="00983869"/>
    <w:rsid w:val="009867D2"/>
    <w:rsid w:val="00995D7C"/>
    <w:rsid w:val="009B53F8"/>
    <w:rsid w:val="009D49C0"/>
    <w:rsid w:val="009E080B"/>
    <w:rsid w:val="00A3568C"/>
    <w:rsid w:val="00A4139D"/>
    <w:rsid w:val="00A65038"/>
    <w:rsid w:val="00A67388"/>
    <w:rsid w:val="00A817D2"/>
    <w:rsid w:val="00AA3BFA"/>
    <w:rsid w:val="00AD325C"/>
    <w:rsid w:val="00B45E0F"/>
    <w:rsid w:val="00B829DA"/>
    <w:rsid w:val="00BB3F1B"/>
    <w:rsid w:val="00BF242C"/>
    <w:rsid w:val="00C02635"/>
    <w:rsid w:val="00C3725F"/>
    <w:rsid w:val="00C53E4B"/>
    <w:rsid w:val="00C602AA"/>
    <w:rsid w:val="00C64529"/>
    <w:rsid w:val="00CA4B9B"/>
    <w:rsid w:val="00CB0DBC"/>
    <w:rsid w:val="00CE49E9"/>
    <w:rsid w:val="00CF274D"/>
    <w:rsid w:val="00D168DE"/>
    <w:rsid w:val="00D30CAF"/>
    <w:rsid w:val="00D6230F"/>
    <w:rsid w:val="00D773F3"/>
    <w:rsid w:val="00DB279B"/>
    <w:rsid w:val="00DB2A17"/>
    <w:rsid w:val="00DB3A9F"/>
    <w:rsid w:val="00DB7DE3"/>
    <w:rsid w:val="00DC771E"/>
    <w:rsid w:val="00DD0216"/>
    <w:rsid w:val="00DD14A9"/>
    <w:rsid w:val="00DD16A1"/>
    <w:rsid w:val="00E03C92"/>
    <w:rsid w:val="00E72C72"/>
    <w:rsid w:val="00E83B66"/>
    <w:rsid w:val="00E9084C"/>
    <w:rsid w:val="00E955F9"/>
    <w:rsid w:val="00EA3E5F"/>
    <w:rsid w:val="00EC0981"/>
    <w:rsid w:val="00ED5623"/>
    <w:rsid w:val="00EE3D86"/>
    <w:rsid w:val="00F17819"/>
    <w:rsid w:val="00F2658D"/>
    <w:rsid w:val="00F44D34"/>
    <w:rsid w:val="00F45539"/>
    <w:rsid w:val="00F46FCC"/>
    <w:rsid w:val="00F47DD5"/>
    <w:rsid w:val="00F812C3"/>
    <w:rsid w:val="00F95EBD"/>
    <w:rsid w:val="00FB4090"/>
    <w:rsid w:val="00FB43B0"/>
    <w:rsid w:val="00FD6547"/>
    <w:rsid w:val="00FF5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A78C7"/>
    <w:pPr>
      <w:widowControl/>
      <w:autoSpaceDE/>
      <w:autoSpaceDN/>
      <w:adjustRightInd/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A78C7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B4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3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50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4468C7"/>
    <w:pPr>
      <w:shd w:val="clear" w:color="auto" w:fill="FFFFFF"/>
      <w:tabs>
        <w:tab w:val="left" w:pos="912"/>
      </w:tabs>
      <w:ind w:left="1548" w:hanging="840"/>
      <w:jc w:val="both"/>
    </w:pPr>
    <w:rPr>
      <w:color w:val="000000"/>
      <w:spacing w:val="-1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DC771E"/>
    <w:rPr>
      <w:lang w:eastAsia="en-US"/>
    </w:rPr>
  </w:style>
  <w:style w:type="paragraph" w:styleId="ListParagraph">
    <w:name w:val="List Paragraph"/>
    <w:basedOn w:val="Normal"/>
    <w:uiPriority w:val="99"/>
    <w:qFormat/>
    <w:rsid w:val="004A0F44"/>
    <w:pPr>
      <w:ind w:left="720"/>
      <w:contextualSpacing/>
    </w:pPr>
  </w:style>
  <w:style w:type="paragraph" w:styleId="NormalWeb">
    <w:name w:val="Normal (Web)"/>
    <w:basedOn w:val="Normal"/>
    <w:uiPriority w:val="99"/>
    <w:rsid w:val="00DD02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81374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575</Words>
  <Characters>3281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№06/2009</dc:title>
  <dc:subject/>
  <dc:creator>Юзер</dc:creator>
  <cp:keywords/>
  <dc:description/>
  <cp:lastModifiedBy>123</cp:lastModifiedBy>
  <cp:revision>5</cp:revision>
  <cp:lastPrinted>2013-09-11T18:10:00Z</cp:lastPrinted>
  <dcterms:created xsi:type="dcterms:W3CDTF">2021-11-19T11:40:00Z</dcterms:created>
  <dcterms:modified xsi:type="dcterms:W3CDTF">2022-01-25T11:30:00Z</dcterms:modified>
</cp:coreProperties>
</file>