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D1" w:rsidRPr="00305E21" w:rsidRDefault="008726D1" w:rsidP="008726D1">
      <w:pPr>
        <w:autoSpaceDE w:val="0"/>
        <w:autoSpaceDN w:val="0"/>
        <w:spacing w:line="21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B21EA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Договор о </w:t>
      </w:r>
      <w:r w:rsidRPr="00305E21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задатке №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38/2022</w:t>
      </w:r>
      <w:bookmarkStart w:id="0" w:name="_GoBack"/>
      <w:bookmarkEnd w:id="0"/>
    </w:p>
    <w:p w:rsidR="008726D1" w:rsidRPr="00305E21" w:rsidRDefault="008726D1" w:rsidP="008726D1">
      <w:pPr>
        <w:autoSpaceDE w:val="0"/>
        <w:autoSpaceDN w:val="0"/>
        <w:spacing w:line="216" w:lineRule="auto"/>
        <w:jc w:val="center"/>
        <w:rPr>
          <w:rFonts w:ascii="Times New Roman" w:hAnsi="Times New Roman" w:cs="Times New Roman"/>
          <w:spacing w:val="30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spacing w:val="30"/>
          <w:sz w:val="22"/>
          <w:szCs w:val="22"/>
          <w:lang w:val="ru-RU"/>
        </w:rPr>
        <w:t>(договор присоединения)</w:t>
      </w:r>
    </w:p>
    <w:p w:rsidR="008726D1" w:rsidRPr="00305E21" w:rsidRDefault="008726D1" w:rsidP="008726D1">
      <w:pPr>
        <w:autoSpaceDE w:val="0"/>
        <w:autoSpaceDN w:val="0"/>
        <w:spacing w:line="216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color w:val="000000"/>
          <w:sz w:val="22"/>
          <w:szCs w:val="22"/>
          <w:lang w:val="ru-RU"/>
        </w:rPr>
        <w:t>г. Ярославль</w:t>
      </w:r>
      <w:r w:rsidRPr="00305E2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305E2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305E2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305E2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305E2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305E2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305E2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305E2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305E2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 xml:space="preserve">      </w:t>
      </w:r>
      <w:proofErr w:type="gramStart"/>
      <w:r w:rsidRPr="00305E21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«</w:t>
      </w:r>
      <w:proofErr w:type="gramEnd"/>
      <w:r w:rsidRPr="00305E21">
        <w:rPr>
          <w:rFonts w:ascii="Times New Roman" w:hAnsi="Times New Roman" w:cs="Times New Roman"/>
          <w:color w:val="000000"/>
          <w:sz w:val="22"/>
          <w:szCs w:val="22"/>
          <w:lang w:val="ru-RU"/>
        </w:rPr>
        <w:t>___» ___________ 20___ г.</w:t>
      </w:r>
    </w:p>
    <w:p w:rsidR="008726D1" w:rsidRPr="00305E21" w:rsidRDefault="008726D1" w:rsidP="008726D1">
      <w:pPr>
        <w:autoSpaceDE w:val="0"/>
        <w:autoSpaceDN w:val="0"/>
        <w:spacing w:line="216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8726D1" w:rsidRPr="00305E21" w:rsidRDefault="008726D1" w:rsidP="008726D1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Общество с ограниченной ответственностью «</w:t>
      </w:r>
      <w:proofErr w:type="spellStart"/>
      <w:r w:rsidRPr="00305E21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Глэнтрейд</w:t>
      </w:r>
      <w:proofErr w:type="spellEnd"/>
      <w:r w:rsidRPr="00305E21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» (ООО «</w:t>
      </w:r>
      <w:proofErr w:type="spellStart"/>
      <w:r w:rsidRPr="00305E21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Глэнтрейд</w:t>
      </w:r>
      <w:proofErr w:type="spellEnd"/>
      <w:r w:rsidRPr="00305E21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»</w:t>
      </w:r>
      <w:r w:rsidRPr="00305E21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адрес: 107140, г. Москва, пер. 1-й </w:t>
      </w:r>
      <w:proofErr w:type="spellStart"/>
      <w:r w:rsidRPr="00305E21">
        <w:rPr>
          <w:rFonts w:ascii="Times New Roman" w:hAnsi="Times New Roman" w:cs="Times New Roman"/>
          <w:bCs/>
          <w:iCs/>
          <w:sz w:val="22"/>
          <w:szCs w:val="22"/>
          <w:lang w:val="ru-RU"/>
        </w:rPr>
        <w:t>Красносельский</w:t>
      </w:r>
      <w:proofErr w:type="spellEnd"/>
      <w:r w:rsidRPr="00305E21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д. 3, подв.1, пом.1, к. 75, оф. 61, ОГРН 1077762666486, ИНН 7708654660), именуемое в дальнейшем </w:t>
      </w:r>
      <w:r w:rsidRPr="00305E21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«Должник»</w:t>
      </w:r>
      <w:r w:rsidRPr="00305E21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в лице </w:t>
      </w:r>
      <w:r w:rsidRPr="00305E21">
        <w:rPr>
          <w:rFonts w:ascii="Times New Roman" w:hAnsi="Times New Roman" w:cs="Times New Roman"/>
          <w:b/>
          <w:sz w:val="22"/>
          <w:szCs w:val="22"/>
          <w:lang w:val="ru-RU"/>
        </w:rPr>
        <w:t>представителя</w:t>
      </w:r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05E21">
        <w:rPr>
          <w:rFonts w:ascii="Times New Roman" w:hAnsi="Times New Roman" w:cs="Times New Roman"/>
          <w:b/>
          <w:sz w:val="22"/>
          <w:szCs w:val="22"/>
          <w:lang w:val="ru-RU"/>
        </w:rPr>
        <w:t>Акционерного общества «Российский аукционный дом» (АО «РАД»)</w:t>
      </w:r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, именуемого в дальнейшем </w:t>
      </w:r>
      <w:r w:rsidRPr="00305E21">
        <w:rPr>
          <w:rFonts w:ascii="Times New Roman" w:hAnsi="Times New Roman" w:cs="Times New Roman"/>
          <w:b/>
          <w:sz w:val="22"/>
          <w:szCs w:val="22"/>
          <w:lang w:val="ru-RU"/>
        </w:rPr>
        <w:t>«Организатор торгов», -</w:t>
      </w:r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05E21">
        <w:rPr>
          <w:rFonts w:ascii="Times New Roman" w:hAnsi="Times New Roman" w:cs="Times New Roman"/>
          <w:b/>
          <w:sz w:val="22"/>
          <w:szCs w:val="22"/>
          <w:lang w:val="ru-RU"/>
        </w:rPr>
        <w:t>руководителя обособленного подразделения АО «РАД» в г. Ярославле</w:t>
      </w:r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05E21">
        <w:rPr>
          <w:rFonts w:ascii="Times New Roman" w:hAnsi="Times New Roman" w:cs="Times New Roman"/>
          <w:b/>
          <w:sz w:val="22"/>
          <w:szCs w:val="22"/>
          <w:lang w:val="ru-RU"/>
        </w:rPr>
        <w:t>Шумилова Андрея Валентиновича,</w:t>
      </w:r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 действующего на основании Доверенностей от 01.01.2022 №</w:t>
      </w:r>
      <w:r w:rsidRPr="00305E2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Д-003 (выданной </w:t>
      </w:r>
      <w:r w:rsidRPr="007460C8">
        <w:rPr>
          <w:rFonts w:ascii="Times New Roman" w:hAnsi="Times New Roman" w:cs="Times New Roman"/>
          <w:sz w:val="22"/>
          <w:szCs w:val="22"/>
          <w:lang w:val="ru-RU"/>
        </w:rPr>
        <w:t xml:space="preserve">АО «РАД») и от </w:t>
      </w:r>
      <w:r>
        <w:rPr>
          <w:rFonts w:ascii="Times New Roman" w:hAnsi="Times New Roman" w:cs="Times New Roman"/>
          <w:sz w:val="22"/>
          <w:szCs w:val="22"/>
          <w:lang w:val="ru-RU"/>
        </w:rPr>
        <w:t>27</w:t>
      </w:r>
      <w:r w:rsidRPr="007460C8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01</w:t>
      </w:r>
      <w:r w:rsidRPr="007460C8">
        <w:rPr>
          <w:rFonts w:ascii="Times New Roman" w:hAnsi="Times New Roman" w:cs="Times New Roman"/>
          <w:sz w:val="22"/>
          <w:szCs w:val="22"/>
          <w:lang w:val="ru-RU"/>
        </w:rPr>
        <w:t>.2022 № б/н (выданной Должником), в соответствии с п.10 ст.110 Федерального</w:t>
      </w:r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 закона от 26.10.2002 № 127-ФЗ «О несостоятельности (банкротстве)» и на основании договора поручения, заключенного с Должником в лице </w:t>
      </w:r>
      <w:r w:rsidRPr="00305E21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конкурсного управляющего</w:t>
      </w:r>
      <w:r w:rsidRPr="00305E21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305E21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Саранина</w:t>
      </w:r>
      <w:proofErr w:type="spellEnd"/>
      <w:r w:rsidRPr="00305E21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Андрея Владимировича</w:t>
      </w:r>
      <w:r w:rsidRPr="00305E21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(ИНН 701715714188, СНИЛС 107-742-440 47, рег.№: 7198, адрес: 634009, </w:t>
      </w:r>
      <w:proofErr w:type="spellStart"/>
      <w:r w:rsidRPr="00305E21">
        <w:rPr>
          <w:rFonts w:ascii="Times New Roman" w:hAnsi="Times New Roman" w:cs="Times New Roman"/>
          <w:bCs/>
          <w:iCs/>
          <w:sz w:val="22"/>
          <w:szCs w:val="22"/>
          <w:lang w:val="ru-RU"/>
        </w:rPr>
        <w:t>г.Томск</w:t>
      </w:r>
      <w:proofErr w:type="spellEnd"/>
      <w:r w:rsidRPr="00305E21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а/я 5167), члена Ассоциации «Саморегулируемая организация арбитражных управляющих Центрального федерального округа» (ПАУ ЦФО, ИНН 7705431418; ОГРН 1027700542209; адрес: 109316, г. Москва, </w:t>
      </w:r>
      <w:proofErr w:type="spellStart"/>
      <w:r w:rsidRPr="00305E21">
        <w:rPr>
          <w:rFonts w:ascii="Times New Roman" w:hAnsi="Times New Roman" w:cs="Times New Roman"/>
          <w:bCs/>
          <w:iCs/>
          <w:sz w:val="22"/>
          <w:szCs w:val="22"/>
          <w:lang w:val="ru-RU"/>
        </w:rPr>
        <w:t>Остаповский</w:t>
      </w:r>
      <w:proofErr w:type="spellEnd"/>
      <w:r w:rsidRPr="00305E21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проезд, д. 3, стр. 6, оф. 201,208), </w:t>
      </w:r>
      <w:r w:rsidRPr="00305E21">
        <w:rPr>
          <w:rFonts w:ascii="Times New Roman" w:hAnsi="Times New Roman" w:cs="Times New Roman"/>
          <w:sz w:val="22"/>
          <w:szCs w:val="22"/>
          <w:lang w:val="ru-RU"/>
        </w:rPr>
        <w:t>действующего на основании Решения Арбитражного суда города Москвы от 20.11.2018 года по делу № А40-231568/17-124-338Б, с одной стороны, и</w:t>
      </w:r>
    </w:p>
    <w:p w:rsidR="008726D1" w:rsidRPr="00305E21" w:rsidRDefault="008726D1" w:rsidP="008726D1">
      <w:pPr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претендент </w:t>
      </w:r>
      <w:r w:rsidRPr="00305E21">
        <w:rPr>
          <w:rFonts w:ascii="Times New Roman" w:hAnsi="Times New Roman" w:cs="Times New Roman"/>
          <w:sz w:val="22"/>
          <w:szCs w:val="22"/>
          <w:lang w:val="ru-RU"/>
        </w:rPr>
        <w:t>на участие в торгах по продаже Имущества в ходе процедуры банкротства:</w:t>
      </w:r>
    </w:p>
    <w:p w:rsidR="008726D1" w:rsidRPr="00305E21" w:rsidRDefault="008726D1" w:rsidP="008726D1">
      <w:pPr>
        <w:spacing w:line="21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305E21">
        <w:rPr>
          <w:rFonts w:ascii="Times New Roman" w:hAnsi="Times New Roman" w:cs="Times New Roman"/>
          <w:b/>
          <w:sz w:val="22"/>
          <w:szCs w:val="22"/>
          <w:lang w:val="ru-RU"/>
        </w:rPr>
        <w:t>«Претендент»,</w:t>
      </w:r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8726D1" w:rsidRPr="00305E21" w:rsidRDefault="008726D1" w:rsidP="008726D1">
      <w:pPr>
        <w:spacing w:before="40" w:after="40" w:line="21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1. В соответствии с условиями настоящего Договора Претендент для участия в торгах на электронной торговой площадке АО «РАД» по адресу в сети Интернет: </w:t>
      </w:r>
      <w:hyperlink r:id="rId4" w:history="1">
        <w:r w:rsidRPr="00305E21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http</w:t>
        </w:r>
        <w:r w:rsidRPr="00305E21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://</w:t>
        </w:r>
        <w:r w:rsidRPr="00305E21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www</w:t>
        </w:r>
        <w:r w:rsidRPr="00305E21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.</w:t>
        </w:r>
        <w:r w:rsidRPr="00305E21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lot</w:t>
        </w:r>
        <w:r w:rsidRPr="00305E21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-</w:t>
        </w:r>
        <w:r w:rsidRPr="00305E21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online</w:t>
        </w:r>
        <w:r w:rsidRPr="00305E21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 w:rsidRPr="00305E21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ru</w:t>
        </w:r>
        <w:proofErr w:type="spellEnd"/>
      </w:hyperlink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 по продаже следующего Имущества Должника:</w:t>
      </w:r>
    </w:p>
    <w:p w:rsidR="008726D1" w:rsidRPr="00305E21" w:rsidRDefault="008726D1" w:rsidP="008726D1">
      <w:pPr>
        <w:spacing w:line="216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Легковой автомобиль седан Тойота </w:t>
      </w:r>
      <w:proofErr w:type="spellStart"/>
      <w:r w:rsidRPr="00305E21">
        <w:rPr>
          <w:rFonts w:ascii="Times New Roman" w:hAnsi="Times New Roman" w:cs="Times New Roman"/>
          <w:b/>
          <w:i/>
          <w:sz w:val="22"/>
          <w:szCs w:val="22"/>
          <w:lang w:val="ru-RU"/>
        </w:rPr>
        <w:t>Королла</w:t>
      </w:r>
      <w:proofErr w:type="spellEnd"/>
      <w:r w:rsidRPr="00305E21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2006 года выпуска, гос. рег. знак А161АН790, </w:t>
      </w:r>
      <w:proofErr w:type="gramStart"/>
      <w:r w:rsidRPr="00305E21">
        <w:rPr>
          <w:rFonts w:ascii="Times New Roman" w:hAnsi="Times New Roman" w:cs="Times New Roman"/>
          <w:b/>
          <w:i/>
          <w:sz w:val="22"/>
          <w:szCs w:val="22"/>
        </w:rPr>
        <w:t>VIN</w:t>
      </w:r>
      <w:r w:rsidRPr="00305E21">
        <w:rPr>
          <w:rFonts w:ascii="Times New Roman" w:hAnsi="Times New Roman" w:cs="Times New Roman"/>
          <w:b/>
          <w:i/>
          <w:sz w:val="22"/>
          <w:szCs w:val="22"/>
          <w:lang w:val="ru-RU"/>
        </w:rPr>
        <w:t>  </w:t>
      </w:r>
      <w:r w:rsidRPr="00305E21">
        <w:rPr>
          <w:rFonts w:ascii="Times New Roman" w:hAnsi="Times New Roman" w:cs="Times New Roman"/>
          <w:b/>
          <w:i/>
          <w:sz w:val="22"/>
          <w:szCs w:val="22"/>
        </w:rPr>
        <w:t>JTDBM</w:t>
      </w:r>
      <w:proofErr w:type="gramEnd"/>
      <w:r w:rsidRPr="00305E21">
        <w:rPr>
          <w:rFonts w:ascii="Times New Roman" w:hAnsi="Times New Roman" w:cs="Times New Roman"/>
          <w:b/>
          <w:i/>
          <w:sz w:val="22"/>
          <w:szCs w:val="22"/>
          <w:lang w:val="ru-RU"/>
        </w:rPr>
        <w:t>28</w:t>
      </w:r>
      <w:r w:rsidRPr="00305E21">
        <w:rPr>
          <w:rFonts w:ascii="Times New Roman" w:hAnsi="Times New Roman" w:cs="Times New Roman"/>
          <w:b/>
          <w:i/>
          <w:sz w:val="22"/>
          <w:szCs w:val="22"/>
        </w:rPr>
        <w:t>E</w:t>
      </w:r>
      <w:r w:rsidRPr="00305E21">
        <w:rPr>
          <w:rFonts w:ascii="Times New Roman" w:hAnsi="Times New Roman" w:cs="Times New Roman"/>
          <w:b/>
          <w:i/>
          <w:sz w:val="22"/>
          <w:szCs w:val="22"/>
          <w:lang w:val="ru-RU"/>
        </w:rPr>
        <w:t>500096099</w:t>
      </w:r>
    </w:p>
    <w:p w:rsidR="008726D1" w:rsidRPr="00305E21" w:rsidRDefault="008726D1" w:rsidP="008726D1">
      <w:pPr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b/>
          <w:sz w:val="22"/>
          <w:szCs w:val="22"/>
          <w:lang w:val="ru-RU"/>
        </w:rPr>
        <w:t>перечисляет</w:t>
      </w:r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 денежные средства </w:t>
      </w:r>
      <w:r w:rsidRPr="00305E21">
        <w:rPr>
          <w:rFonts w:ascii="Times New Roman" w:hAnsi="Times New Roman" w:cs="Times New Roman"/>
          <w:b/>
          <w:sz w:val="22"/>
          <w:szCs w:val="22"/>
          <w:lang w:val="ru-RU"/>
        </w:rPr>
        <w:t xml:space="preserve">в размере 10 (десяти)% </w:t>
      </w:r>
      <w:r w:rsidRPr="00305E21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 начальной цены Лота,</w:t>
      </w:r>
      <w:r w:rsidRPr="00305E21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установленной для соответствующего этапа торгов (первого/повторного </w:t>
      </w:r>
      <w:r w:rsidRPr="007460C8">
        <w:rPr>
          <w:rFonts w:ascii="Times New Roman" w:hAnsi="Times New Roman" w:cs="Times New Roman"/>
          <w:sz w:val="22"/>
          <w:szCs w:val="22"/>
          <w:lang w:val="ru-RU"/>
        </w:rPr>
        <w:t>аукциона, периода торгов посредством публичного предложения, на котором планируется подача заявки) (далее</w:t>
      </w:r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 – Задаток) на </w:t>
      </w:r>
      <w:r w:rsidRPr="00305E21">
        <w:rPr>
          <w:rFonts w:ascii="Times New Roman" w:hAnsi="Times New Roman" w:cs="Times New Roman"/>
          <w:bCs/>
          <w:sz w:val="22"/>
          <w:szCs w:val="22"/>
          <w:lang w:val="ru-RU"/>
        </w:rPr>
        <w:t>специальный</w:t>
      </w:r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 банковский счет Должника для перечисления задатков по следующим реквизитам:</w:t>
      </w:r>
      <w:r w:rsidRPr="00305E21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 </w:t>
      </w:r>
    </w:p>
    <w:p w:rsidR="008726D1" w:rsidRPr="00305E21" w:rsidRDefault="008726D1" w:rsidP="008726D1">
      <w:pPr>
        <w:spacing w:line="216" w:lineRule="auto"/>
        <w:ind w:firstLine="851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t>Получатель</w:t>
      </w:r>
      <w:r w:rsidRPr="00305E21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– ООО «</w:t>
      </w:r>
      <w:proofErr w:type="spellStart"/>
      <w:r w:rsidRPr="00305E21">
        <w:rPr>
          <w:rFonts w:ascii="Times New Roman" w:hAnsi="Times New Roman" w:cs="Times New Roman"/>
          <w:b/>
          <w:bCs/>
          <w:sz w:val="22"/>
          <w:szCs w:val="22"/>
          <w:lang w:val="ru-RU"/>
        </w:rPr>
        <w:t>Глэнтрейд</w:t>
      </w:r>
      <w:proofErr w:type="spellEnd"/>
      <w:r w:rsidRPr="00305E21">
        <w:rPr>
          <w:rFonts w:ascii="Times New Roman" w:hAnsi="Times New Roman" w:cs="Times New Roman"/>
          <w:b/>
          <w:bCs/>
          <w:sz w:val="22"/>
          <w:szCs w:val="22"/>
          <w:lang w:val="ru-RU"/>
        </w:rPr>
        <w:t>» (ИНН 7708654660, КПП 770801001, ОГРН 1077762666486). Р/с 40702810364000001672 в Томском РФ АО «</w:t>
      </w:r>
      <w:proofErr w:type="spellStart"/>
      <w:r w:rsidRPr="00305E21">
        <w:rPr>
          <w:rFonts w:ascii="Times New Roman" w:hAnsi="Times New Roman" w:cs="Times New Roman"/>
          <w:b/>
          <w:bCs/>
          <w:sz w:val="22"/>
          <w:szCs w:val="22"/>
          <w:lang w:val="ru-RU"/>
        </w:rPr>
        <w:t>Россельхозбанк</w:t>
      </w:r>
      <w:proofErr w:type="spellEnd"/>
      <w:r w:rsidRPr="00305E21">
        <w:rPr>
          <w:rFonts w:ascii="Times New Roman" w:hAnsi="Times New Roman" w:cs="Times New Roman"/>
          <w:b/>
          <w:bCs/>
          <w:sz w:val="22"/>
          <w:szCs w:val="22"/>
          <w:lang w:val="ru-RU"/>
        </w:rPr>
        <w:t>» (ИНН Банка 7725114488), БИК 046902711, к/с 30101810300000000711</w:t>
      </w:r>
      <w:r w:rsidRPr="00305E21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</w:p>
    <w:p w:rsidR="008726D1" w:rsidRPr="00305E21" w:rsidRDefault="008726D1" w:rsidP="008726D1">
      <w:pPr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Задаток должен поступить на указанный счет не позднее даты и времени окончания приема заявок на участие в соответствующем этапе торгов. Задаток считается внесенным с даты поступления всей суммы Задатка на указанный счет. </w:t>
      </w:r>
    </w:p>
    <w:p w:rsidR="008726D1" w:rsidRPr="00305E21" w:rsidRDefault="008726D1" w:rsidP="008726D1">
      <w:pPr>
        <w:overflowPunct w:val="0"/>
        <w:autoSpaceDE w:val="0"/>
        <w:autoSpaceDN w:val="0"/>
        <w:adjustRightInd w:val="0"/>
        <w:spacing w:line="216" w:lineRule="auto"/>
        <w:ind w:firstLine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sz w:val="22"/>
          <w:szCs w:val="22"/>
          <w:lang w:val="ru-RU"/>
        </w:rPr>
        <w:t>В случае, когда сумма Задатка от Претендента не зачислена на счет Должника на дату и время, указанные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8726D1" w:rsidRPr="00305E21" w:rsidRDefault="008726D1" w:rsidP="008726D1">
      <w:pPr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sz w:val="22"/>
          <w:szCs w:val="22"/>
          <w:lang w:val="ru-RU"/>
        </w:rPr>
        <w:t>2. Задаток служит обеспечением исполнения обязательств Претендента по заключению по итогам торгов договора купли-продажи Имущества и оплате цены продажи Имущества (Лота), определенной по итогам торгов, в случае признания Претендента победителем торгов.</w:t>
      </w:r>
    </w:p>
    <w:p w:rsidR="008726D1" w:rsidRPr="00305E21" w:rsidRDefault="008726D1" w:rsidP="008726D1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b/>
          <w:sz w:val="22"/>
          <w:szCs w:val="22"/>
          <w:lang w:val="ru-RU"/>
        </w:rPr>
        <w:t>3. В платежном документе в графе «назначение платежа» должно содержаться: «Перечисление задатка за участие в торгах по купле-продаже имущества ООО «ГЛЭНТРЕЙД» по лоту №1».</w:t>
      </w:r>
    </w:p>
    <w:p w:rsidR="008726D1" w:rsidRPr="00305E21" w:rsidRDefault="008726D1" w:rsidP="008726D1">
      <w:pPr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sz w:val="22"/>
          <w:szCs w:val="22"/>
          <w:lang w:val="ru-RU"/>
        </w:rPr>
        <w:t>4. На денежные средства, перечисленные в соответствии с настоящим Договором, проценты не начисляются.</w:t>
      </w:r>
    </w:p>
    <w:p w:rsidR="008726D1" w:rsidRPr="00305E21" w:rsidRDefault="008726D1" w:rsidP="008726D1">
      <w:pPr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sz w:val="22"/>
          <w:szCs w:val="22"/>
          <w:lang w:val="ru-RU"/>
        </w:rPr>
        <w:t>5. Исполнение обязанности по внесению суммы Задатка третьими лицами не допускается.</w:t>
      </w:r>
    </w:p>
    <w:p w:rsidR="008726D1" w:rsidRPr="00305E21" w:rsidRDefault="008726D1" w:rsidP="008726D1">
      <w:pPr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sz w:val="22"/>
          <w:szCs w:val="22"/>
          <w:lang w:val="ru-RU"/>
        </w:rPr>
        <w:t>6. Сроки возврата суммы Задатка:</w:t>
      </w:r>
    </w:p>
    <w:p w:rsidR="008726D1" w:rsidRPr="00305E21" w:rsidRDefault="008726D1" w:rsidP="008726D1">
      <w:pPr>
        <w:autoSpaceDE w:val="0"/>
        <w:autoSpaceDN w:val="0"/>
        <w:adjustRightInd w:val="0"/>
        <w:spacing w:line="216" w:lineRule="auto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sz w:val="22"/>
          <w:szCs w:val="22"/>
          <w:lang w:val="ru-RU"/>
        </w:rPr>
        <w:t>6.1. Суммы з</w:t>
      </w:r>
      <w:r w:rsidRPr="00305E21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адатков, </w:t>
      </w:r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внесенных </w:t>
      </w:r>
      <w:r w:rsidRPr="00305E21">
        <w:rPr>
          <w:rFonts w:ascii="Times New Roman" w:hAnsi="Times New Roman" w:cs="Times New Roman"/>
          <w:bCs/>
          <w:sz w:val="22"/>
          <w:szCs w:val="22"/>
          <w:lang w:val="ru-RU"/>
        </w:rPr>
        <w:t>Претендентами, не допущенными к участию в торгах, а также</w:t>
      </w:r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 Претендентами, не признанными победителем торгов, </w:t>
      </w:r>
      <w:r w:rsidRPr="00305E21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возвращаются всем Претендентам (за исключением победителя торгов), в течение 5 (пяти) рабочих дней с даты принятия соответствующего решения или со дня оформления соответствующего протокола </w:t>
      </w:r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путем безналичного перечисления суммы Задатка со счета Должника на счет Претендента, с которого Задаток был перечислен, в случае отсутствия информации о таком счете – возврат Задатка производится на банковские реквизиты Претендента, указанные им при подаче заявки на участие в торгах и/или в личном кабинете Претендента на электронной торговой площадке АО «РАД» по адресу в сети Интернет: </w:t>
      </w:r>
      <w:hyperlink r:id="rId5" w:history="1">
        <w:r w:rsidRPr="00305E21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http</w:t>
        </w:r>
        <w:r w:rsidRPr="00305E21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://</w:t>
        </w:r>
        <w:r w:rsidRPr="00305E21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www</w:t>
        </w:r>
        <w:r w:rsidRPr="00305E21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.</w:t>
        </w:r>
        <w:r w:rsidRPr="00305E21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lot</w:t>
        </w:r>
        <w:r w:rsidRPr="00305E21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-</w:t>
        </w:r>
        <w:r w:rsidRPr="00305E21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online</w:t>
        </w:r>
        <w:r w:rsidRPr="00305E21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 w:rsidRPr="00305E21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ru</w:t>
        </w:r>
        <w:proofErr w:type="spellEnd"/>
      </w:hyperlink>
      <w:r w:rsidRPr="00305E21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726D1" w:rsidRPr="00305E21" w:rsidRDefault="008726D1" w:rsidP="008726D1">
      <w:pPr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6.2.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 имущества в течение 5 (пяти) дней с даты получения предложения конкурсного управляющего о его заключении, а также в случае, если он откажется </w:t>
      </w:r>
      <w:r w:rsidRPr="00305E21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от внесения в установленный срок цены продажи Имущества (Лота) по договору купли-продажи, определенной по итогам торгов (за вычетом ранее внесенного Задатка). </w:t>
      </w:r>
    </w:p>
    <w:p w:rsidR="008726D1" w:rsidRPr="00305E21" w:rsidRDefault="008726D1" w:rsidP="008726D1">
      <w:pPr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sz w:val="22"/>
          <w:szCs w:val="22"/>
          <w:lang w:val="ru-RU"/>
        </w:rPr>
        <w:t>6.3. В случае признания Претендента победителем торгов сумма внесенного Задатка засчитывается в счет оплаты по договору купли-продажи Имущества.</w:t>
      </w:r>
    </w:p>
    <w:p w:rsidR="008726D1" w:rsidRPr="00305E21" w:rsidRDefault="008726D1" w:rsidP="008726D1">
      <w:pPr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7.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Договора, без подписания настоящего Договора электронной подписью Претендента (в этом случае перечисление Задатка Претендентом в соответствии с информационным сообщением о проведении торгов считается акцептом размещенного на электронной площадке Договора о задатке). </w:t>
      </w:r>
    </w:p>
    <w:p w:rsidR="008726D1" w:rsidRPr="00305E21" w:rsidRDefault="008726D1" w:rsidP="008726D1">
      <w:pPr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8.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 Имущества, подлежащего заключению по итогам торгов. </w:t>
      </w:r>
    </w:p>
    <w:p w:rsidR="008726D1" w:rsidRPr="00305E21" w:rsidRDefault="008726D1" w:rsidP="008726D1">
      <w:pPr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sz w:val="22"/>
          <w:szCs w:val="22"/>
          <w:lang w:val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Должника.</w:t>
      </w:r>
    </w:p>
    <w:p w:rsidR="008726D1" w:rsidRPr="00305E21" w:rsidRDefault="008726D1" w:rsidP="008726D1">
      <w:pPr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sz w:val="22"/>
          <w:szCs w:val="22"/>
          <w:lang w:val="ru-RU"/>
        </w:rPr>
        <w:t>10.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8726D1" w:rsidRPr="00305E21" w:rsidRDefault="008726D1" w:rsidP="008726D1">
      <w:pPr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п.3 ст.438 ГК РФ настоящий Договор считается заключенным Сторонами в любом случае с момента перечисления Претендентом на </w:t>
      </w:r>
      <w:r w:rsidRPr="00305E21">
        <w:rPr>
          <w:rFonts w:ascii="Times New Roman" w:hAnsi="Times New Roman" w:cs="Times New Roman"/>
          <w:bCs/>
          <w:sz w:val="22"/>
          <w:szCs w:val="22"/>
          <w:lang w:val="ru-RU"/>
        </w:rPr>
        <w:t>специальный</w:t>
      </w:r>
      <w:r w:rsidRPr="00305E21">
        <w:rPr>
          <w:rFonts w:ascii="Times New Roman" w:hAnsi="Times New Roman" w:cs="Times New Roman"/>
          <w:sz w:val="22"/>
          <w:szCs w:val="22"/>
          <w:lang w:val="ru-RU"/>
        </w:rPr>
        <w:t xml:space="preserve"> банковский счет Должника для перечисления задатков суммы Задатка в полном объеме.</w:t>
      </w:r>
    </w:p>
    <w:p w:rsidR="008726D1" w:rsidRPr="00305E21" w:rsidRDefault="008726D1" w:rsidP="008726D1">
      <w:pPr>
        <w:autoSpaceDE w:val="0"/>
        <w:autoSpaceDN w:val="0"/>
        <w:spacing w:line="216" w:lineRule="auto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305E21">
        <w:rPr>
          <w:rFonts w:ascii="Times New Roman" w:hAnsi="Times New Roman" w:cs="Times New Roman"/>
          <w:b/>
          <w:bCs/>
          <w:sz w:val="22"/>
          <w:szCs w:val="22"/>
        </w:rPr>
        <w:t>Реквизиты</w:t>
      </w:r>
      <w:proofErr w:type="spellEnd"/>
      <w:r w:rsidRPr="00305E2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305E21">
        <w:rPr>
          <w:rFonts w:ascii="Times New Roman" w:hAnsi="Times New Roman" w:cs="Times New Roman"/>
          <w:b/>
          <w:bCs/>
          <w:sz w:val="22"/>
          <w:szCs w:val="22"/>
        </w:rPr>
        <w:t>Сторон</w:t>
      </w:r>
      <w:proofErr w:type="spellEnd"/>
      <w:r w:rsidRPr="00305E21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8726D1" w:rsidRPr="00305E21" w:rsidRDefault="008726D1" w:rsidP="008726D1">
      <w:pPr>
        <w:autoSpaceDE w:val="0"/>
        <w:autoSpaceDN w:val="0"/>
        <w:spacing w:line="216" w:lineRule="auto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353"/>
        <w:gridCol w:w="563"/>
        <w:gridCol w:w="4540"/>
      </w:tblGrid>
      <w:tr w:rsidR="008726D1" w:rsidRPr="006B13EC" w:rsidTr="00DE2E3A">
        <w:trPr>
          <w:trHeight w:val="207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726D1" w:rsidRPr="00305E21" w:rsidRDefault="008726D1" w:rsidP="00DE2E3A">
            <w:pPr>
              <w:spacing w:line="21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05E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ДОЛЖНИК:</w:t>
            </w:r>
          </w:p>
          <w:p w:rsidR="008726D1" w:rsidRPr="00305E21" w:rsidRDefault="008726D1" w:rsidP="00DE2E3A">
            <w:pPr>
              <w:spacing w:line="21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 w:rsidRPr="00305E2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ООО «</w:t>
            </w:r>
            <w:proofErr w:type="spellStart"/>
            <w:r w:rsidRPr="00305E2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Глэнтрейд</w:t>
            </w:r>
            <w:proofErr w:type="spellEnd"/>
            <w:r w:rsidRPr="00305E2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»</w:t>
            </w:r>
          </w:p>
          <w:p w:rsidR="008726D1" w:rsidRPr="00305E21" w:rsidRDefault="008726D1" w:rsidP="00DE2E3A">
            <w:pPr>
              <w:spacing w:line="216" w:lineRule="auto"/>
              <w:ind w:right="-57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305E21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ОГРН 1077762666486</w:t>
            </w:r>
          </w:p>
          <w:p w:rsidR="008726D1" w:rsidRPr="00305E21" w:rsidRDefault="008726D1" w:rsidP="00DE2E3A">
            <w:pPr>
              <w:spacing w:line="216" w:lineRule="auto"/>
              <w:ind w:right="-57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305E21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ИНН 7708654660,</w:t>
            </w: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КПП 770801001</w:t>
            </w:r>
          </w:p>
          <w:p w:rsidR="008726D1" w:rsidRPr="00305E21" w:rsidRDefault="008726D1" w:rsidP="00DE2E3A">
            <w:pPr>
              <w:spacing w:line="216" w:lineRule="auto"/>
              <w:ind w:right="-57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305E21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адрес: 107140, г. Москва, пер. 1-й </w:t>
            </w:r>
            <w:proofErr w:type="spellStart"/>
            <w:r w:rsidRPr="00305E21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, д. </w:t>
            </w:r>
            <w:r w:rsidRPr="00305E21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3, подв.1, пом.1, к. 75, оф. 61</w:t>
            </w:r>
          </w:p>
          <w:p w:rsidR="008726D1" w:rsidRPr="00305E21" w:rsidRDefault="008726D1" w:rsidP="00DE2E3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 w:rsidRPr="00305E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Банковские реквизиты </w:t>
            </w:r>
            <w:r w:rsidRPr="00305E2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ООО «</w:t>
            </w:r>
            <w:proofErr w:type="spellStart"/>
            <w:r w:rsidRPr="00305E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Глэнтрейд</w:t>
            </w:r>
            <w:proofErr w:type="spellEnd"/>
            <w:r w:rsidRPr="00305E2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» (счет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 xml:space="preserve"> для перечисления задатков</w:t>
            </w:r>
            <w:r w:rsidRPr="00305E2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):</w:t>
            </w:r>
          </w:p>
          <w:p w:rsidR="008726D1" w:rsidRDefault="008726D1" w:rsidP="00DE2E3A">
            <w:pPr>
              <w:spacing w:line="21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Р/с 40702810364000001672</w:t>
            </w:r>
          </w:p>
          <w:p w:rsidR="008726D1" w:rsidRDefault="008726D1" w:rsidP="00DE2E3A">
            <w:pPr>
              <w:spacing w:line="216" w:lineRule="auto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Томском РФ АО «</w:t>
            </w:r>
            <w:proofErr w:type="spellStart"/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Россельхозбанк</w:t>
            </w:r>
            <w:proofErr w:type="spellEnd"/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  <w:p w:rsidR="008726D1" w:rsidRPr="00305E21" w:rsidRDefault="008726D1" w:rsidP="00DE2E3A">
            <w:pPr>
              <w:spacing w:line="216" w:lineRule="auto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(ИНН Банка 7725114488), БИК 046902711, к/с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30101810300000000711.</w:t>
            </w:r>
          </w:p>
          <w:p w:rsidR="008726D1" w:rsidRPr="00305E21" w:rsidRDefault="008726D1" w:rsidP="00DE2E3A">
            <w:pPr>
              <w:spacing w:line="21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726D1" w:rsidRPr="00305E21" w:rsidRDefault="008726D1" w:rsidP="00DE2E3A">
            <w:pPr>
              <w:spacing w:line="21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05E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ОРГАНИЗАТОР ТОРГОВ:</w:t>
            </w:r>
          </w:p>
          <w:p w:rsidR="008726D1" w:rsidRPr="00305E21" w:rsidRDefault="008726D1" w:rsidP="00DE2E3A">
            <w:pPr>
              <w:spacing w:line="21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305E2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Акционерное общество</w:t>
            </w:r>
          </w:p>
          <w:p w:rsidR="008726D1" w:rsidRPr="00305E21" w:rsidRDefault="008726D1" w:rsidP="00DE2E3A">
            <w:pPr>
              <w:spacing w:line="21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305E2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«Российский аукционный дом»</w:t>
            </w:r>
          </w:p>
          <w:p w:rsidR="008726D1" w:rsidRPr="00305E21" w:rsidRDefault="008726D1" w:rsidP="00DE2E3A">
            <w:pPr>
              <w:spacing w:line="216" w:lineRule="auto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ОГРН 1097847233351,</w:t>
            </w:r>
          </w:p>
          <w:p w:rsidR="008726D1" w:rsidRPr="00305E21" w:rsidRDefault="008726D1" w:rsidP="00DE2E3A">
            <w:pPr>
              <w:spacing w:line="21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7838430413, КПП 783801001</w:t>
            </w:r>
          </w:p>
          <w:p w:rsidR="008726D1" w:rsidRPr="00305E21" w:rsidRDefault="008726D1" w:rsidP="00DE2E3A">
            <w:pPr>
              <w:spacing w:line="21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Юридический адрес:</w:t>
            </w:r>
          </w:p>
          <w:p w:rsidR="008726D1" w:rsidRPr="00305E21" w:rsidRDefault="008726D1" w:rsidP="00DE2E3A">
            <w:pPr>
              <w:spacing w:line="216" w:lineRule="auto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190000, Санкт-Петербург, пер. </w:t>
            </w:r>
            <w:proofErr w:type="spellStart"/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Гривцова</w:t>
            </w:r>
            <w:proofErr w:type="spellEnd"/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д.5, </w:t>
            </w:r>
            <w:proofErr w:type="spellStart"/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лит.В</w:t>
            </w:r>
            <w:proofErr w:type="spellEnd"/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:rsidR="008726D1" w:rsidRPr="00305E21" w:rsidRDefault="008726D1" w:rsidP="00DE2E3A">
            <w:pPr>
              <w:spacing w:line="216" w:lineRule="auto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тел. 8 (800) 777-57-57</w:t>
            </w:r>
          </w:p>
          <w:p w:rsidR="008726D1" w:rsidRPr="00305E21" w:rsidRDefault="008726D1" w:rsidP="00DE2E3A">
            <w:pPr>
              <w:spacing w:line="216" w:lineRule="auto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р/с 40702810726260000311 в Филиале «ЦЕНТРАЛЬНЫЙ» БАНКА ВТБ (ПАО), г. Москва, к/с 30101810145250000411, БИК 044525411</w:t>
            </w:r>
          </w:p>
          <w:p w:rsidR="008726D1" w:rsidRPr="00305E21" w:rsidRDefault="008726D1" w:rsidP="00DE2E3A">
            <w:pPr>
              <w:spacing w:line="216" w:lineRule="auto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Местонахождение обособленного подразделения</w:t>
            </w:r>
          </w:p>
          <w:p w:rsidR="008726D1" w:rsidRPr="00305E21" w:rsidRDefault="008726D1" w:rsidP="00DE2E3A">
            <w:pPr>
              <w:spacing w:line="216" w:lineRule="auto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АО «РАД» в г. Ярославле, адрес для корреспонденции:</w:t>
            </w:r>
          </w:p>
          <w:p w:rsidR="008726D1" w:rsidRPr="00305E21" w:rsidRDefault="008726D1" w:rsidP="00DE2E3A">
            <w:pPr>
              <w:spacing w:line="216" w:lineRule="auto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150000, г. Ярославль, ул. Депутатская, д.3</w:t>
            </w:r>
          </w:p>
          <w:p w:rsidR="008726D1" w:rsidRPr="00305E21" w:rsidRDefault="008726D1" w:rsidP="00DE2E3A">
            <w:pPr>
              <w:spacing w:line="21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726D1" w:rsidRPr="00305E21" w:rsidRDefault="008726D1" w:rsidP="00DE2E3A">
            <w:pPr>
              <w:spacing w:line="216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05E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ОТ ДОЛЖНИКА:</w:t>
            </w:r>
          </w:p>
          <w:p w:rsidR="008726D1" w:rsidRPr="00305E21" w:rsidRDefault="008726D1" w:rsidP="00DE2E3A">
            <w:pPr>
              <w:spacing w:line="216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726D1" w:rsidRPr="00305E21" w:rsidRDefault="008726D1" w:rsidP="00DE2E3A">
            <w:pPr>
              <w:spacing w:line="216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_____________________/А.В. Шумилов/</w:t>
            </w: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726D1" w:rsidRPr="00305E21" w:rsidRDefault="008726D1" w:rsidP="00DE2E3A">
            <w:pPr>
              <w:spacing w:line="216" w:lineRule="auto"/>
              <w:ind w:firstLine="28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  <w:r w:rsidRPr="00305E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ПРЕТЕНДЕНТ:</w:t>
            </w: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05E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_________________________________</w:t>
            </w: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05E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ОТ ПРЕТЕНДЕНТА</w:t>
            </w: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________________________/_________</w:t>
            </w:r>
          </w:p>
          <w:p w:rsidR="008726D1" w:rsidRPr="00305E21" w:rsidRDefault="008726D1" w:rsidP="00DE2E3A">
            <w:pPr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5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М.П. </w:t>
            </w:r>
            <w:r w:rsidRPr="00305E2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(кроме </w:t>
            </w:r>
            <w:proofErr w:type="spellStart"/>
            <w:r w:rsidRPr="00305E2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физ.лиц</w:t>
            </w:r>
            <w:proofErr w:type="spellEnd"/>
            <w:r w:rsidRPr="00305E2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)</w:t>
            </w:r>
          </w:p>
        </w:tc>
      </w:tr>
    </w:tbl>
    <w:p w:rsidR="00232965" w:rsidRPr="008726D1" w:rsidRDefault="00232965">
      <w:pPr>
        <w:rPr>
          <w:lang w:val="ru-RU"/>
        </w:rPr>
      </w:pPr>
    </w:p>
    <w:sectPr w:rsidR="00232965" w:rsidRPr="008726D1" w:rsidSect="008726D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D1"/>
    <w:rsid w:val="00232965"/>
    <w:rsid w:val="0087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4E88A-19BB-4B9E-8EC2-33ABD712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D1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1</cp:revision>
  <dcterms:created xsi:type="dcterms:W3CDTF">2022-02-21T06:35:00Z</dcterms:created>
  <dcterms:modified xsi:type="dcterms:W3CDTF">2022-02-21T06:41:00Z</dcterms:modified>
</cp:coreProperties>
</file>