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1F1252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0049" w:rsidRPr="001247DD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</w:t>
      </w:r>
      <w:r w:rsidR="00480049">
        <w:rPr>
          <w:rFonts w:ascii="Times New Roman" w:hAnsi="Times New Roman" w:cs="Times New Roman"/>
          <w:sz w:val="24"/>
          <w:szCs w:val="24"/>
        </w:rPr>
        <w:t xml:space="preserve"> </w:t>
      </w:r>
      <w:r w:rsidR="00480049" w:rsidRPr="001247DD">
        <w:rPr>
          <w:rFonts w:ascii="Times New Roman" w:hAnsi="Times New Roman" w:cs="Times New Roman"/>
          <w:sz w:val="24"/>
          <w:szCs w:val="24"/>
        </w:rPr>
        <w:t>334-26-04, 8(800) 777-57-57,</w:t>
      </w:r>
      <w:r w:rsidR="00480049">
        <w:rPr>
          <w:rFonts w:ascii="Times New Roman" w:hAnsi="Times New Roman" w:cs="Times New Roman"/>
          <w:sz w:val="24"/>
          <w:szCs w:val="24"/>
        </w:rPr>
        <w:t xml:space="preserve"> </w:t>
      </w:r>
      <w:r w:rsidR="00480049" w:rsidRPr="000B000D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="00480049"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480049" w:rsidRPr="00F65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="00480049" w:rsidRPr="000B000D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="00480049" w:rsidRPr="00B25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049"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480049" w:rsidRPr="000B000D">
        <w:rPr>
          <w:rFonts w:ascii="Times New Roman" w:hAnsi="Times New Roman" w:cs="Times New Roman"/>
          <w:color w:val="000000"/>
          <w:sz w:val="24"/>
          <w:szCs w:val="24"/>
        </w:rPr>
        <w:t>Вологодской области от 8 марта 2018 г. по делу №А13-268/2018</w:t>
      </w:r>
      <w:r w:rsidR="00480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049" w:rsidRPr="001247DD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20023D86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480049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8267B4" w14:textId="287E07AA" w:rsidR="00467D6B" w:rsidRPr="00A115B3" w:rsidRDefault="00480049" w:rsidP="004800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480049">
        <w:t>ООО «Титан II», ИНН 7604283770, солидарно с ООО «Три СЛ», ИНН 7604058648, Смирновым Николаем Ивановичем, Смирновым Леонидом Николаевичем, КД Я-013ЮЛКЛ-16 от 23.12.2016, решение Заволжского районного суда г. Ярославля от 24.01.2019 по делу 2-179/19, поручители находятся в стадии банкротства (5 839 069,77 руб.)</w:t>
      </w:r>
      <w:r>
        <w:t xml:space="preserve"> – </w:t>
      </w:r>
      <w:r w:rsidRPr="00480049">
        <w:t>14</w:t>
      </w:r>
      <w:r>
        <w:t> </w:t>
      </w:r>
      <w:r w:rsidRPr="00480049">
        <w:t>331</w:t>
      </w:r>
      <w:r>
        <w:t xml:space="preserve"> </w:t>
      </w:r>
      <w:r w:rsidRPr="00480049">
        <w:t>653,89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76BF91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</w:t>
      </w:r>
      <w:r w:rsidR="00480049">
        <w:rPr>
          <w:rFonts w:ascii="Times New Roman CYR" w:hAnsi="Times New Roman CYR" w:cs="Times New Roman CYR"/>
          <w:color w:val="000000"/>
        </w:rPr>
        <w:t xml:space="preserve"> –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4F2B042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480049">
        <w:rPr>
          <w:color w:val="000000"/>
        </w:rPr>
        <w:t xml:space="preserve"> </w:t>
      </w:r>
      <w:r w:rsidR="00480049" w:rsidRPr="00480049">
        <w:rPr>
          <w:b/>
          <w:bCs/>
          <w:color w:val="000000"/>
        </w:rPr>
        <w:t>09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480049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477ADB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3467C" w:rsidRPr="0013467C">
        <w:t>09 марта</w:t>
      </w:r>
      <w:r w:rsidR="00E12685" w:rsidRPr="0013467C">
        <w:rPr>
          <w:rFonts w:ascii="Times New Roman CYR" w:hAnsi="Times New Roman CYR" w:cs="Times New Roman CYR"/>
          <w:color w:val="000000"/>
        </w:rPr>
        <w:t xml:space="preserve"> </w:t>
      </w:r>
      <w:r w:rsidR="00E12685" w:rsidRPr="0013467C">
        <w:t>202</w:t>
      </w:r>
      <w:r w:rsidR="0013467C" w:rsidRPr="0013467C">
        <w:t>2</w:t>
      </w:r>
      <w:r w:rsidR="00E12685" w:rsidRPr="0013467C">
        <w:t xml:space="preserve"> г.</w:t>
      </w:r>
      <w:r w:rsidRPr="0013467C">
        <w:rPr>
          <w:color w:val="000000"/>
        </w:rPr>
        <w:t>,</w:t>
      </w:r>
      <w:r w:rsidRPr="00A115B3">
        <w:rPr>
          <w:color w:val="000000"/>
        </w:rPr>
        <w:t xml:space="preserve"> лоты не реализованы, то в 14:00 часов по московскому времени </w:t>
      </w:r>
      <w:r w:rsidR="0013467C" w:rsidRPr="0013467C">
        <w:rPr>
          <w:b/>
          <w:bCs/>
          <w:color w:val="000000"/>
        </w:rPr>
        <w:t>25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3467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8FF3BD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3467C">
        <w:rPr>
          <w:b/>
          <w:bCs/>
          <w:color w:val="000000"/>
        </w:rPr>
        <w:t>25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3467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3467C">
        <w:rPr>
          <w:b/>
          <w:bCs/>
          <w:color w:val="000000"/>
        </w:rPr>
        <w:t>14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3467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92E076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13467C">
        <w:rPr>
          <w:b/>
          <w:bCs/>
          <w:color w:val="000000"/>
        </w:rPr>
        <w:t>28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3467C">
        <w:rPr>
          <w:b/>
          <w:bCs/>
          <w:color w:val="000000"/>
        </w:rPr>
        <w:t>21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1B73D8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3467C" w:rsidRPr="0013467C">
        <w:rPr>
          <w:b/>
          <w:bCs/>
          <w:color w:val="000000"/>
        </w:rPr>
        <w:t>28 апреля</w:t>
      </w:r>
      <w:r w:rsidR="0013467C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C21DAF4" w14:textId="77777777" w:rsidR="001248E6" w:rsidRPr="001248E6" w:rsidRDefault="001248E6" w:rsidP="00124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8E6">
        <w:rPr>
          <w:rFonts w:ascii="Times New Roman" w:hAnsi="Times New Roman" w:cs="Times New Roman"/>
          <w:color w:val="000000"/>
          <w:sz w:val="24"/>
          <w:szCs w:val="24"/>
        </w:rPr>
        <w:t>с 28 апреля 2022 г. по 14 июня 2022 г. - в размере начальной цены продажи лота;</w:t>
      </w:r>
    </w:p>
    <w:p w14:paraId="3AC251A4" w14:textId="4CF3053E" w:rsidR="001D4B58" w:rsidRDefault="001248E6" w:rsidP="00124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8E6">
        <w:rPr>
          <w:rFonts w:ascii="Times New Roman" w:hAnsi="Times New Roman" w:cs="Times New Roman"/>
          <w:color w:val="000000"/>
          <w:sz w:val="24"/>
          <w:szCs w:val="24"/>
        </w:rPr>
        <w:t>с 15 июня 2022 г. по 21 июня 2022 г. - в размере 91,50%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3F4E86BB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1248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48F6565" w:rsidR="00EA7238" w:rsidRDefault="006B43E3" w:rsidP="00124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248E6">
        <w:rPr>
          <w:rFonts w:ascii="Times New Roman" w:hAnsi="Times New Roman" w:cs="Times New Roman"/>
          <w:sz w:val="24"/>
          <w:szCs w:val="24"/>
        </w:rPr>
        <w:t>11:00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2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248E6">
        <w:rPr>
          <w:rFonts w:ascii="Times New Roman" w:hAnsi="Times New Roman" w:cs="Times New Roman"/>
          <w:color w:val="000000"/>
          <w:sz w:val="24"/>
          <w:szCs w:val="24"/>
        </w:rPr>
        <w:t xml:space="preserve"> г. Вологда, ул. Ленинградская, д. 71, тел. +7 (8172) 59-00-00, доб.1039; у ОТ: </w:t>
      </w:r>
      <w:hyperlink r:id="rId7" w:history="1">
        <w:r w:rsidR="00135BC8" w:rsidRPr="00884D07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1248E6" w:rsidRPr="001248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35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8E6" w:rsidRPr="001248E6">
        <w:rPr>
          <w:rFonts w:ascii="Times New Roman" w:hAnsi="Times New Roman" w:cs="Times New Roman"/>
          <w:color w:val="000000"/>
          <w:sz w:val="24"/>
          <w:szCs w:val="24"/>
        </w:rPr>
        <w:t>Ермакова Юлия тел. +7(980) 701-15-25; Шумилов Андрей тел. +7 (916) 664-98-08; +7 (812) 777-57-57 (доб.598, 596)</w:t>
      </w:r>
      <w:r w:rsidR="001248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248E6"/>
    <w:rsid w:val="00130BFB"/>
    <w:rsid w:val="0013467C"/>
    <w:rsid w:val="00135BC8"/>
    <w:rsid w:val="0015099D"/>
    <w:rsid w:val="001D4B58"/>
    <w:rsid w:val="001F039D"/>
    <w:rsid w:val="002C312D"/>
    <w:rsid w:val="00365722"/>
    <w:rsid w:val="00467D6B"/>
    <w:rsid w:val="00480049"/>
    <w:rsid w:val="004F4360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135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21</cp:revision>
  <dcterms:created xsi:type="dcterms:W3CDTF">2019-07-23T07:45:00Z</dcterms:created>
  <dcterms:modified xsi:type="dcterms:W3CDTF">2022-01-19T07:02:00Z</dcterms:modified>
</cp:coreProperties>
</file>