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99CFFF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4C9F" w:rsidRPr="00C74C9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87699E" w14:textId="612865D3" w:rsidR="00914D34" w:rsidRPr="00326D14" w:rsidRDefault="00326D14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326D14">
        <w:rPr>
          <w:i/>
          <w:iCs/>
          <w:color w:val="000000"/>
        </w:rPr>
        <w:t>Права требования к юридическим и физическим лицам: (в скобках указана в т.ч. сумма долга) - начальная цена продажи лота:</w:t>
      </w:r>
      <w:r w:rsidRPr="00326D14">
        <w:rPr>
          <w:i/>
          <w:iCs/>
        </w:rPr>
        <w:t xml:space="preserve"> </w:t>
      </w:r>
    </w:p>
    <w:p w14:paraId="1BFADA31" w14:textId="50D0C7B2" w:rsidR="00BF6DF7" w:rsidRPr="00BF6DF7" w:rsidRDefault="00BF6DF7" w:rsidP="00BF6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DF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ООО «ИнвестГарант», ИНН 7703711145, судебный приказ АС г. Москвы по делу А40-256658/20-28-1807 от 12.01.2021 о взыскании задолженности по договору аренды (170 494,37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170 494,37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913A82" w14:textId="5BBD98FE" w:rsidR="00BF6DF7" w:rsidRPr="00BF6DF7" w:rsidRDefault="00BF6DF7" w:rsidP="00BF6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DF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ООО «Бизнес-Универсал», ИНН 7705742597, КД 04/15-НКЛ от 26.02.2015, решение АС г. Москвы по делу А40-210548/21-88-539 Б от 13.12.2021 о включении в РТК (3-я очередь) как залоговые, находится в стадии банкротства (66 813 337,57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66 813 337,57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7E4340" w14:textId="350BCE09" w:rsidR="00BF6DF7" w:rsidRPr="00BF6DF7" w:rsidRDefault="00BF6DF7" w:rsidP="00BF6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DF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Мальцев Сергей Викторович (поручитель ООО «Аванта Мет», ИНН 5020037150 деятельность прекращена 09.09.2021), КД- 56/11-КЛ от 30.06.2011, КД-45/10-К от 09.09.2010, КД-66/10-КЛ от 03.12.2010, решения Тверского районного суда г. Москвы по делу 2-2027/2012, 2-2029/2012, 2-2028/2012 от 04.04.2012 (18 855 491,27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18 855 491,27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5E6C6AA" w14:textId="21340C3B" w:rsidR="00BF6DF7" w:rsidRPr="00BF6DF7" w:rsidRDefault="00BF6DF7" w:rsidP="00BF6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DF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Воробьева Людмила Владимировна (солидарно с Воробьевым Николаем Сергеевичем), КД-480/09 от 23.01.2009, решение Рыбинского городского суда Ярославской обл. по делу 2-56/10 от 25.01.2010 (2 915 623,73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2 915 623,73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6059F3" w14:textId="0BA19BF0" w:rsidR="00BF6DF7" w:rsidRPr="00BF6DF7" w:rsidRDefault="00BF6DF7" w:rsidP="00BF6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DF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Абдуллаев Онарбой Мансурович, Габдрахманова Алина Онарбоевна, Нечаева Мария Александровна, определение АС Свердловской обл. по делу А60-7496-1/2020 от 27.07.2021 о включении в 3-ю очередь РТК, решение Первоуральского городского суда Свердловской области от 31.08.2018 по делу 2-1963/2018, решение Ленинского районного суда г. Екатеринбурга от 20.08.2018 по делу 2-5857/2018, пропущен срок на предъявление ИЛ к Нечаевой М.А., Абдуллаев О. М. находится в стадии банкротства (8 088 569,72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8 088 569,72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CEBADF5" w14:textId="27DACA9E" w:rsidR="00914D34" w:rsidRPr="00BF6DF7" w:rsidRDefault="00BF6DF7" w:rsidP="00BF6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DF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Кривцова Оксана Павловна, КД 61/13-кф от 01.08.2013, КД 91/13-кф от 10.10.2013, КД 31/13-нклф от 10.06.2013, КД D/1/772657/840 от 23.11.2011, КД D/1/029988/978 от 18.09.2014, определение АС г. Москвы по делу А40-144592/21-177-403 от 30.11.2021 о включении в РТК (3-я очередь) как залоговые на 13 620 247,22 руб., находится в стадии банкротства (16 627 906,86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>16 627 906,86</w:t>
      </w:r>
      <w:r w:rsidRPr="00BF6DF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C3AE16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51E40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D659B4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51E40" w:rsidRPr="00251E40">
        <w:rPr>
          <w:b/>
          <w:bCs/>
        </w:rPr>
        <w:t>25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251E40">
        <w:rPr>
          <w:b/>
        </w:rPr>
        <w:t>2</w:t>
      </w:r>
      <w:r w:rsidR="00C02011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493545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A35CE" w:rsidRPr="00DA35CE">
        <w:rPr>
          <w:b/>
          <w:bCs/>
        </w:rPr>
        <w:t>25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A35C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A35CE" w:rsidRPr="00DA35CE">
        <w:rPr>
          <w:b/>
          <w:bCs/>
        </w:rPr>
        <w:t>15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A35CE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8907A9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A35CE" w:rsidRPr="00DA35CE">
        <w:rPr>
          <w:b/>
          <w:bCs/>
        </w:rPr>
        <w:t>15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A35C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A35CE" w:rsidRPr="00DA35CE">
        <w:rPr>
          <w:b/>
          <w:bCs/>
        </w:rPr>
        <w:t>04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A35C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0B758A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DA35CE" w:rsidRPr="00DA35CE">
        <w:rPr>
          <w:b/>
          <w:bCs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A35CE" w:rsidRPr="00DA35CE">
        <w:rPr>
          <w:b/>
          <w:bCs/>
        </w:rPr>
        <w:t>02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BFDF4D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5A013F">
        <w:rPr>
          <w:color w:val="000000"/>
        </w:rPr>
        <w:t xml:space="preserve"> </w:t>
      </w:r>
      <w:r w:rsidR="005A013F" w:rsidRPr="005A013F">
        <w:rPr>
          <w:b/>
          <w:bCs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8843F01" w14:textId="03791926" w:rsidR="001D4B58" w:rsidRPr="0076434A" w:rsidRDefault="009775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4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</w:t>
      </w:r>
      <w:r w:rsidR="0076434A" w:rsidRPr="00764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 1-4,6:</w:t>
      </w:r>
    </w:p>
    <w:p w14:paraId="58836C39" w14:textId="18A0D4F5" w:rsidR="0076434A" w:rsidRPr="0076434A" w:rsidRDefault="0076434A" w:rsidP="00764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34A">
        <w:rPr>
          <w:rFonts w:ascii="Times New Roman" w:hAnsi="Times New Roman" w:cs="Times New Roman"/>
          <w:color w:val="000000"/>
          <w:sz w:val="24"/>
          <w:szCs w:val="24"/>
        </w:rPr>
        <w:t>с 20 июня 2022 г. по 31 июля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643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DBB0E1" w14:textId="1FD3A86B" w:rsidR="0076434A" w:rsidRPr="0076434A" w:rsidRDefault="0076434A" w:rsidP="00764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34A">
        <w:rPr>
          <w:rFonts w:ascii="Times New Roman" w:hAnsi="Times New Roman" w:cs="Times New Roman"/>
          <w:color w:val="000000"/>
          <w:sz w:val="24"/>
          <w:szCs w:val="24"/>
        </w:rPr>
        <w:t>с 01 августа 2022 г. по 07 августа 2022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643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1D9057" w14:textId="0FABDC90" w:rsidR="0076434A" w:rsidRPr="0076434A" w:rsidRDefault="0076434A" w:rsidP="00764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34A">
        <w:rPr>
          <w:rFonts w:ascii="Times New Roman" w:hAnsi="Times New Roman" w:cs="Times New Roman"/>
          <w:color w:val="000000"/>
          <w:sz w:val="24"/>
          <w:szCs w:val="24"/>
        </w:rPr>
        <w:t>с 08 августа 2022 г. по 14 августа 2022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643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3722F5" w14:textId="0D98DF6C" w:rsidR="0076434A" w:rsidRPr="0076434A" w:rsidRDefault="0076434A" w:rsidP="00764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34A">
        <w:rPr>
          <w:rFonts w:ascii="Times New Roman" w:hAnsi="Times New Roman" w:cs="Times New Roman"/>
          <w:color w:val="000000"/>
          <w:sz w:val="24"/>
          <w:szCs w:val="24"/>
        </w:rPr>
        <w:t>с 15 августа 2022 г. по 21 августа 2022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643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450A89" w14:textId="52F6046B" w:rsidR="0076434A" w:rsidRPr="0076434A" w:rsidRDefault="0076434A" w:rsidP="00764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34A">
        <w:rPr>
          <w:rFonts w:ascii="Times New Roman" w:hAnsi="Times New Roman" w:cs="Times New Roman"/>
          <w:color w:val="000000"/>
          <w:sz w:val="24"/>
          <w:szCs w:val="24"/>
        </w:rPr>
        <w:t>с 22 августа 2022 г. по 28 августа 2022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643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B21B96" w14:textId="548CCEEC" w:rsidR="0076434A" w:rsidRPr="0076434A" w:rsidRDefault="0076434A" w:rsidP="00764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34A">
        <w:rPr>
          <w:rFonts w:ascii="Times New Roman" w:hAnsi="Times New Roman" w:cs="Times New Roman"/>
          <w:color w:val="000000"/>
          <w:sz w:val="24"/>
          <w:szCs w:val="24"/>
        </w:rPr>
        <w:t>с 29 августа 2022 г. по 04 сентября 2022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643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D92009" w14:textId="2219A4EF" w:rsidR="0076434A" w:rsidRPr="0076434A" w:rsidRDefault="0076434A" w:rsidP="00764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34A">
        <w:rPr>
          <w:rFonts w:ascii="Times New Roman" w:hAnsi="Times New Roman" w:cs="Times New Roman"/>
          <w:color w:val="000000"/>
          <w:sz w:val="24"/>
          <w:szCs w:val="24"/>
        </w:rPr>
        <w:t>с 05 сентября 2022 г. по 11 сентября 2022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643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AECB3D" w14:textId="09A7906B" w:rsidR="0076434A" w:rsidRPr="0076434A" w:rsidRDefault="0076434A" w:rsidP="00764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34A">
        <w:rPr>
          <w:rFonts w:ascii="Times New Roman" w:hAnsi="Times New Roman" w:cs="Times New Roman"/>
          <w:color w:val="000000"/>
          <w:sz w:val="24"/>
          <w:szCs w:val="24"/>
        </w:rPr>
        <w:t>с 12 сентября 2022 г. по 18 сентября 2022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643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B7D86C" w14:textId="55107D17" w:rsidR="0076434A" w:rsidRPr="0076434A" w:rsidRDefault="0076434A" w:rsidP="00764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34A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25 сентября 2022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643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5558FCF1" w:rsidR="001D4B58" w:rsidRDefault="00764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34A">
        <w:rPr>
          <w:rFonts w:ascii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1EC9572" w14:textId="7719A48C" w:rsidR="00FB75D6" w:rsidRDefault="00FB7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7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092CDF76" w14:textId="77777777" w:rsidR="00FB75D6" w:rsidRPr="00FB75D6" w:rsidRDefault="00FB75D6" w:rsidP="00FB7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D6">
        <w:rPr>
          <w:rFonts w:ascii="Times New Roman" w:hAnsi="Times New Roman" w:cs="Times New Roman"/>
          <w:color w:val="000000"/>
          <w:sz w:val="24"/>
          <w:szCs w:val="24"/>
        </w:rPr>
        <w:t>с 20 июня 2022 г. по 31 июля 2022 г. - в размере начальной цены продажи лота;</w:t>
      </w:r>
    </w:p>
    <w:p w14:paraId="19857501" w14:textId="77777777" w:rsidR="00FB75D6" w:rsidRPr="00FB75D6" w:rsidRDefault="00FB75D6" w:rsidP="00FB7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августа 2022 г. по 07 августа 2022 г. - в размере 97,00% от начальной цены продажи лота;</w:t>
      </w:r>
    </w:p>
    <w:p w14:paraId="2FE6779D" w14:textId="77777777" w:rsidR="00FB75D6" w:rsidRPr="00FB75D6" w:rsidRDefault="00FB75D6" w:rsidP="00FB7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D6">
        <w:rPr>
          <w:rFonts w:ascii="Times New Roman" w:hAnsi="Times New Roman" w:cs="Times New Roman"/>
          <w:color w:val="000000"/>
          <w:sz w:val="24"/>
          <w:szCs w:val="24"/>
        </w:rPr>
        <w:t>с 08 августа 2022 г. по 14 августа 2022 г. - в размере 94,00% от начальной цены продажи лота;</w:t>
      </w:r>
    </w:p>
    <w:p w14:paraId="37878A1E" w14:textId="77777777" w:rsidR="00FB75D6" w:rsidRPr="00FB75D6" w:rsidRDefault="00FB75D6" w:rsidP="00FB7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D6">
        <w:rPr>
          <w:rFonts w:ascii="Times New Roman" w:hAnsi="Times New Roman" w:cs="Times New Roman"/>
          <w:color w:val="000000"/>
          <w:sz w:val="24"/>
          <w:szCs w:val="24"/>
        </w:rPr>
        <w:t>с 15 августа 2022 г. по 21 августа 2022 г. - в размере 91,00% от начальной цены продажи лота;</w:t>
      </w:r>
    </w:p>
    <w:p w14:paraId="65CA70B2" w14:textId="77777777" w:rsidR="00FB75D6" w:rsidRPr="00FB75D6" w:rsidRDefault="00FB75D6" w:rsidP="00FB7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D6">
        <w:rPr>
          <w:rFonts w:ascii="Times New Roman" w:hAnsi="Times New Roman" w:cs="Times New Roman"/>
          <w:color w:val="000000"/>
          <w:sz w:val="24"/>
          <w:szCs w:val="24"/>
        </w:rPr>
        <w:t>с 22 августа 2022 г. по 28 августа 2022 г. - в размере 88,00% от начальной цены продажи лота;</w:t>
      </w:r>
    </w:p>
    <w:p w14:paraId="225247AA" w14:textId="77777777" w:rsidR="00FB75D6" w:rsidRPr="00FB75D6" w:rsidRDefault="00FB75D6" w:rsidP="00FB7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D6">
        <w:rPr>
          <w:rFonts w:ascii="Times New Roman" w:hAnsi="Times New Roman" w:cs="Times New Roman"/>
          <w:color w:val="000000"/>
          <w:sz w:val="24"/>
          <w:szCs w:val="24"/>
        </w:rPr>
        <w:t>с 29 августа 2022 г. по 04 сентября 2022 г. - в размере 85,00% от начальной цены продажи лота;</w:t>
      </w:r>
    </w:p>
    <w:p w14:paraId="499406EB" w14:textId="77777777" w:rsidR="00FB75D6" w:rsidRPr="00FB75D6" w:rsidRDefault="00FB75D6" w:rsidP="00FB7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D6">
        <w:rPr>
          <w:rFonts w:ascii="Times New Roman" w:hAnsi="Times New Roman" w:cs="Times New Roman"/>
          <w:color w:val="000000"/>
          <w:sz w:val="24"/>
          <w:szCs w:val="24"/>
        </w:rPr>
        <w:t>с 05 сентября 2022 г. по 11 сентября 2022 г. - в размере 82,00% от начальной цены продажи лота;</w:t>
      </w:r>
    </w:p>
    <w:p w14:paraId="4EDA4E1F" w14:textId="77777777" w:rsidR="00FB75D6" w:rsidRPr="00FB75D6" w:rsidRDefault="00FB75D6" w:rsidP="00FB7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D6">
        <w:rPr>
          <w:rFonts w:ascii="Times New Roman" w:hAnsi="Times New Roman" w:cs="Times New Roman"/>
          <w:color w:val="000000"/>
          <w:sz w:val="24"/>
          <w:szCs w:val="24"/>
        </w:rPr>
        <w:t>с 12 сентября 2022 г. по 18 сентября 2022 г. - в размере 79,00% от начальной цены продажи лота;</w:t>
      </w:r>
    </w:p>
    <w:p w14:paraId="27F3D28E" w14:textId="77777777" w:rsidR="00FB75D6" w:rsidRPr="00FB75D6" w:rsidRDefault="00FB75D6" w:rsidP="00FB7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D6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25 сентября 2022 г. - в размере 76,00% от начальной цены продажи лота;</w:t>
      </w:r>
    </w:p>
    <w:p w14:paraId="2DCA853F" w14:textId="08B80E38" w:rsidR="00FB75D6" w:rsidRPr="00FB75D6" w:rsidRDefault="00FB75D6" w:rsidP="00FB7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D6">
        <w:rPr>
          <w:rFonts w:ascii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73,00%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17C8A24A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0752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7D2F9D8" w14:textId="360C7F62" w:rsidR="00AD0940" w:rsidRDefault="006B43E3" w:rsidP="00654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D0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0940" w:rsidRPr="00AD0940">
        <w:rPr>
          <w:rFonts w:ascii="Times New Roman" w:hAnsi="Times New Roman" w:cs="Times New Roman"/>
          <w:sz w:val="24"/>
          <w:szCs w:val="24"/>
        </w:rPr>
        <w:t>10:00 до 16:00 часов по адресу: г. Москва, ул. Долгоруковская, д. 4а, тел. +7(495)781-00-00, доб. 500</w:t>
      </w:r>
      <w:r w:rsidR="00DD41AE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654116" w:rsidRPr="00654116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рабочие дни)</w:t>
      </w:r>
      <w:r w:rsidR="00654116">
        <w:rPr>
          <w:rFonts w:ascii="Times New Roman" w:hAnsi="Times New Roman" w:cs="Times New Roman"/>
          <w:sz w:val="24"/>
          <w:szCs w:val="24"/>
        </w:rPr>
        <w:t xml:space="preserve">, </w:t>
      </w:r>
      <w:r w:rsidR="00654116" w:rsidRPr="00654116">
        <w:rPr>
          <w:rFonts w:ascii="Times New Roman" w:hAnsi="Times New Roman" w:cs="Times New Roman"/>
          <w:sz w:val="24"/>
          <w:szCs w:val="24"/>
        </w:rPr>
        <w:t>informmsk@auction-house.ru</w:t>
      </w:r>
      <w:r w:rsidR="00654116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6438F319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75236"/>
    <w:rsid w:val="00130BFB"/>
    <w:rsid w:val="0015099D"/>
    <w:rsid w:val="00190672"/>
    <w:rsid w:val="001D4B58"/>
    <w:rsid w:val="001F039D"/>
    <w:rsid w:val="00251E40"/>
    <w:rsid w:val="002C312D"/>
    <w:rsid w:val="00326D14"/>
    <w:rsid w:val="00365722"/>
    <w:rsid w:val="00434FD9"/>
    <w:rsid w:val="00467D6B"/>
    <w:rsid w:val="004F4360"/>
    <w:rsid w:val="00564010"/>
    <w:rsid w:val="005A013F"/>
    <w:rsid w:val="00637A0F"/>
    <w:rsid w:val="00654116"/>
    <w:rsid w:val="006B43E3"/>
    <w:rsid w:val="0070175B"/>
    <w:rsid w:val="007229EA"/>
    <w:rsid w:val="00722ECA"/>
    <w:rsid w:val="0076434A"/>
    <w:rsid w:val="00865FD7"/>
    <w:rsid w:val="00871E9E"/>
    <w:rsid w:val="008A37E3"/>
    <w:rsid w:val="00914D34"/>
    <w:rsid w:val="00952ED1"/>
    <w:rsid w:val="009730D9"/>
    <w:rsid w:val="00977500"/>
    <w:rsid w:val="00997993"/>
    <w:rsid w:val="009A2AA8"/>
    <w:rsid w:val="009C6E48"/>
    <w:rsid w:val="009F0E7B"/>
    <w:rsid w:val="00A03865"/>
    <w:rsid w:val="00A115B3"/>
    <w:rsid w:val="00A41F3F"/>
    <w:rsid w:val="00A81E4E"/>
    <w:rsid w:val="00AD0940"/>
    <w:rsid w:val="00B83E9D"/>
    <w:rsid w:val="00BE0BF1"/>
    <w:rsid w:val="00BE1559"/>
    <w:rsid w:val="00BF6DF7"/>
    <w:rsid w:val="00C02011"/>
    <w:rsid w:val="00C11EFF"/>
    <w:rsid w:val="00C74C9F"/>
    <w:rsid w:val="00C9585C"/>
    <w:rsid w:val="00D57DB3"/>
    <w:rsid w:val="00D62667"/>
    <w:rsid w:val="00DA35CE"/>
    <w:rsid w:val="00DB0166"/>
    <w:rsid w:val="00DD41AE"/>
    <w:rsid w:val="00E12685"/>
    <w:rsid w:val="00E614D3"/>
    <w:rsid w:val="00EA7238"/>
    <w:rsid w:val="00F05E04"/>
    <w:rsid w:val="00F26DD3"/>
    <w:rsid w:val="00FA3DE1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00DA37F-8582-4C85-868C-E380BDA1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33</cp:revision>
  <dcterms:created xsi:type="dcterms:W3CDTF">2019-07-23T07:45:00Z</dcterms:created>
  <dcterms:modified xsi:type="dcterms:W3CDTF">2022-03-03T08:05:00Z</dcterms:modified>
</cp:coreProperties>
</file>