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B5" w:rsidRDefault="009D2BB5" w:rsidP="009D2BB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к сообщению </w:t>
      </w:r>
    </w:p>
    <w:p w:rsidR="009D2BB5" w:rsidRDefault="009D2BB5" w:rsidP="009D2BB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торгов </w:t>
      </w:r>
    </w:p>
    <w:p w:rsidR="009D2BB5" w:rsidRDefault="009D2BB5" w:rsidP="009D2BB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11B3">
        <w:rPr>
          <w:rFonts w:ascii="Times New Roman" w:hAnsi="Times New Roman" w:cs="Times New Roman"/>
          <w:b/>
          <w:sz w:val="24"/>
          <w:szCs w:val="24"/>
        </w:rPr>
        <w:t>ООО «Спектр-Мед 1»</w:t>
      </w:r>
    </w:p>
    <w:p w:rsidR="009D2BB5" w:rsidRDefault="009D2BB5" w:rsidP="00434E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BB5" w:rsidRDefault="009D2BB5" w:rsidP="00434E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BB5" w:rsidRPr="009D2BB5" w:rsidRDefault="009D2BB5" w:rsidP="00434E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B5">
        <w:rPr>
          <w:rFonts w:ascii="Times New Roman" w:hAnsi="Times New Roman" w:cs="Times New Roman"/>
          <w:b/>
          <w:sz w:val="24"/>
          <w:szCs w:val="24"/>
        </w:rPr>
        <w:t>Полный перечень имущества, входящего в состав Ло</w:t>
      </w:r>
      <w:r w:rsidR="001E2D26" w:rsidRPr="009D2BB5">
        <w:rPr>
          <w:rFonts w:ascii="Times New Roman" w:hAnsi="Times New Roman" w:cs="Times New Roman"/>
          <w:b/>
          <w:sz w:val="24"/>
          <w:szCs w:val="24"/>
        </w:rPr>
        <w:t>т</w:t>
      </w:r>
      <w:r w:rsidRPr="009D2BB5">
        <w:rPr>
          <w:rFonts w:ascii="Times New Roman" w:hAnsi="Times New Roman" w:cs="Times New Roman"/>
          <w:b/>
          <w:sz w:val="24"/>
          <w:szCs w:val="24"/>
        </w:rPr>
        <w:t>а №1:</w:t>
      </w:r>
    </w:p>
    <w:p w:rsidR="00863E0D" w:rsidRDefault="00863E0D" w:rsidP="00434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BB5" w:rsidRPr="00434EE6" w:rsidRDefault="009D2BB5" w:rsidP="00434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2D26" w:rsidRPr="00434EE6" w:rsidRDefault="001E2D26" w:rsidP="00434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EE6">
        <w:rPr>
          <w:rFonts w:ascii="Times New Roman" w:hAnsi="Times New Roman" w:cs="Times New Roman"/>
          <w:sz w:val="24"/>
          <w:szCs w:val="24"/>
        </w:rPr>
        <w:t xml:space="preserve">Земельный участок, кадастровый номер: 31:16:0114020:17, назначение объекта недвижимости: земли населенных пунктов, виды разрешенного использования объекта недвижимости: 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Социальное обслуживание; Адрес: обл. Белгородская, г. Белгород, ул. Чапаева, 21, Площадь: 13069 кв. м; доля в праве: общая долевая собственность: 98148/100000; Объект незавершенного строительства, назначение объекта недвижимости: нежилое, с кадастровым номером 31:16:0101001:18508, адрес Россия, Белгородская обл., г. Белгород, ул. Чапаева, 21; общая долевая собственность: 9465/10000, процент готовности 8%;</w:t>
      </w:r>
      <w:proofErr w:type="gramEnd"/>
      <w:r w:rsidRPr="00434EE6">
        <w:rPr>
          <w:rFonts w:ascii="Times New Roman" w:hAnsi="Times New Roman" w:cs="Times New Roman"/>
          <w:sz w:val="24"/>
          <w:szCs w:val="24"/>
        </w:rPr>
        <w:t xml:space="preserve"> Объект незавершенного строительства, назначение объекта недвижимости: нежилое, с кадастровым номером 31:16:0114004:231, адрес Россия, Белгородская обл., г. Белгород, ул. Чапаева, 21; вид права: собственность, процент готовности 43%. – 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434EE6">
        <w:rPr>
          <w:rFonts w:ascii="Times New Roman" w:hAnsi="Times New Roman" w:cs="Times New Roman"/>
          <w:sz w:val="24"/>
          <w:szCs w:val="24"/>
        </w:rPr>
        <w:t xml:space="preserve"> перечисленное выше обременено залогом в пользу ПАО «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МИнБанк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>» реализуется совместно с имуществом, не обремененным залогом в чью-либо пользу: Товарно-материальный ценности (согласно инвентаризационной описи №3 от 30.06.20 г.), в том числе: Гибки</w:t>
      </w:r>
      <w:r w:rsidR="00434EE6" w:rsidRPr="00434EE6">
        <w:rPr>
          <w:rFonts w:ascii="Times New Roman" w:hAnsi="Times New Roman" w:cs="Times New Roman"/>
          <w:sz w:val="24"/>
          <w:szCs w:val="24"/>
        </w:rPr>
        <w:t>й кабельный шланг 3/4" – 10 шт.;</w:t>
      </w:r>
      <w:r w:rsidRPr="00434EE6">
        <w:rPr>
          <w:rFonts w:ascii="Times New Roman" w:hAnsi="Times New Roman" w:cs="Times New Roman"/>
          <w:sz w:val="24"/>
          <w:szCs w:val="24"/>
        </w:rPr>
        <w:t xml:space="preserve"> </w:t>
      </w:r>
      <w:r w:rsidR="00434EE6" w:rsidRPr="00434EE6">
        <w:rPr>
          <w:rFonts w:ascii="Times New Roman" w:hAnsi="Times New Roman" w:cs="Times New Roman"/>
          <w:sz w:val="24"/>
          <w:szCs w:val="24"/>
        </w:rPr>
        <w:t>Гофра 16(</w:t>
      </w:r>
      <w:proofErr w:type="spellStart"/>
      <w:r w:rsidR="00434EE6" w:rsidRPr="00434EE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34EE6" w:rsidRPr="00434EE6">
        <w:rPr>
          <w:rFonts w:ascii="Times New Roman" w:hAnsi="Times New Roman" w:cs="Times New Roman"/>
          <w:sz w:val="24"/>
          <w:szCs w:val="24"/>
        </w:rPr>
        <w:t>) – 35 м; Гофра 20(</w:t>
      </w:r>
      <w:proofErr w:type="spellStart"/>
      <w:r w:rsidR="00434EE6" w:rsidRPr="00434EE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34EE6" w:rsidRPr="00434EE6">
        <w:rPr>
          <w:rFonts w:ascii="Times New Roman" w:hAnsi="Times New Roman" w:cs="Times New Roman"/>
          <w:sz w:val="24"/>
          <w:szCs w:val="24"/>
        </w:rPr>
        <w:t>) – 165 м;</w:t>
      </w:r>
      <w:r w:rsidRPr="00434EE6">
        <w:rPr>
          <w:rFonts w:ascii="Times New Roman" w:hAnsi="Times New Roman" w:cs="Times New Roman"/>
          <w:sz w:val="24"/>
          <w:szCs w:val="24"/>
        </w:rPr>
        <w:t xml:space="preserve"> Д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юбель с шурупом 6*40 – 2000 шт.; </w:t>
      </w:r>
      <w:proofErr w:type="spellStart"/>
      <w:r w:rsidR="00434EE6" w:rsidRPr="00434EE6">
        <w:rPr>
          <w:rFonts w:ascii="Times New Roman" w:hAnsi="Times New Roman" w:cs="Times New Roman"/>
          <w:sz w:val="24"/>
          <w:szCs w:val="24"/>
        </w:rPr>
        <w:t>Изовол</w:t>
      </w:r>
      <w:proofErr w:type="spellEnd"/>
      <w:r w:rsidR="00434EE6" w:rsidRPr="00434EE6">
        <w:rPr>
          <w:rFonts w:ascii="Times New Roman" w:hAnsi="Times New Roman" w:cs="Times New Roman"/>
          <w:sz w:val="24"/>
          <w:szCs w:val="24"/>
        </w:rPr>
        <w:t xml:space="preserve"> 1000*600*100 мм – 19,7 м;</w:t>
      </w:r>
      <w:r w:rsidRPr="00434EE6">
        <w:rPr>
          <w:rFonts w:ascii="Times New Roman" w:hAnsi="Times New Roman" w:cs="Times New Roman"/>
          <w:sz w:val="24"/>
          <w:szCs w:val="24"/>
        </w:rPr>
        <w:t xml:space="preserve"> Короб р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аспаянный </w:t>
      </w:r>
      <w:proofErr w:type="spellStart"/>
      <w:r w:rsidR="00434EE6" w:rsidRPr="00434EE6">
        <w:rPr>
          <w:rFonts w:ascii="Times New Roman" w:hAnsi="Times New Roman" w:cs="Times New Roman"/>
          <w:sz w:val="24"/>
          <w:szCs w:val="24"/>
        </w:rPr>
        <w:t>Kripsol</w:t>
      </w:r>
      <w:proofErr w:type="spellEnd"/>
      <w:r w:rsidR="00434EE6" w:rsidRPr="00434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EE6" w:rsidRPr="00434EE6">
        <w:rPr>
          <w:rFonts w:ascii="Times New Roman" w:hAnsi="Times New Roman" w:cs="Times New Roman"/>
          <w:sz w:val="24"/>
          <w:szCs w:val="24"/>
        </w:rPr>
        <w:t>сx.с</w:t>
      </w:r>
      <w:proofErr w:type="spellEnd"/>
      <w:r w:rsidR="00434EE6" w:rsidRPr="00434EE6">
        <w:rPr>
          <w:rFonts w:ascii="Times New Roman" w:hAnsi="Times New Roman" w:cs="Times New Roman"/>
          <w:sz w:val="24"/>
          <w:szCs w:val="24"/>
        </w:rPr>
        <w:t xml:space="preserve"> – 10 шт.; Коробка СП 68x45 – 10 шт.;</w:t>
      </w:r>
      <w:r w:rsidRPr="00434EE6">
        <w:rPr>
          <w:rFonts w:ascii="Times New Roman" w:hAnsi="Times New Roman" w:cs="Times New Roman"/>
          <w:sz w:val="24"/>
          <w:szCs w:val="24"/>
        </w:rPr>
        <w:t xml:space="preserve"> 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Коробка уст. – 30 шт.; </w:t>
      </w:r>
      <w:r w:rsidRPr="00434EE6">
        <w:rPr>
          <w:rFonts w:ascii="Times New Roman" w:hAnsi="Times New Roman" w:cs="Times New Roman"/>
          <w:sz w:val="24"/>
          <w:szCs w:val="24"/>
        </w:rPr>
        <w:t>Кре</w:t>
      </w:r>
      <w:r w:rsidR="00434EE6" w:rsidRPr="00434EE6">
        <w:rPr>
          <w:rFonts w:ascii="Times New Roman" w:hAnsi="Times New Roman" w:cs="Times New Roman"/>
          <w:sz w:val="24"/>
          <w:szCs w:val="24"/>
        </w:rPr>
        <w:t>пеж-клипса для трубы – 2450 шт.;</w:t>
      </w:r>
      <w:r w:rsidRPr="00434EE6">
        <w:rPr>
          <w:rFonts w:ascii="Times New Roman" w:hAnsi="Times New Roman" w:cs="Times New Roman"/>
          <w:sz w:val="24"/>
          <w:szCs w:val="24"/>
        </w:rPr>
        <w:t xml:space="preserve"> Моб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ильная туалетная кабина – 1 шт.; </w:t>
      </w:r>
      <w:r w:rsidRPr="00434EE6">
        <w:rPr>
          <w:rFonts w:ascii="Times New Roman" w:hAnsi="Times New Roman" w:cs="Times New Roman"/>
          <w:sz w:val="24"/>
          <w:szCs w:val="24"/>
        </w:rPr>
        <w:t xml:space="preserve">Прожектор (300Вт/12В)(плитка)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Kripsol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РНМ 300 –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 2 шт.;</w:t>
      </w:r>
      <w:r w:rsidRPr="00434EE6">
        <w:rPr>
          <w:rFonts w:ascii="Times New Roman" w:hAnsi="Times New Roman" w:cs="Times New Roman"/>
          <w:sz w:val="24"/>
          <w:szCs w:val="24"/>
        </w:rPr>
        <w:t xml:space="preserve"> 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Угольник 90 НПВХ 110-10 – 2 шт.; </w:t>
      </w:r>
      <w:r w:rsidRPr="00434EE6">
        <w:rPr>
          <w:rFonts w:ascii="Times New Roman" w:hAnsi="Times New Roman" w:cs="Times New Roman"/>
          <w:sz w:val="24"/>
          <w:szCs w:val="24"/>
        </w:rPr>
        <w:t>Щи</w:t>
      </w:r>
      <w:r w:rsidR="00434EE6" w:rsidRPr="00434EE6">
        <w:rPr>
          <w:rFonts w:ascii="Times New Roman" w:hAnsi="Times New Roman" w:cs="Times New Roman"/>
          <w:sz w:val="24"/>
          <w:szCs w:val="24"/>
        </w:rPr>
        <w:t>ток офисный ЩОФ1-12УХЛ4 – 9 шт.;</w:t>
      </w:r>
      <w:r w:rsidRPr="00434EE6">
        <w:rPr>
          <w:rFonts w:ascii="Times New Roman" w:hAnsi="Times New Roman" w:cs="Times New Roman"/>
          <w:sz w:val="24"/>
          <w:szCs w:val="24"/>
        </w:rPr>
        <w:t xml:space="preserve"> Щит</w:t>
      </w:r>
      <w:r w:rsidR="00434EE6" w:rsidRPr="00434EE6">
        <w:rPr>
          <w:rFonts w:ascii="Times New Roman" w:hAnsi="Times New Roman" w:cs="Times New Roman"/>
          <w:sz w:val="24"/>
          <w:szCs w:val="24"/>
        </w:rPr>
        <w:t>ок офисный ЩОФ2-24УХЛ4 – 14 шт.;</w:t>
      </w:r>
      <w:r w:rsidRPr="00434EE6">
        <w:rPr>
          <w:rFonts w:ascii="Times New Roman" w:hAnsi="Times New Roman" w:cs="Times New Roman"/>
          <w:sz w:val="24"/>
          <w:szCs w:val="24"/>
        </w:rPr>
        <w:t xml:space="preserve"> Щи</w:t>
      </w:r>
      <w:r w:rsidR="00434EE6" w:rsidRPr="00434EE6">
        <w:rPr>
          <w:rFonts w:ascii="Times New Roman" w:hAnsi="Times New Roman" w:cs="Times New Roman"/>
          <w:sz w:val="24"/>
          <w:szCs w:val="24"/>
        </w:rPr>
        <w:t>ток офисный ЩОФ3-36УХЛ4 – 2 шт.;</w:t>
      </w:r>
      <w:r w:rsidRPr="00434EE6">
        <w:rPr>
          <w:rFonts w:ascii="Times New Roman" w:hAnsi="Times New Roman" w:cs="Times New Roman"/>
          <w:sz w:val="24"/>
          <w:szCs w:val="24"/>
        </w:rPr>
        <w:t xml:space="preserve"> Щиток распределительный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 ЩР 8501С-0516 Н УХЛ3.1 – 2 шт.; </w:t>
      </w:r>
      <w:r w:rsidRPr="00434EE6">
        <w:rPr>
          <w:rFonts w:ascii="Times New Roman" w:hAnsi="Times New Roman" w:cs="Times New Roman"/>
          <w:sz w:val="24"/>
          <w:szCs w:val="24"/>
        </w:rPr>
        <w:t>Щиток распределительный ЩР 8501С-0524Н УХ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Л3.1 IP54 – 1 шт.; </w:t>
      </w:r>
      <w:r w:rsidRPr="00434EE6">
        <w:rPr>
          <w:rFonts w:ascii="Times New Roman" w:hAnsi="Times New Roman" w:cs="Times New Roman"/>
          <w:sz w:val="24"/>
          <w:szCs w:val="24"/>
        </w:rPr>
        <w:t>Щиток распределительный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 ЩР 8501С-0636 Н УХЛ3.1 – 1 шт.; </w:t>
      </w:r>
      <w:r w:rsidRPr="00434EE6">
        <w:rPr>
          <w:rFonts w:ascii="Times New Roman" w:hAnsi="Times New Roman" w:cs="Times New Roman"/>
          <w:sz w:val="24"/>
          <w:szCs w:val="24"/>
        </w:rPr>
        <w:t xml:space="preserve">Щиток распределительный 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ЩР 8501С-0636 Н УХЛЗ. 1 – 1 шт.; </w:t>
      </w:r>
      <w:r w:rsidRPr="00434EE6">
        <w:rPr>
          <w:rFonts w:ascii="Times New Roman" w:hAnsi="Times New Roman" w:cs="Times New Roman"/>
          <w:sz w:val="24"/>
          <w:szCs w:val="24"/>
        </w:rPr>
        <w:t>Щиток распределительный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 ЩР 8501С-0644 Н УХЛ3.1 – 2 шт.; </w:t>
      </w:r>
      <w:r w:rsidRPr="00434EE6">
        <w:rPr>
          <w:rFonts w:ascii="Times New Roman" w:hAnsi="Times New Roman" w:cs="Times New Roman"/>
          <w:sz w:val="24"/>
          <w:szCs w:val="24"/>
        </w:rPr>
        <w:t>Щиток распределительный ЩР 8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501С-0644 Н УХЛ3.1 IP54 – 1 шт.; </w:t>
      </w:r>
      <w:r w:rsidRPr="00434EE6">
        <w:rPr>
          <w:rFonts w:ascii="Times New Roman" w:hAnsi="Times New Roman" w:cs="Times New Roman"/>
          <w:sz w:val="24"/>
          <w:szCs w:val="24"/>
        </w:rPr>
        <w:t>Щиток распределительный ЩР 8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501С-0754 Н УХЛ3.11Р 54 – 1 шт.; </w:t>
      </w:r>
      <w:r w:rsidRPr="00434EE6">
        <w:rPr>
          <w:rFonts w:ascii="Times New Roman" w:hAnsi="Times New Roman" w:cs="Times New Roman"/>
          <w:sz w:val="24"/>
          <w:szCs w:val="24"/>
        </w:rPr>
        <w:t xml:space="preserve">Щиток распределительный ЩР 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8501С-О530Н УХЛ3.1 IP54 – 1 шт.; </w:t>
      </w:r>
      <w:r w:rsidRPr="00434EE6">
        <w:rPr>
          <w:rFonts w:ascii="Times New Roman" w:hAnsi="Times New Roman" w:cs="Times New Roman"/>
          <w:sz w:val="24"/>
          <w:szCs w:val="24"/>
        </w:rPr>
        <w:t>Щиток учетно-распределительный ЩУР 8801С-0227-Н-УХЛ3.1 – 4 шт.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; </w:t>
      </w:r>
      <w:r w:rsidRPr="00434EE6">
        <w:rPr>
          <w:rFonts w:ascii="Times New Roman" w:hAnsi="Times New Roman" w:cs="Times New Roman"/>
          <w:sz w:val="24"/>
          <w:szCs w:val="24"/>
        </w:rPr>
        <w:t>Зе</w:t>
      </w:r>
      <w:r w:rsidR="00E71B44">
        <w:rPr>
          <w:rFonts w:ascii="Times New Roman" w:hAnsi="Times New Roman" w:cs="Times New Roman"/>
          <w:sz w:val="24"/>
          <w:szCs w:val="24"/>
        </w:rPr>
        <w:t>мельный участок;  кадастровый №</w:t>
      </w:r>
      <w:bookmarkStart w:id="0" w:name="_GoBack"/>
      <w:bookmarkEnd w:id="0"/>
      <w:r w:rsidRPr="00434EE6">
        <w:rPr>
          <w:rFonts w:ascii="Times New Roman" w:hAnsi="Times New Roman" w:cs="Times New Roman"/>
          <w:sz w:val="24"/>
          <w:szCs w:val="24"/>
        </w:rPr>
        <w:t xml:space="preserve">31:16:0114020:17; назначение: Земли населенных пунктов; виды разрешенного использования: 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Социальное обслуживание; Адрес: обл. Белгородская, г. Белгород, ул. Чапаева, 21; площадь 13069 кв. м; общая долевая собственность:1852/100000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; </w:t>
      </w:r>
      <w:r w:rsidRPr="00434EE6">
        <w:rPr>
          <w:rFonts w:ascii="Times New Roman" w:hAnsi="Times New Roman" w:cs="Times New Roman"/>
          <w:sz w:val="24"/>
          <w:szCs w:val="24"/>
        </w:rPr>
        <w:t>Объект незавершенного строительства, назначение объекта недвижимости: нежилое, с кадастровым номером 31:16:0101001:18508, адрес Россия, Белгородская обл., г. Белгород, ул. Чапаева, 21; общая долевая собственность: 535/10000, процент готовности 8%</w:t>
      </w:r>
      <w:r w:rsidR="00434EE6" w:rsidRPr="00434E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D2BB5" w:rsidRDefault="009D2BB5" w:rsidP="00434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BB5" w:rsidRDefault="009D2BB5" w:rsidP="00434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4EE6" w:rsidRPr="00434EE6" w:rsidRDefault="00434EE6" w:rsidP="00434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34EE6" w:rsidRPr="0043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B0"/>
    <w:rsid w:val="001E2D26"/>
    <w:rsid w:val="00434EE6"/>
    <w:rsid w:val="00863E0D"/>
    <w:rsid w:val="00955AB0"/>
    <w:rsid w:val="009D2BB5"/>
    <w:rsid w:val="00E71B44"/>
    <w:rsid w:val="00F6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E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JRM6ylPKdxCypsYpmvxeR1vPyNRflcDQRH2iUd3SpSY=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1K4JcMR0Y9ELnFXIdxdNjAW70fX5zldGHzXNtHfDr/g=</DigestValue>
    </Reference>
  </SignedInfo>
  <SignatureValue>ps5bMmSy5Gbp5F64uoc/zr2XA3ITWJcSMUb5TjOBjGEY3hJALtBOv3np1tucDzqL
TnV/ugjOmaIj3IpAie2mdw==</SignatureValue>
  <KeyInfo>
    <X509Data>
      <X509Certificate>MIIIwTCCCG6gAwIBAgIRAozAvgCUrCiGTYhTplEBhdwwCgYIKoUDBwEBAwIwggGJ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0L3RgtGD0YAiMB4XDTIwMTIxNzExMjkzMVoXDTIyMDMxNzExMjA0NVowggEjMUkw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liDQodCkLzEyNC0zMzgwINC+0YIgMTEuMDUuMjAxOAxP0KHQtdGA0YLQuNGE0LjQ
utCw0YIg0YHQvtC+0YLQstC10YLRgdGC0LLQuNGPIOKEliDQodCkLzEyOC0zNTky
INC+0YIgMTcuMTAuMjAxODA2BgUqhQNkbwQtDCsi0JrRgNC40L/RgtC+0J/RgNC+
IENTUCIgKNCy0LXRgNGB0LjRjyA0LjApMHoGA1UdHwRzMHEwNqA0oDKGMGh0dHA6
Ly9jZHAuc2tia29udHVyLnJ1L2NkcC9za2Jrb250dXItcS0yMDIwLmNybDA3oDWg
M4YxaHR0cDovL2NkcDIuc2tia29udHVyLnJ1L2NkcC9za2Jrb250dXItcS0yMDIw
LmNybDCCAV8GA1UdIwSCAVYwggFSgBTHv1h5CXzvAmBFmag+4d729IsSp6GCASyk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oNC+0YHRgdC40LiCClIzKJ4AAAAABHcwHQYDVR0OBBYEFIX5B1CsXS/MLZTeI5VH
58q5Ko2jMAoGCCqFAwcBAQMCA0EAD7wCr15Uv5NpRyxdOExwOCfzdTb8DjndWLjj
pEaBagq+8mhwfKjEOlgQevh88aAyk9am08OOFUpzQqN2JGVDOw==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VCoP+kx9zE7/JqAbQLKUyf11jUM=</DigestValue>
      </Reference>
      <Reference URI="/word/stylesWithEffects.xml?ContentType=application/vnd.ms-word.stylesWithEffects+xml">
        <DigestMethod Algorithm="http://www.w3.org/2000/09/xmldsig#sha1"/>
        <DigestValue>MruOsWeNSQLiurMa8ofQ/7JQ2NI=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nFHWNAg6OVGalQGiVNuErCI3yVE=</DigestValue>
      </Reference>
      <Reference URI="/word/document.xml?ContentType=application/vnd.openxmlformats-officedocument.wordprocessingml.document.main+xml">
        <DigestMethod Algorithm="http://www.w3.org/2000/09/xmldsig#sha1"/>
        <DigestValue>Axx5jvehYvda4NN/xZO2old43uc=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2021-12-09T09:47:12Z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2021-12-09T09:47:12Z</xd:SigningTime>
          <xd:SigningCertificate>
            <xd:Cert>
              <xd:CertDigest>
                <DigestMethod Algorithm="http://www.w3.org/2000/09/xmldsig#sha1"/>
                <DigestValue>+iZ9oRVBZzkFjyvgnEXzi2sks0Y=</DigestValue>
              </xd:CertDigest>
              <xd:IssuerSerial>
                <X509IssuerName>E=ca@skbkontur.ru, ОГРН=1026605606620, ИНН=006663003127, C=RU, S=66 Свердловская область, L=Екатеринбург, STREET="улица Народной воли, строение 19А", OU=Удостоверяющий центр, O="АО ""ПФ ""СКБ Контур""", CN="АО ""ПФ ""СКБ Контур"""</X509IssuerName>
                <X509SerialNumber>867657427952440437921983222939486619100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2020-08-25T06:29:00Z</dcterms:created>
  <dcterms:modified xsi:type="dcterms:W3CDTF">2021-02-18T10:54:00Z</dcterms:modified>
</cp:coreProperties>
</file>