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EF31EBA" w:rsidR="00FC7902" w:rsidRPr="00726DBD" w:rsidRDefault="00726DBD" w:rsidP="00FC7902">
      <w:pPr>
        <w:spacing w:before="120" w:after="120"/>
        <w:jc w:val="both"/>
        <w:rPr>
          <w:color w:val="000000"/>
        </w:rPr>
      </w:pPr>
      <w:r w:rsidRPr="00726DBD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vyrtosu@auction-house.ru (далее - Организатор торгов, ОТ), действующее на основании договора с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  (далее – финансовая организация), конкурсным управляющим (ликвидатором) которого на основании решения Арбитражного суда Ростовской обл. от 7 июня 2016 г. по делу №А53-11457/2016 является государственная корпорация «Агентство по страхованию вкладов» (109240, г. Москва, ул. Высоцкого, д. 4) (далее – КУ),</w:t>
      </w:r>
      <w:r w:rsidRPr="00726DBD">
        <w:rPr>
          <w:rFonts w:eastAsia="Calibri"/>
          <w:b/>
          <w:bCs/>
          <w:lang w:eastAsia="en-US"/>
        </w:rPr>
        <w:t xml:space="preserve"> </w:t>
      </w:r>
      <w:r w:rsidR="00FC7902" w:rsidRPr="00726DBD">
        <w:t xml:space="preserve">сообщает, </w:t>
      </w:r>
      <w:r w:rsidR="00FC7902" w:rsidRPr="00726DBD">
        <w:rPr>
          <w:color w:val="000000"/>
        </w:rPr>
        <w:t>что</w:t>
      </w:r>
      <w:r w:rsidR="00B05650" w:rsidRPr="00726DBD">
        <w:rPr>
          <w:color w:val="000000"/>
        </w:rPr>
        <w:t xml:space="preserve"> в связи с расторжением договора, заключенного с победителем </w:t>
      </w:r>
      <w:r w:rsidR="00FC7902" w:rsidRPr="00726DBD">
        <w:rPr>
          <w:color w:val="000000"/>
        </w:rPr>
        <w:t>по итогам электронных</w:t>
      </w:r>
      <w:r w:rsidR="00A2467D" w:rsidRPr="00726DBD">
        <w:rPr>
          <w:color w:val="000000"/>
        </w:rPr>
        <w:t xml:space="preserve"> </w:t>
      </w:r>
      <w:r w:rsidR="00FC7902" w:rsidRPr="00726DBD">
        <w:rPr>
          <w:b/>
          <w:color w:val="000000"/>
        </w:rPr>
        <w:t>торгов</w:t>
      </w:r>
      <w:r w:rsidR="00FC7902" w:rsidRPr="00726DBD">
        <w:rPr>
          <w:b/>
        </w:rPr>
        <w:t xml:space="preserve"> посредством публичного предложения </w:t>
      </w:r>
      <w:r w:rsidRPr="00726DBD">
        <w:t xml:space="preserve">(сообщение 02030091195 в газете АО «Коммерсантъ» №139(7101) от 07.08.2021 г), </w:t>
      </w:r>
      <w:r w:rsidR="00FC7902" w:rsidRPr="00726DBD">
        <w:t xml:space="preserve">проведенных в период с </w:t>
      </w:r>
      <w:r w:rsidRPr="00726DBD">
        <w:t>07.03.2022 г. по 14.03.2022 г.</w:t>
      </w:r>
      <w:r w:rsidRPr="00726DBD">
        <w:t xml:space="preserve">, </w:t>
      </w:r>
      <w:r w:rsidR="007E00D7" w:rsidRPr="00726DBD">
        <w:rPr>
          <w:color w:val="000000"/>
        </w:rPr>
        <w:t>догово</w:t>
      </w:r>
      <w:r w:rsidR="00581A70" w:rsidRPr="00726DBD">
        <w:t>р</w:t>
      </w:r>
      <w:r w:rsidR="00B05650" w:rsidRPr="00726DBD">
        <w:t xml:space="preserve"> </w:t>
      </w:r>
      <w:r w:rsidR="00B05650" w:rsidRPr="00726DBD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726DBD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726DBD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726DBD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26DBD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726DBD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26DBD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726DBD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26DBD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726DBD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26DBD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726DBD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26DBD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726DBD" w:rsidRPr="00726DBD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779D768D" w:rsidR="00726DBD" w:rsidRPr="00726DBD" w:rsidRDefault="00726DBD" w:rsidP="00726DB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26DBD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6F72495" w14:textId="6ED9FADA" w:rsidR="00726DBD" w:rsidRPr="00726DBD" w:rsidRDefault="00726DBD" w:rsidP="00726DB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26DBD">
              <w:rPr>
                <w:spacing w:val="3"/>
                <w:sz w:val="24"/>
                <w:szCs w:val="24"/>
              </w:rPr>
              <w:t>2022-5821/58</w:t>
            </w:r>
          </w:p>
        </w:tc>
        <w:tc>
          <w:tcPr>
            <w:tcW w:w="1701" w:type="dxa"/>
            <w:vAlign w:val="center"/>
          </w:tcPr>
          <w:p w14:paraId="724331B5" w14:textId="3B79724F" w:rsidR="00726DBD" w:rsidRPr="00726DBD" w:rsidRDefault="00726DBD" w:rsidP="00726DB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26DBD">
              <w:rPr>
                <w:spacing w:val="3"/>
                <w:sz w:val="24"/>
                <w:szCs w:val="24"/>
              </w:rPr>
              <w:t>27.04.2022</w:t>
            </w:r>
          </w:p>
        </w:tc>
        <w:tc>
          <w:tcPr>
            <w:tcW w:w="2409" w:type="dxa"/>
            <w:vAlign w:val="center"/>
          </w:tcPr>
          <w:p w14:paraId="16D6D4D5" w14:textId="3D2316F1" w:rsidR="00726DBD" w:rsidRPr="00726DBD" w:rsidRDefault="00726DBD" w:rsidP="00726DB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26DBD">
              <w:rPr>
                <w:spacing w:val="3"/>
                <w:sz w:val="24"/>
                <w:szCs w:val="24"/>
              </w:rPr>
              <w:t>86 866.00</w:t>
            </w:r>
          </w:p>
        </w:tc>
        <w:tc>
          <w:tcPr>
            <w:tcW w:w="2410" w:type="dxa"/>
            <w:vAlign w:val="center"/>
          </w:tcPr>
          <w:p w14:paraId="4AAFAE65" w14:textId="0633F804" w:rsidR="00726DBD" w:rsidRPr="00726DBD" w:rsidRDefault="00726DBD" w:rsidP="00726DBD">
            <w:pPr>
              <w:rPr>
                <w:b/>
                <w:bCs/>
                <w:spacing w:val="3"/>
              </w:rPr>
            </w:pPr>
            <w:proofErr w:type="spellStart"/>
            <w:r w:rsidRPr="00726DBD">
              <w:rPr>
                <w:spacing w:val="3"/>
              </w:rPr>
              <w:t>Ткебучава</w:t>
            </w:r>
            <w:proofErr w:type="spellEnd"/>
            <w:r w:rsidRPr="00726DBD">
              <w:rPr>
                <w:spacing w:val="3"/>
              </w:rPr>
              <w:t xml:space="preserve"> Георгий Варламович</w:t>
            </w:r>
          </w:p>
        </w:tc>
      </w:tr>
    </w:tbl>
    <w:p w14:paraId="7C421E13" w14:textId="77777777" w:rsidR="00FC7902" w:rsidRPr="00726DBD" w:rsidRDefault="00FC7902" w:rsidP="00FC7902">
      <w:pPr>
        <w:jc w:val="both"/>
      </w:pPr>
    </w:p>
    <w:p w14:paraId="0F88B358" w14:textId="2F6CE1C8" w:rsidR="00FC7902" w:rsidRPr="00726DBD" w:rsidRDefault="00FC7902" w:rsidP="00FC7902">
      <w:pPr>
        <w:jc w:val="both"/>
      </w:pPr>
    </w:p>
    <w:p w14:paraId="0E8285DE" w14:textId="77753AEC" w:rsidR="002752FA" w:rsidRPr="00726DBD" w:rsidRDefault="002752FA" w:rsidP="00FC7902">
      <w:pPr>
        <w:jc w:val="both"/>
        <w:rPr>
          <w:i/>
          <w:iCs/>
          <w:color w:val="FF0000"/>
        </w:rPr>
      </w:pPr>
    </w:p>
    <w:p w14:paraId="769F6011" w14:textId="77777777" w:rsidR="00726DBD" w:rsidRPr="002752FA" w:rsidRDefault="00726DBD" w:rsidP="00FC7902">
      <w:pPr>
        <w:jc w:val="both"/>
        <w:rPr>
          <w:i/>
          <w:iCs/>
          <w:color w:val="FF0000"/>
        </w:rPr>
      </w:pPr>
    </w:p>
    <w:sectPr w:rsidR="00726DBD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26DBD"/>
    <w:rsid w:val="007444C0"/>
    <w:rsid w:val="007E00D7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D7FF71AD-EA1E-46CC-9AC2-05D10A7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</cp:revision>
  <cp:lastPrinted>2017-09-06T13:05:00Z</cp:lastPrinted>
  <dcterms:created xsi:type="dcterms:W3CDTF">2021-02-24T14:06:00Z</dcterms:created>
  <dcterms:modified xsi:type="dcterms:W3CDTF">2022-04-29T08:04:00Z</dcterms:modified>
</cp:coreProperties>
</file>