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6185" w:rsidRPr="00A4272A" w:rsidRDefault="002E6185" w:rsidP="002E6185">
      <w:pPr>
        <w:pBdr>
          <w:bottom w:val="single" w:sz="12" w:space="1" w:color="auto"/>
        </w:pBdr>
        <w:jc w:val="center"/>
        <w:rPr>
          <w:b/>
        </w:rPr>
      </w:pPr>
      <w:r w:rsidRPr="00A4272A">
        <w:rPr>
          <w:b/>
        </w:rPr>
        <w:t>Форма договора купли-продажи</w:t>
      </w:r>
    </w:p>
    <w:p w:rsidR="002E6185" w:rsidRDefault="002E6185" w:rsidP="002E6185">
      <w:pPr>
        <w:ind w:left="2124" w:right="-57" w:firstLine="708"/>
        <w:jc w:val="center"/>
        <w:rPr>
          <w:b/>
        </w:rPr>
      </w:pPr>
    </w:p>
    <w:p w:rsidR="002E6185" w:rsidRPr="00FE643D" w:rsidRDefault="002E6185" w:rsidP="002E6185">
      <w:pPr>
        <w:widowControl w:val="0"/>
        <w:jc w:val="center"/>
        <w:rPr>
          <w:b/>
          <w:bCs/>
        </w:rPr>
      </w:pPr>
      <w:r w:rsidRPr="00FE643D">
        <w:rPr>
          <w:b/>
          <w:bCs/>
        </w:rPr>
        <w:t>ДОГОВОР № _____</w:t>
      </w:r>
    </w:p>
    <w:p w:rsidR="002E6185" w:rsidRPr="00FE643D" w:rsidRDefault="002E6185" w:rsidP="002E6185">
      <w:pPr>
        <w:widowControl w:val="0"/>
        <w:jc w:val="center"/>
        <w:rPr>
          <w:b/>
          <w:bCs/>
        </w:rPr>
      </w:pPr>
      <w:r w:rsidRPr="00FE643D">
        <w:rPr>
          <w:b/>
          <w:bCs/>
        </w:rPr>
        <w:t>купли-продажи недвижимого имущества</w:t>
      </w:r>
    </w:p>
    <w:p w:rsidR="002E6185" w:rsidRPr="00FE643D" w:rsidRDefault="002E6185" w:rsidP="002E6185">
      <w:pPr>
        <w:widowControl w:val="0"/>
        <w:jc w:val="center"/>
      </w:pPr>
    </w:p>
    <w:p w:rsidR="002E6185" w:rsidRPr="00FE643D" w:rsidRDefault="002E6185" w:rsidP="002E6185">
      <w:pPr>
        <w:widowControl w:val="0"/>
        <w:jc w:val="both"/>
      </w:pPr>
      <w:r w:rsidRPr="00FE643D">
        <w:t>г._</w:t>
      </w:r>
      <w:r w:rsidR="00C4669B">
        <w:t>_________________</w:t>
      </w:r>
      <w:r w:rsidR="00C4669B">
        <w:tab/>
      </w:r>
      <w:r w:rsidR="00C4669B">
        <w:tab/>
      </w:r>
      <w:r w:rsidR="00C4669B">
        <w:tab/>
      </w:r>
      <w:r w:rsidR="00C4669B">
        <w:tab/>
      </w:r>
      <w:r w:rsidR="00C4669B">
        <w:tab/>
      </w:r>
      <w:r w:rsidR="00C4669B">
        <w:tab/>
        <w:t xml:space="preserve">   </w:t>
      </w:r>
      <w:r w:rsidRPr="00FE643D">
        <w:t xml:space="preserve">     «___»_________ 20__г.</w:t>
      </w:r>
    </w:p>
    <w:p w:rsidR="002E6185" w:rsidRPr="00FE643D" w:rsidRDefault="002E6185" w:rsidP="002E6185">
      <w:pPr>
        <w:widowControl w:val="0"/>
        <w:jc w:val="both"/>
      </w:pPr>
    </w:p>
    <w:p w:rsidR="002E6185" w:rsidRPr="00FE643D" w:rsidRDefault="00810E73" w:rsidP="002E6185">
      <w:pPr>
        <w:widowControl w:val="0"/>
        <w:jc w:val="both"/>
      </w:pPr>
      <w:proofErr w:type="spellStart"/>
      <w:proofErr w:type="gramStart"/>
      <w:r w:rsidRPr="00810E73">
        <w:rPr>
          <w:b/>
          <w:sz w:val="23"/>
          <w:szCs w:val="23"/>
          <w:lang w:eastAsia="ar-SA"/>
        </w:rPr>
        <w:t>Сакаев</w:t>
      </w:r>
      <w:proofErr w:type="spellEnd"/>
      <w:r w:rsidRPr="00810E73">
        <w:rPr>
          <w:b/>
          <w:sz w:val="23"/>
          <w:szCs w:val="23"/>
          <w:lang w:eastAsia="ar-SA"/>
        </w:rPr>
        <w:t xml:space="preserve"> Тимур Маратович</w:t>
      </w:r>
      <w:r w:rsidR="00D16369" w:rsidRPr="00661E16">
        <w:rPr>
          <w:b/>
          <w:sz w:val="23"/>
          <w:szCs w:val="23"/>
          <w:lang w:eastAsia="ar-SA"/>
        </w:rPr>
        <w:t>,</w:t>
      </w:r>
      <w:r w:rsidR="00D16369" w:rsidRPr="00661E16">
        <w:rPr>
          <w:sz w:val="23"/>
          <w:szCs w:val="23"/>
          <w:lang w:eastAsia="ar-SA"/>
        </w:rPr>
        <w:t xml:space="preserve"> </w:t>
      </w:r>
      <w:r w:rsidR="00D16369">
        <w:rPr>
          <w:sz w:val="23"/>
          <w:szCs w:val="23"/>
          <w:lang w:eastAsia="ar-SA"/>
        </w:rPr>
        <w:t>___________________________</w:t>
      </w:r>
      <w:r w:rsidR="002E6185" w:rsidRPr="00FE643D">
        <w:t>, именуем</w:t>
      </w:r>
      <w:r w:rsidR="00D16369">
        <w:t>ая</w:t>
      </w:r>
      <w:r w:rsidR="002E6185" w:rsidRPr="00FE643D">
        <w:t xml:space="preserve"> в дальнейшем</w:t>
      </w:r>
      <w:r w:rsidR="002E6185" w:rsidRPr="00FE643D">
        <w:rPr>
          <w:b/>
        </w:rPr>
        <w:t xml:space="preserve"> </w:t>
      </w:r>
      <w:r w:rsidR="00AE0795" w:rsidRPr="00FE643D">
        <w:t xml:space="preserve">в дальнейшем </w:t>
      </w:r>
      <w:r w:rsidR="00AE0795" w:rsidRPr="00FE643D">
        <w:rPr>
          <w:b/>
        </w:rPr>
        <w:t>«Продавец»</w:t>
      </w:r>
      <w:r w:rsidR="00AE0795">
        <w:rPr>
          <w:b/>
        </w:rPr>
        <w:t xml:space="preserve">, с одной стороны, и </w:t>
      </w:r>
      <w:r w:rsidR="00AE0795" w:rsidRPr="00AE0795">
        <w:t xml:space="preserve">________________, ____________ </w:t>
      </w:r>
      <w:r w:rsidR="00AE0795" w:rsidRPr="00FE643D">
        <w:t>именуем</w:t>
      </w:r>
      <w:r w:rsidR="00AE0795">
        <w:t>ый</w:t>
      </w:r>
      <w:r w:rsidR="00AE0795" w:rsidRPr="00FE643D">
        <w:t xml:space="preserve"> в дальнейшем</w:t>
      </w:r>
      <w:r w:rsidR="00AE0795" w:rsidRPr="00FE643D">
        <w:rPr>
          <w:b/>
        </w:rPr>
        <w:t xml:space="preserve"> </w:t>
      </w:r>
      <w:r w:rsidR="00AE0795" w:rsidRPr="00FE643D">
        <w:t>в дальнейшем</w:t>
      </w:r>
      <w:r w:rsidR="00AE0795" w:rsidRPr="00FE643D">
        <w:rPr>
          <w:b/>
        </w:rPr>
        <w:t xml:space="preserve"> </w:t>
      </w:r>
      <w:r w:rsidR="002E6185" w:rsidRPr="00FE643D">
        <w:rPr>
          <w:b/>
        </w:rPr>
        <w:t>«Покупатель»</w:t>
      </w:r>
      <w:r w:rsidR="002E6185" w:rsidRPr="00FE643D">
        <w:t>, с другой стороны, совместно именуемые далее «</w:t>
      </w:r>
      <w:r w:rsidR="002E6185" w:rsidRPr="00FE643D">
        <w:rPr>
          <w:b/>
        </w:rPr>
        <w:t>Стороны</w:t>
      </w:r>
      <w:r w:rsidR="002E6185" w:rsidRPr="00FE643D">
        <w:t>», а каждая в отдельности «</w:t>
      </w:r>
      <w:r w:rsidR="002E6185" w:rsidRPr="00FE643D">
        <w:rPr>
          <w:b/>
        </w:rPr>
        <w:t>Сторона</w:t>
      </w:r>
      <w:r w:rsidR="002E6185" w:rsidRPr="00FE643D">
        <w:t>», заключили настоящий договор (далее – «</w:t>
      </w:r>
      <w:r w:rsidR="002E6185" w:rsidRPr="00FE643D">
        <w:rPr>
          <w:b/>
        </w:rPr>
        <w:t>Договор</w:t>
      </w:r>
      <w:r w:rsidR="002E6185" w:rsidRPr="00FE643D">
        <w:t>») о нижеследующем:</w:t>
      </w:r>
      <w:proofErr w:type="gramEnd"/>
    </w:p>
    <w:p w:rsidR="002E6185" w:rsidRPr="00FE643D" w:rsidRDefault="002E6185" w:rsidP="002E6185">
      <w:pPr>
        <w:widowControl w:val="0"/>
        <w:jc w:val="both"/>
      </w:pPr>
    </w:p>
    <w:p w:rsidR="002E6185" w:rsidRPr="00FE643D" w:rsidRDefault="002E6185" w:rsidP="002E6185">
      <w:pPr>
        <w:widowControl w:val="0"/>
        <w:numPr>
          <w:ilvl w:val="0"/>
          <w:numId w:val="2"/>
        </w:numPr>
        <w:ind w:left="0" w:firstLine="709"/>
        <w:contextualSpacing/>
        <w:jc w:val="center"/>
        <w:outlineLvl w:val="0"/>
        <w:rPr>
          <w:b/>
        </w:rPr>
      </w:pPr>
      <w:r w:rsidRPr="00FE643D">
        <w:rPr>
          <w:b/>
        </w:rPr>
        <w:t>Предмет Договора</w:t>
      </w:r>
    </w:p>
    <w:p w:rsidR="002E6185" w:rsidRPr="00FE643D" w:rsidRDefault="002E6185" w:rsidP="002E6185">
      <w:pPr>
        <w:widowControl w:val="0"/>
        <w:contextualSpacing/>
        <w:rPr>
          <w:b/>
        </w:rPr>
      </w:pPr>
    </w:p>
    <w:p w:rsidR="006D6060" w:rsidRDefault="006D6060" w:rsidP="006D6060">
      <w:pPr>
        <w:widowControl w:val="0"/>
        <w:numPr>
          <w:ilvl w:val="1"/>
          <w:numId w:val="8"/>
        </w:numPr>
        <w:ind w:left="0" w:firstLine="709"/>
        <w:contextualSpacing/>
        <w:jc w:val="both"/>
      </w:pPr>
      <w:r w:rsidRPr="00FE643D">
        <w:t xml:space="preserve">Продавец обязуется передать в собственность Покупателя, а Покупатель принять и оплатить следующее </w:t>
      </w:r>
      <w:r>
        <w:t>недвижимое имущество:</w:t>
      </w:r>
    </w:p>
    <w:p w:rsidR="006D6060" w:rsidRDefault="00A31E61" w:rsidP="00A31E61">
      <w:pPr>
        <w:widowControl w:val="0"/>
        <w:contextualSpacing/>
        <w:jc w:val="both"/>
      </w:pPr>
      <w:r>
        <w:t xml:space="preserve">- </w:t>
      </w:r>
      <w:r w:rsidRPr="00AE0795">
        <w:t>Нежилое здание площадью 467,6 м</w:t>
      </w:r>
      <w:proofErr w:type="gramStart"/>
      <w:r w:rsidRPr="00AE0795">
        <w:t>2</w:t>
      </w:r>
      <w:proofErr w:type="gramEnd"/>
      <w:r w:rsidRPr="00AE0795">
        <w:t>, с кадастровым номером: 23:35:1508008:399</w:t>
      </w:r>
    </w:p>
    <w:p w:rsidR="00A31E61" w:rsidRDefault="00A31E61" w:rsidP="00A31E61">
      <w:pPr>
        <w:widowControl w:val="0"/>
        <w:contextualSpacing/>
        <w:jc w:val="both"/>
      </w:pPr>
      <w:r>
        <w:t xml:space="preserve">- </w:t>
      </w:r>
      <w:r w:rsidRPr="00AE0795">
        <w:t>Земельный участок площадью 980 м</w:t>
      </w:r>
      <w:proofErr w:type="gramStart"/>
      <w:r w:rsidRPr="00AE0795">
        <w:t>2</w:t>
      </w:r>
      <w:proofErr w:type="gramEnd"/>
      <w:r w:rsidRPr="00AE0795">
        <w:t>, с кадастровым номером: 23:35:1508008:20</w:t>
      </w:r>
    </w:p>
    <w:p w:rsidR="00EF10DB" w:rsidRDefault="00EF10DB" w:rsidP="00A31E61">
      <w:pPr>
        <w:widowControl w:val="0"/>
        <w:jc w:val="both"/>
      </w:pPr>
      <w:r w:rsidRPr="00FE643D">
        <w:t>(далее – «</w:t>
      </w:r>
      <w:r w:rsidRPr="00FE643D">
        <w:rPr>
          <w:b/>
        </w:rPr>
        <w:t>Объект</w:t>
      </w:r>
      <w:r w:rsidRPr="00FE643D">
        <w:t>»).</w:t>
      </w:r>
    </w:p>
    <w:p w:rsidR="00A31E61" w:rsidRPr="00FE643D" w:rsidRDefault="00A31E61" w:rsidP="00A31E61">
      <w:pPr>
        <w:widowControl w:val="0"/>
        <w:jc w:val="both"/>
      </w:pPr>
      <w:r w:rsidRPr="00FE643D">
        <w:t xml:space="preserve">Объект расположен по адресу: </w:t>
      </w:r>
      <w:r w:rsidRPr="00AE0795">
        <w:t xml:space="preserve">край Краснодарский, р-н </w:t>
      </w:r>
      <w:proofErr w:type="spellStart"/>
      <w:r w:rsidRPr="00AE0795">
        <w:t>Усть-Лабинский</w:t>
      </w:r>
      <w:proofErr w:type="spellEnd"/>
      <w:r w:rsidRPr="00AE0795">
        <w:t xml:space="preserve">, </w:t>
      </w:r>
      <w:proofErr w:type="spellStart"/>
      <w:r w:rsidRPr="00AE0795">
        <w:t>ст-ца</w:t>
      </w:r>
      <w:proofErr w:type="spellEnd"/>
      <w:r w:rsidRPr="00AE0795">
        <w:t xml:space="preserve"> </w:t>
      </w:r>
      <w:proofErr w:type="gramStart"/>
      <w:r w:rsidRPr="00AE0795">
        <w:t>Некрасовская</w:t>
      </w:r>
      <w:proofErr w:type="gramEnd"/>
      <w:r w:rsidRPr="00AE0795">
        <w:t>, ул. Советская, 13</w:t>
      </w:r>
      <w:r w:rsidRPr="00FE643D">
        <w:t>.</w:t>
      </w:r>
    </w:p>
    <w:p w:rsidR="00A31E61" w:rsidRDefault="00A31E61" w:rsidP="00EF10DB">
      <w:pPr>
        <w:widowControl w:val="0"/>
        <w:contextualSpacing/>
        <w:jc w:val="both"/>
      </w:pPr>
      <w:r w:rsidRPr="00FE643D">
        <w:t xml:space="preserve">Объект принадлежит </w:t>
      </w:r>
      <w:r w:rsidRPr="00810E73">
        <w:t>Продавцу на праве</w:t>
      </w:r>
      <w:r w:rsidRPr="00FE643D">
        <w:t xml:space="preserve"> собственности на основании </w:t>
      </w:r>
      <w:r>
        <w:t xml:space="preserve">Договора купли-продажи от </w:t>
      </w:r>
      <w:r w:rsidR="00810E73">
        <w:t>__________</w:t>
      </w:r>
      <w:r w:rsidRPr="00FE643D">
        <w:t xml:space="preserve">, что подтверждается </w:t>
      </w:r>
      <w:r>
        <w:t xml:space="preserve">Выпиской из </w:t>
      </w:r>
      <w:r w:rsidRPr="00FE643D">
        <w:t>Едино</w:t>
      </w:r>
      <w:r>
        <w:t>го</w:t>
      </w:r>
      <w:r w:rsidRPr="00FE643D">
        <w:t xml:space="preserve"> государственном реестре недвижимости </w:t>
      </w:r>
      <w:r>
        <w:t xml:space="preserve">об основных характеристиках и зарегистрированных правах на объект недвижимости </w:t>
      </w:r>
      <w:proofErr w:type="gramStart"/>
      <w:r>
        <w:t>от</w:t>
      </w:r>
      <w:proofErr w:type="gramEnd"/>
      <w:r>
        <w:t xml:space="preserve"> </w:t>
      </w:r>
      <w:r w:rsidR="00810E73">
        <w:t>___________</w:t>
      </w:r>
      <w:r>
        <w:t>, собственность, №</w:t>
      </w:r>
      <w:r w:rsidR="00810E73">
        <w:t>_____________</w:t>
      </w:r>
      <w:r>
        <w:t>, №</w:t>
      </w:r>
      <w:r w:rsidR="00810E73">
        <w:t>__________________</w:t>
      </w:r>
      <w:r w:rsidRPr="00FE643D">
        <w:t>.</w:t>
      </w:r>
    </w:p>
    <w:p w:rsidR="002E6185" w:rsidRPr="00FE643D" w:rsidRDefault="002E6185" w:rsidP="00EF10DB">
      <w:pPr>
        <w:widowControl w:val="0"/>
        <w:contextualSpacing/>
        <w:jc w:val="both"/>
      </w:pPr>
      <w:r w:rsidRPr="00FE643D">
        <w:t xml:space="preserve">Продавец гарантирует, что на момент заключения Договора </w:t>
      </w:r>
      <w:r w:rsidR="00C4669B">
        <w:t>Объе</w:t>
      </w:r>
      <w:proofErr w:type="gramStart"/>
      <w:r w:rsidR="00C4669B">
        <w:t>кт</w:t>
      </w:r>
      <w:r w:rsidRPr="00FE643D">
        <w:t xml:space="preserve"> в сп</w:t>
      </w:r>
      <w:proofErr w:type="gramEnd"/>
      <w:r w:rsidRPr="00FE643D">
        <w:t>оре или под арестом не состоит, не явля</w:t>
      </w:r>
      <w:r w:rsidR="00C4669B">
        <w:t>ется</w:t>
      </w:r>
      <w:r w:rsidRPr="00FE643D">
        <w:t xml:space="preserve"> предметом залога и не обременен (не ограничено)  </w:t>
      </w:r>
      <w:r w:rsidR="00CF0E4C" w:rsidRPr="00FE643D">
        <w:t>никакими другими правами третьих лиц</w:t>
      </w:r>
      <w:r w:rsidRPr="00FE643D">
        <w:t>, прямо не указанными в Договоре</w:t>
      </w:r>
      <w:r w:rsidR="002A33FA">
        <w:t xml:space="preserve">, за исключением </w:t>
      </w:r>
      <w:r w:rsidR="00CF0E4C">
        <w:t>права аренды на н</w:t>
      </w:r>
      <w:r w:rsidR="00CF0E4C" w:rsidRPr="00AE0795">
        <w:t>ежилое здание</w:t>
      </w:r>
      <w:r w:rsidR="00CF0E4C">
        <w:t xml:space="preserve"> КН: </w:t>
      </w:r>
      <w:r w:rsidR="00CF0E4C" w:rsidRPr="00AE0795">
        <w:t>23:35:1508008:399</w:t>
      </w:r>
      <w:r w:rsidR="00CF0E4C">
        <w:t xml:space="preserve"> по договору №</w:t>
      </w:r>
      <w:proofErr w:type="spellStart"/>
      <w:r w:rsidR="00CF0E4C">
        <w:t>АрФ</w:t>
      </w:r>
      <w:proofErr w:type="spellEnd"/>
      <w:r w:rsidR="00CF0E4C">
        <w:t>/10868/19 от 22.02.2019 регистрационный № 23:35:1508008:399-23/033/2019-3</w:t>
      </w:r>
      <w:r w:rsidRPr="00FE643D">
        <w:t>.</w:t>
      </w:r>
    </w:p>
    <w:p w:rsidR="002E6185" w:rsidRPr="00E332A0" w:rsidRDefault="002E6185" w:rsidP="002E6185">
      <w:pPr>
        <w:widowControl w:val="0"/>
        <w:jc w:val="both"/>
      </w:pPr>
      <w:r w:rsidRPr="00FE643D">
        <w:t xml:space="preserve">Продавец обязуется сохранить такое положение </w:t>
      </w:r>
      <w:r w:rsidR="00C4669B">
        <w:t>Объекта</w:t>
      </w:r>
      <w:r w:rsidRPr="00FE643D">
        <w:t xml:space="preserve"> до перехода права собственности на н</w:t>
      </w:r>
      <w:r w:rsidR="00C4669B">
        <w:t>его</w:t>
      </w:r>
      <w:r w:rsidRPr="00FE643D">
        <w:t xml:space="preserve"> к Покупателю.</w:t>
      </w:r>
    </w:p>
    <w:p w:rsidR="002E6185" w:rsidRPr="00FE643D" w:rsidRDefault="002E6185" w:rsidP="002E6185">
      <w:pPr>
        <w:widowControl w:val="0"/>
        <w:numPr>
          <w:ilvl w:val="1"/>
          <w:numId w:val="8"/>
        </w:numPr>
        <w:ind w:left="0" w:firstLine="709"/>
        <w:contextualSpacing/>
        <w:jc w:val="both"/>
      </w:pPr>
      <w:r w:rsidRPr="00FE643D">
        <w:t xml:space="preserve">Продавец не имеет перед третьими лицами просроченных долгов по оплате коммунальных, эксплуатационных, административно-хозяйственных услуг и по иным платежам по </w:t>
      </w:r>
      <w:r w:rsidR="00C4669B">
        <w:t>Объекту</w:t>
      </w:r>
      <w:r w:rsidRPr="00FE643D">
        <w:t>.</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Срок действия Договора</w:t>
      </w:r>
    </w:p>
    <w:p w:rsidR="002E6185" w:rsidRPr="00FE643D" w:rsidRDefault="002E6185" w:rsidP="002E6185">
      <w:pPr>
        <w:widowControl w:val="0"/>
        <w:contextualSpacing/>
      </w:pPr>
    </w:p>
    <w:p w:rsidR="002E6185" w:rsidRPr="00FE643D" w:rsidRDefault="002E6185" w:rsidP="002E6185">
      <w:pPr>
        <w:widowControl w:val="0"/>
        <w:numPr>
          <w:ilvl w:val="1"/>
          <w:numId w:val="8"/>
        </w:numPr>
        <w:tabs>
          <w:tab w:val="left" w:pos="-1985"/>
        </w:tabs>
        <w:snapToGrid w:val="0"/>
        <w:ind w:left="0" w:firstLine="709"/>
        <w:contextualSpacing/>
        <w:jc w:val="both"/>
      </w:pPr>
      <w:bookmarkStart w:id="0" w:name="_Ref485889431"/>
      <w:r w:rsidRPr="00FE643D">
        <w:t xml:space="preserve">Договор </w:t>
      </w:r>
      <w:bookmarkEnd w:id="0"/>
      <w:r w:rsidRPr="00FE643D">
        <w:t>признается заключенным в момент подписания его Сторонами и действует до полного исполнения Сторонами своих обязательств по Договору.</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bCs/>
        </w:rPr>
        <w:t xml:space="preserve">Порядок передачи </w:t>
      </w:r>
      <w:r w:rsidR="00C4669B">
        <w:rPr>
          <w:b/>
          <w:bCs/>
        </w:rPr>
        <w:t>Объекта</w:t>
      </w:r>
    </w:p>
    <w:p w:rsidR="002E6185" w:rsidRPr="00FE643D" w:rsidRDefault="002E6185" w:rsidP="002E6185">
      <w:pPr>
        <w:widowControl w:val="0"/>
        <w:contextualSpacing/>
        <w:rPr>
          <w:b/>
        </w:rPr>
      </w:pPr>
    </w:p>
    <w:p w:rsidR="002E6185" w:rsidRPr="00FE643D" w:rsidRDefault="002E6185" w:rsidP="002E6185">
      <w:pPr>
        <w:widowControl w:val="0"/>
        <w:numPr>
          <w:ilvl w:val="1"/>
          <w:numId w:val="8"/>
        </w:numPr>
        <w:ind w:left="0" w:firstLine="709"/>
        <w:contextualSpacing/>
        <w:jc w:val="both"/>
        <w:rPr>
          <w:b/>
        </w:rPr>
      </w:pPr>
      <w:bookmarkStart w:id="1" w:name="_Ref486328488"/>
      <w:r w:rsidRPr="00FE643D">
        <w:t xml:space="preserve">Продавец не позднее 10 (десяти) рабочих дней со дня, поступления на счет Продавца в полном объёме денежных средств в оплату стоимости </w:t>
      </w:r>
      <w:r w:rsidR="00C4669B">
        <w:t>Объекта</w:t>
      </w:r>
      <w:r w:rsidRPr="00FE643D">
        <w:t xml:space="preserve"> (в соответствии с пунктом </w:t>
      </w:r>
      <w:r w:rsidRPr="00FE643D">
        <w:fldChar w:fldCharType="begin"/>
      </w:r>
      <w:r w:rsidRPr="00FE643D">
        <w:instrText xml:space="preserve"> REF _Ref486334738 \r \h  \* MERGEFORMAT </w:instrText>
      </w:r>
      <w:r w:rsidRPr="00FE643D">
        <w:fldChar w:fldCharType="separate"/>
      </w:r>
      <w:r>
        <w:t>4.2</w:t>
      </w:r>
      <w:r w:rsidRPr="00FE643D">
        <w:fldChar w:fldCharType="end"/>
      </w:r>
      <w:r w:rsidRPr="00FE643D">
        <w:t xml:space="preserve"> Договора) передает Покупателю </w:t>
      </w:r>
      <w:r w:rsidR="00C4669B">
        <w:t>Объект</w:t>
      </w:r>
      <w:r w:rsidRPr="00FE643D">
        <w:t xml:space="preserve"> по акту приема-передачи.</w:t>
      </w:r>
      <w:bookmarkEnd w:id="1"/>
    </w:p>
    <w:p w:rsidR="002E6185" w:rsidRPr="00FE643D" w:rsidRDefault="002E6185" w:rsidP="002E6185">
      <w:pPr>
        <w:widowControl w:val="0"/>
        <w:numPr>
          <w:ilvl w:val="1"/>
          <w:numId w:val="8"/>
        </w:numPr>
        <w:ind w:left="0" w:firstLine="709"/>
        <w:contextualSpacing/>
        <w:jc w:val="both"/>
        <w:rPr>
          <w:b/>
        </w:rPr>
      </w:pPr>
      <w:r w:rsidRPr="00FE643D">
        <w:t xml:space="preserve">Риск случайной гибели и случайного повреждения </w:t>
      </w:r>
      <w:r w:rsidR="00C4669B">
        <w:t>Объекта</w:t>
      </w:r>
      <w:r w:rsidRPr="00FE643D">
        <w:t xml:space="preserve"> (его части) переходит к соответствующей Стороне с момента передачи ей данного </w:t>
      </w:r>
      <w:r w:rsidR="00C4669B">
        <w:t>Объекта</w:t>
      </w:r>
      <w:r w:rsidRPr="00FE643D">
        <w:t xml:space="preserve"> (его части).</w:t>
      </w:r>
    </w:p>
    <w:p w:rsidR="002E6185" w:rsidRPr="00FE643D" w:rsidRDefault="002E6185" w:rsidP="002E6185">
      <w:pPr>
        <w:widowControl w:val="0"/>
        <w:numPr>
          <w:ilvl w:val="1"/>
          <w:numId w:val="8"/>
        </w:numPr>
        <w:ind w:left="0" w:firstLine="709"/>
        <w:contextualSpacing/>
        <w:jc w:val="both"/>
        <w:rPr>
          <w:b/>
        </w:rPr>
      </w:pPr>
      <w:r w:rsidRPr="00FE643D">
        <w:lastRenderedPageBreak/>
        <w:t xml:space="preserve">Право собственности на </w:t>
      </w:r>
      <w:r w:rsidR="00C4669B">
        <w:t>Объект</w:t>
      </w:r>
      <w:r w:rsidRPr="00FE643D">
        <w:t xml:space="preserve"> переходит 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 прав.</w:t>
      </w:r>
    </w:p>
    <w:p w:rsidR="002E6185" w:rsidRPr="00FE643D" w:rsidRDefault="002E6185" w:rsidP="002E6185">
      <w:pPr>
        <w:widowControl w:val="0"/>
        <w:numPr>
          <w:ilvl w:val="1"/>
          <w:numId w:val="8"/>
        </w:numPr>
        <w:ind w:left="0" w:firstLine="709"/>
        <w:contextualSpacing/>
        <w:jc w:val="both"/>
        <w:rPr>
          <w:b/>
        </w:rPr>
      </w:pPr>
      <w:r w:rsidRPr="00FE643D">
        <w:t xml:space="preserve">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 </w:t>
      </w:r>
      <w:r w:rsidR="00C4669B">
        <w:t>Объект</w:t>
      </w:r>
      <w:r w:rsidRPr="00FE643D">
        <w:t xml:space="preserve"> от 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
    <w:p w:rsidR="002E6185" w:rsidRPr="00FE643D" w:rsidRDefault="002E6185" w:rsidP="002E6185">
      <w:pPr>
        <w:widowControl w:val="0"/>
        <w:numPr>
          <w:ilvl w:val="1"/>
          <w:numId w:val="8"/>
        </w:numPr>
        <w:ind w:left="0" w:firstLine="709"/>
        <w:contextualSpacing/>
        <w:jc w:val="both"/>
      </w:pPr>
      <w:r w:rsidRPr="00FE643D">
        <w:t xml:space="preserve">В случае передачи Продавцом Покупателю </w:t>
      </w:r>
      <w:r w:rsidR="00C4669B">
        <w:t>Объекта</w:t>
      </w:r>
      <w:r w:rsidRPr="00FE643D">
        <w:t xml:space="preserve">, несоответствующего условиям Договора о его качестве, Покупатель имеет право в течение 10 (десяти) календарных дней с даты передачи </w:t>
      </w:r>
      <w:r w:rsidR="00C4669B">
        <w:t>Объекта</w:t>
      </w:r>
      <w:r w:rsidRPr="00FE643D">
        <w:t xml:space="preserve"> по своему выбору потребовать от Продавца: соразмерного уменьшения общей стоимости </w:t>
      </w:r>
      <w:r w:rsidR="00C4669B">
        <w:t>Объекта</w:t>
      </w:r>
      <w:r w:rsidRPr="00FE643D">
        <w:t xml:space="preserve"> по Договору, безвозмездного устранения недостатков </w:t>
      </w:r>
      <w:r w:rsidR="00C4669B">
        <w:t>Объекта</w:t>
      </w:r>
      <w:r w:rsidRPr="00FE643D">
        <w:t xml:space="preserve"> в разумный срок или возмещения своих расходов на устранение недостатков </w:t>
      </w:r>
      <w:r w:rsidR="00C4669B">
        <w:t>Объекта</w:t>
      </w:r>
      <w:r w:rsidRPr="00FE643D">
        <w:t xml:space="preserve">, а в случае существенного нарушения требований к качеству </w:t>
      </w:r>
      <w:r w:rsidR="00C4669B">
        <w:t>Объекта</w:t>
      </w:r>
      <w:r w:rsidRPr="00FE643D">
        <w:t xml:space="preserve"> (обнаружения неустранимых недостатков, недостатков, которые не могут быть устранены без несоразмерных расходов или затрат времени, или </w:t>
      </w:r>
      <w:r w:rsidRPr="00AF73FB">
        <w:t>выявляются неоднократно, либо</w:t>
      </w:r>
      <w:r w:rsidRPr="00FE643D">
        <w:t xml:space="preserve"> проявляются вновь после их устранения, и других подобных недостатков) Покупатель вправе отказаться от исполнения Договора и потребовать возврата уплаченной за </w:t>
      </w:r>
      <w:r w:rsidR="00C4669B">
        <w:t>Объект</w:t>
      </w:r>
      <w:r w:rsidRPr="00FE643D">
        <w:t xml:space="preserve"> денежной суммы.</w:t>
      </w:r>
    </w:p>
    <w:p w:rsidR="002E6185" w:rsidRPr="00FE643D" w:rsidRDefault="002E6185" w:rsidP="002E6185">
      <w:pPr>
        <w:widowControl w:val="0"/>
        <w:contextualSpacing/>
        <w:jc w:val="both"/>
        <w:rPr>
          <w:b/>
        </w:rPr>
      </w:pPr>
    </w:p>
    <w:p w:rsidR="002E6185" w:rsidRPr="00FE643D" w:rsidRDefault="002E6185" w:rsidP="002E6185">
      <w:pPr>
        <w:widowControl w:val="0"/>
        <w:numPr>
          <w:ilvl w:val="0"/>
          <w:numId w:val="8"/>
        </w:numPr>
        <w:ind w:left="0" w:firstLine="709"/>
        <w:contextualSpacing/>
        <w:jc w:val="center"/>
        <w:outlineLvl w:val="0"/>
        <w:rPr>
          <w:b/>
        </w:rPr>
      </w:pPr>
      <w:r w:rsidRPr="00FE643D">
        <w:rPr>
          <w:b/>
        </w:rPr>
        <w:t>Оплата по Договору</w:t>
      </w:r>
    </w:p>
    <w:p w:rsidR="002E6185" w:rsidRPr="00FE643D" w:rsidRDefault="002E6185" w:rsidP="002E6185">
      <w:pPr>
        <w:widowControl w:val="0"/>
        <w:contextualSpacing/>
        <w:jc w:val="both"/>
      </w:pPr>
    </w:p>
    <w:p w:rsidR="002E6185" w:rsidRPr="00FE643D" w:rsidRDefault="002E6185" w:rsidP="00C4669B">
      <w:pPr>
        <w:pStyle w:val="a7"/>
        <w:widowControl w:val="0"/>
        <w:numPr>
          <w:ilvl w:val="1"/>
          <w:numId w:val="8"/>
        </w:numPr>
        <w:ind w:left="0" w:firstLine="709"/>
        <w:jc w:val="both"/>
      </w:pPr>
      <w:r w:rsidRPr="00FE643D">
        <w:t>Стоимость Объекта составляет</w:t>
      </w:r>
      <w:proofErr w:type="gramStart"/>
      <w:r w:rsidRPr="00FE643D">
        <w:t xml:space="preserve">: ________ (____________) </w:t>
      </w:r>
      <w:proofErr w:type="gramEnd"/>
      <w:r w:rsidR="00D94EB6">
        <w:t>рублей</w:t>
      </w:r>
      <w:r w:rsidRPr="00FE643D">
        <w:t>, НДС</w:t>
      </w:r>
      <w:r w:rsidR="00D94EB6">
        <w:t xml:space="preserve"> не облагается.</w:t>
      </w:r>
    </w:p>
    <w:p w:rsidR="002E6185" w:rsidRPr="00FE643D" w:rsidRDefault="002E6185" w:rsidP="002E6185">
      <w:pPr>
        <w:widowControl w:val="0"/>
        <w:numPr>
          <w:ilvl w:val="1"/>
          <w:numId w:val="8"/>
        </w:numPr>
        <w:ind w:left="0" w:firstLine="709"/>
        <w:contextualSpacing/>
        <w:jc w:val="both"/>
      </w:pPr>
      <w:bookmarkStart w:id="2" w:name="_Ref486334738"/>
      <w:r w:rsidRPr="00FE643D">
        <w:t xml:space="preserve">Оплата </w:t>
      </w:r>
      <w:r w:rsidR="00C4669B">
        <w:t>Объекта</w:t>
      </w:r>
      <w:r w:rsidRPr="00FE643D">
        <w:t xml:space="preserve"> (оставшейся части в размере</w:t>
      </w:r>
      <w:proofErr w:type="gramStart"/>
      <w:r w:rsidRPr="00FE643D">
        <w:t xml:space="preserve"> ________ (____________) ________, </w:t>
      </w:r>
      <w:proofErr w:type="gramEnd"/>
      <w:r w:rsidRPr="00FE643D">
        <w:t xml:space="preserve">НДС </w:t>
      </w:r>
      <w:r w:rsidR="006D6060">
        <w:t>не облагается</w:t>
      </w:r>
      <w:r w:rsidRPr="00FE643D">
        <w:t>) осуществляется Покупателем единовременно, в полном объеме, в течение 10 (десяти) рабочих дней со дня подписания Договора.</w:t>
      </w:r>
      <w:bookmarkEnd w:id="2"/>
    </w:p>
    <w:p w:rsidR="002E6185" w:rsidRPr="00FE643D" w:rsidRDefault="002E6185" w:rsidP="002E6185">
      <w:pPr>
        <w:widowControl w:val="0"/>
        <w:numPr>
          <w:ilvl w:val="1"/>
          <w:numId w:val="8"/>
        </w:numPr>
        <w:ind w:left="0" w:firstLine="709"/>
        <w:contextualSpacing/>
        <w:jc w:val="both"/>
      </w:pPr>
      <w:r w:rsidRPr="00FE643D">
        <w:t xml:space="preserve">Задаток, уплаченный Покупателем </w:t>
      </w:r>
      <w:r w:rsidR="006E7C4A">
        <w:t>Продавцу</w:t>
      </w:r>
      <w:r w:rsidRPr="00FE643D">
        <w:t xml:space="preserve"> в форме аукциона _______________ на основании Договора о </w:t>
      </w:r>
      <w:r w:rsidRPr="006E7C4A">
        <w:t>задатке</w:t>
      </w:r>
      <w:r w:rsidRPr="00FE643D">
        <w:t xml:space="preserve">, в размере </w:t>
      </w:r>
      <w:r w:rsidR="006E7C4A">
        <w:t>300 000</w:t>
      </w:r>
      <w:r w:rsidRPr="00FE643D">
        <w:t xml:space="preserve"> (</w:t>
      </w:r>
      <w:r w:rsidR="006E7C4A">
        <w:t>триста тысяч</w:t>
      </w:r>
      <w:r w:rsidRPr="00FE643D">
        <w:t xml:space="preserve">) </w:t>
      </w:r>
      <w:r w:rsidR="006E7C4A">
        <w:t>рублей</w:t>
      </w:r>
      <w:r w:rsidRPr="00FE643D">
        <w:t xml:space="preserve"> засчитывается в счет исполнения Покупателем обязанности по уплате по Договору.</w:t>
      </w:r>
    </w:p>
    <w:p w:rsidR="002E6185" w:rsidRPr="00FE643D" w:rsidRDefault="002E6185" w:rsidP="002E6185">
      <w:pPr>
        <w:widowControl w:val="0"/>
        <w:numPr>
          <w:ilvl w:val="1"/>
          <w:numId w:val="8"/>
        </w:numPr>
        <w:ind w:left="0" w:firstLine="709"/>
        <w:contextualSpacing/>
        <w:jc w:val="both"/>
      </w:pPr>
      <w:r w:rsidRPr="00FE643D">
        <w:t xml:space="preserve">Датой исполнения обязательств Покупателя по оплате </w:t>
      </w:r>
      <w:r w:rsidR="00104BF7">
        <w:t>Объекта</w:t>
      </w:r>
      <w:r w:rsidRPr="00FE643D">
        <w:t xml:space="preserve"> считается дата поступления денежных средств на счет Продавца, указанный в разделе </w:t>
      </w:r>
      <w:r w:rsidRPr="00FE643D">
        <w:fldChar w:fldCharType="begin"/>
      </w:r>
      <w:r w:rsidRPr="00FE643D">
        <w:instrText xml:space="preserve"> REF _Ref486328623 \r \h  \* MERGEFORMAT </w:instrText>
      </w:r>
      <w:r w:rsidRPr="00FE643D">
        <w:fldChar w:fldCharType="separate"/>
      </w:r>
      <w:r>
        <w:t>13</w:t>
      </w:r>
      <w:r w:rsidRPr="00FE643D">
        <w:fldChar w:fldCharType="end"/>
      </w:r>
      <w:r w:rsidRPr="00FE643D">
        <w:t xml:space="preserve"> Договора.</w:t>
      </w:r>
    </w:p>
    <w:p w:rsidR="002E6185" w:rsidRPr="00FE643D" w:rsidRDefault="002E6185" w:rsidP="002E6185">
      <w:pPr>
        <w:widowControl w:val="0"/>
        <w:numPr>
          <w:ilvl w:val="1"/>
          <w:numId w:val="8"/>
        </w:numPr>
        <w:ind w:left="0" w:firstLine="709"/>
        <w:contextualSpacing/>
        <w:jc w:val="both"/>
      </w:pPr>
      <w:r w:rsidRPr="00FE643D">
        <w:t xml:space="preserve">Расходы, связанные с государственной регистрацией перехода права собственности на </w:t>
      </w:r>
      <w:r w:rsidR="00F2786A">
        <w:t>Объект</w:t>
      </w:r>
      <w:r w:rsidRPr="00FE643D">
        <w:t>, несет Покупатель в установленном законодательством Российской Федерации порядке.</w:t>
      </w:r>
    </w:p>
    <w:p w:rsidR="002E6185" w:rsidRPr="00FE643D" w:rsidRDefault="002E6185" w:rsidP="002E6185">
      <w:pPr>
        <w:widowControl w:val="0"/>
        <w:contextualSpacing/>
        <w:rPr>
          <w:b/>
        </w:rPr>
      </w:pPr>
    </w:p>
    <w:p w:rsidR="002E6185" w:rsidRPr="00FE643D" w:rsidRDefault="002E6185" w:rsidP="002E6185">
      <w:pPr>
        <w:widowControl w:val="0"/>
        <w:numPr>
          <w:ilvl w:val="0"/>
          <w:numId w:val="8"/>
        </w:numPr>
        <w:ind w:left="0" w:firstLine="709"/>
        <w:contextualSpacing/>
        <w:jc w:val="center"/>
        <w:outlineLvl w:val="0"/>
        <w:rPr>
          <w:b/>
        </w:rPr>
      </w:pPr>
      <w:r w:rsidRPr="00FE643D">
        <w:rPr>
          <w:b/>
        </w:rPr>
        <w:t>Права и обязанности сторон</w:t>
      </w:r>
    </w:p>
    <w:p w:rsidR="002E6185" w:rsidRPr="00FE643D" w:rsidRDefault="002E6185" w:rsidP="002E6185">
      <w:pPr>
        <w:widowControl w:val="0"/>
        <w:contextualSpacing/>
        <w:rPr>
          <w:b/>
        </w:rPr>
      </w:pPr>
    </w:p>
    <w:p w:rsidR="002E6185" w:rsidRPr="00FE643D" w:rsidRDefault="002E6185" w:rsidP="002E6185">
      <w:pPr>
        <w:widowControl w:val="0"/>
        <w:numPr>
          <w:ilvl w:val="1"/>
          <w:numId w:val="8"/>
        </w:numPr>
        <w:ind w:left="0" w:firstLine="709"/>
        <w:contextualSpacing/>
        <w:jc w:val="both"/>
        <w:rPr>
          <w:b/>
        </w:rPr>
      </w:pPr>
      <w:r w:rsidRPr="00FE643D">
        <w:rPr>
          <w:b/>
        </w:rPr>
        <w:t>Стороны обязуются:</w:t>
      </w:r>
    </w:p>
    <w:p w:rsidR="002E6185" w:rsidRPr="00FE643D" w:rsidRDefault="002E6185" w:rsidP="002E6185">
      <w:pPr>
        <w:widowControl w:val="0"/>
        <w:numPr>
          <w:ilvl w:val="2"/>
          <w:numId w:val="4"/>
        </w:numPr>
        <w:ind w:left="0" w:firstLine="709"/>
        <w:contextualSpacing/>
        <w:jc w:val="both"/>
      </w:pPr>
      <w:bookmarkStart w:id="3" w:name="_Ref527451584"/>
      <w:r w:rsidRPr="00FE643D">
        <w:t xml:space="preserve">В течение </w:t>
      </w:r>
      <w:r w:rsidR="006D6060">
        <w:t>5</w:t>
      </w:r>
      <w:r w:rsidRPr="00FE643D">
        <w:t xml:space="preserve"> (</w:t>
      </w:r>
      <w:r w:rsidR="006D6060">
        <w:t>пяти</w:t>
      </w:r>
      <w:r w:rsidRPr="00FE643D">
        <w:t xml:space="preserve">) рабочих дней со дня подписания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совместно представить документы в орган, осуществляющий государственный кадастровый учет и государственную регистрацию прав, и осуществить все действия, необходимые для государственной регистрации перехода права собственности на</w:t>
      </w:r>
      <w:r w:rsidR="00F2786A">
        <w:t xml:space="preserve"> Объект</w:t>
      </w:r>
      <w:r w:rsidRPr="00FE643D">
        <w:t xml:space="preserve"> к Покупателю.</w:t>
      </w:r>
      <w:bookmarkEnd w:id="3"/>
    </w:p>
    <w:p w:rsidR="002E6185" w:rsidRPr="00FE643D" w:rsidRDefault="002E6185" w:rsidP="002E6185">
      <w:pPr>
        <w:widowControl w:val="0"/>
        <w:jc w:val="both"/>
      </w:pPr>
    </w:p>
    <w:p w:rsidR="002E6185" w:rsidRPr="00FE643D" w:rsidRDefault="002E6185" w:rsidP="002E6185">
      <w:pPr>
        <w:widowControl w:val="0"/>
        <w:numPr>
          <w:ilvl w:val="1"/>
          <w:numId w:val="8"/>
        </w:numPr>
        <w:ind w:left="0" w:firstLine="709"/>
        <w:contextualSpacing/>
        <w:jc w:val="both"/>
        <w:rPr>
          <w:b/>
        </w:rPr>
      </w:pPr>
      <w:r w:rsidRPr="00FE643D">
        <w:rPr>
          <w:b/>
        </w:rPr>
        <w:t>Продавец обязуется</w:t>
      </w:r>
    </w:p>
    <w:p w:rsidR="002E6185" w:rsidRPr="00FE643D" w:rsidRDefault="002E6185" w:rsidP="002E6185">
      <w:pPr>
        <w:widowControl w:val="0"/>
        <w:numPr>
          <w:ilvl w:val="2"/>
          <w:numId w:val="5"/>
        </w:numPr>
        <w:ind w:left="0" w:firstLine="709"/>
        <w:contextualSpacing/>
        <w:jc w:val="both"/>
      </w:pPr>
      <w:r w:rsidRPr="00FE643D">
        <w:t xml:space="preserve">Одновременно с подписанием акта приема-передачи, указанного в пункте </w:t>
      </w:r>
      <w:r w:rsidRPr="00FE643D">
        <w:lastRenderedPageBreak/>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осуществить передачу Покупателю всей имеющейся документации, относящейся к </w:t>
      </w:r>
      <w:r w:rsidR="00F2786A">
        <w:t>Объекту</w:t>
      </w:r>
      <w:r w:rsidRPr="00FE643D">
        <w:t>,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2E6185" w:rsidRPr="00FE643D" w:rsidRDefault="002E6185" w:rsidP="002E6185">
      <w:pPr>
        <w:widowControl w:val="0"/>
        <w:contextualSpacing/>
        <w:jc w:val="both"/>
      </w:pPr>
    </w:p>
    <w:p w:rsidR="002E6185" w:rsidRPr="00FE643D" w:rsidRDefault="002E6185" w:rsidP="002E6185">
      <w:pPr>
        <w:widowControl w:val="0"/>
        <w:numPr>
          <w:ilvl w:val="1"/>
          <w:numId w:val="8"/>
        </w:numPr>
        <w:ind w:left="0" w:firstLine="709"/>
        <w:contextualSpacing/>
        <w:jc w:val="both"/>
        <w:rPr>
          <w:b/>
        </w:rPr>
      </w:pPr>
      <w:r w:rsidRPr="00FE643D">
        <w:rPr>
          <w:b/>
        </w:rPr>
        <w:t>Покупатель обязуется:</w:t>
      </w:r>
    </w:p>
    <w:p w:rsidR="002E6185" w:rsidRPr="00FE643D" w:rsidRDefault="002E6185" w:rsidP="002E6185">
      <w:pPr>
        <w:widowControl w:val="0"/>
        <w:numPr>
          <w:ilvl w:val="2"/>
          <w:numId w:val="6"/>
        </w:numPr>
        <w:ind w:left="0" w:firstLine="709"/>
        <w:contextualSpacing/>
        <w:jc w:val="both"/>
      </w:pPr>
      <w:r w:rsidRPr="00FE643D">
        <w:t xml:space="preserve">Принять и оплатить </w:t>
      </w:r>
      <w:r w:rsidR="00F2786A">
        <w:t>Объект</w:t>
      </w:r>
      <w:r w:rsidRPr="00FE643D">
        <w:t xml:space="preserve"> в порядке и на условиях, установленных Договором.</w:t>
      </w:r>
    </w:p>
    <w:p w:rsidR="002E6185" w:rsidRPr="00FE643D" w:rsidRDefault="002E6185" w:rsidP="002E6185">
      <w:pPr>
        <w:widowControl w:val="0"/>
        <w:numPr>
          <w:ilvl w:val="2"/>
          <w:numId w:val="6"/>
        </w:numPr>
        <w:ind w:left="0" w:firstLine="709"/>
        <w:contextualSpacing/>
        <w:jc w:val="both"/>
      </w:pPr>
      <w:r w:rsidRPr="00FE643D">
        <w:t xml:space="preserve">С даты (включая эту дату) подписания акта приема-передачи, указанного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нести коммунальные, эксплуатационные, административно-хозяйственные и иные расходы по </w:t>
      </w:r>
      <w:r w:rsidR="00F2786A">
        <w:t>Объекту</w:t>
      </w:r>
      <w:r w:rsidRPr="00FE643D">
        <w:t>.</w:t>
      </w:r>
    </w:p>
    <w:p w:rsidR="002E6185" w:rsidRPr="00FE643D" w:rsidRDefault="002E6185" w:rsidP="002E6185">
      <w:pPr>
        <w:widowControl w:val="0"/>
        <w:numPr>
          <w:ilvl w:val="2"/>
          <w:numId w:val="6"/>
        </w:numPr>
        <w:ind w:left="0" w:firstLine="709"/>
        <w:contextualSpacing/>
        <w:jc w:val="both"/>
      </w:pPr>
      <w:r w:rsidRPr="00FE643D">
        <w:t xml:space="preserve">В течение </w:t>
      </w:r>
      <w:r>
        <w:t>10</w:t>
      </w:r>
      <w:r w:rsidRPr="00FE643D">
        <w:t xml:space="preserve"> (</w:t>
      </w:r>
      <w:r>
        <w:t>десяти</w:t>
      </w:r>
      <w:r w:rsidRPr="00FE643D">
        <w:t xml:space="preserve">) рабочих дней со дня регистрации перехода на Покупателя права собственности на </w:t>
      </w:r>
      <w:r w:rsidR="00F2786A">
        <w:t>Объект</w:t>
      </w:r>
      <w:r w:rsidRPr="00FE643D">
        <w:t xml:space="preserve"> переоформить договоры на коммунальные, эксплуатационные, административно-хозяйственные и иные расходы.</w:t>
      </w:r>
      <w:r w:rsidR="005A0C09">
        <w:t xml:space="preserve"> </w:t>
      </w:r>
      <w:r w:rsidR="005A0C09">
        <w:t>Переоформление договоров Покупатель осуществляет за свой счет.</w:t>
      </w:r>
    </w:p>
    <w:p w:rsidR="002E6185" w:rsidRPr="00FE643D" w:rsidRDefault="002E6185" w:rsidP="002E6185">
      <w:pPr>
        <w:widowControl w:val="0"/>
        <w:tabs>
          <w:tab w:val="left" w:pos="-1418"/>
        </w:tabs>
        <w:contextualSpacing/>
        <w:jc w:val="both"/>
      </w:pPr>
    </w:p>
    <w:p w:rsidR="002E6185" w:rsidRPr="00FE643D" w:rsidRDefault="002E6185" w:rsidP="002E6185">
      <w:pPr>
        <w:widowControl w:val="0"/>
        <w:numPr>
          <w:ilvl w:val="0"/>
          <w:numId w:val="8"/>
        </w:numPr>
        <w:ind w:left="0" w:firstLine="709"/>
        <w:contextualSpacing/>
        <w:jc w:val="center"/>
        <w:outlineLvl w:val="0"/>
        <w:rPr>
          <w:b/>
        </w:rPr>
      </w:pPr>
      <w:r w:rsidRPr="00FE643D">
        <w:rPr>
          <w:b/>
        </w:rPr>
        <w:t>Ответственность сторон</w:t>
      </w:r>
    </w:p>
    <w:p w:rsidR="002E6185" w:rsidRPr="00FE643D" w:rsidRDefault="002E6185" w:rsidP="002E6185">
      <w:pPr>
        <w:widowControl w:val="0"/>
        <w:contextualSpacing/>
      </w:pPr>
    </w:p>
    <w:p w:rsidR="002E6185" w:rsidRPr="00FE643D" w:rsidRDefault="002E6185" w:rsidP="002E6185">
      <w:pPr>
        <w:widowControl w:val="0"/>
        <w:numPr>
          <w:ilvl w:val="1"/>
          <w:numId w:val="8"/>
        </w:numPr>
        <w:ind w:left="0" w:firstLine="709"/>
        <w:contextualSpacing/>
        <w:jc w:val="both"/>
      </w:pPr>
      <w:r w:rsidRPr="00FE643D">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2E6185" w:rsidRPr="00FE643D" w:rsidRDefault="002E6185" w:rsidP="002E6185">
      <w:pPr>
        <w:widowControl w:val="0"/>
        <w:numPr>
          <w:ilvl w:val="1"/>
          <w:numId w:val="8"/>
        </w:numPr>
        <w:ind w:left="0" w:firstLine="709"/>
        <w:contextualSpacing/>
        <w:jc w:val="both"/>
      </w:pPr>
      <w:r w:rsidRPr="00FE643D">
        <w:t xml:space="preserve">В случае нарушения Покупателем срока оплаты Имущества, установленного в пункте </w:t>
      </w:r>
      <w:r w:rsidRPr="00FE643D">
        <w:fldChar w:fldCharType="begin"/>
      </w:r>
      <w:r w:rsidRPr="00FE643D">
        <w:instrText xml:space="preserve"> REF _Ref486334738 \r \h  \* MERGEFORMAT </w:instrText>
      </w:r>
      <w:r w:rsidRPr="00FE643D">
        <w:fldChar w:fldCharType="separate"/>
      </w:r>
      <w:r>
        <w:t>4.2</w:t>
      </w:r>
      <w:r w:rsidRPr="00FE643D">
        <w:fldChar w:fldCharType="end"/>
      </w:r>
      <w:r w:rsidRPr="00FE643D">
        <w:t xml:space="preserve"> Договора, Покупатель уплачивает Продавцу, по требованию последнего, неустойку в размере 0,3 (ноль целых трех десятых) %, от суммы просроченного платежа за каждый день просрочки.</w:t>
      </w:r>
    </w:p>
    <w:p w:rsidR="002E6185" w:rsidRPr="00FE643D" w:rsidRDefault="002E6185" w:rsidP="002E6185">
      <w:pPr>
        <w:widowControl w:val="0"/>
        <w:numPr>
          <w:ilvl w:val="1"/>
          <w:numId w:val="8"/>
        </w:numPr>
        <w:ind w:left="0" w:firstLine="709"/>
        <w:contextualSpacing/>
        <w:jc w:val="both"/>
      </w:pPr>
      <w:r w:rsidRPr="00FE643D">
        <w:t xml:space="preserve">В случае нарушения по вине Продавца срока передачи </w:t>
      </w:r>
      <w:r w:rsidR="00F2786A">
        <w:t>Объекта</w:t>
      </w:r>
      <w:r w:rsidRPr="00FE643D">
        <w:t xml:space="preserve">, установленного в пункте </w:t>
      </w:r>
      <w:r w:rsidRPr="00FE643D">
        <w:fldChar w:fldCharType="begin"/>
      </w:r>
      <w:r w:rsidRPr="00FE643D">
        <w:instrText xml:space="preserve"> REF _Ref486328488 \r \h  \* MERGEFORMAT </w:instrText>
      </w:r>
      <w:r w:rsidRPr="00FE643D">
        <w:fldChar w:fldCharType="separate"/>
      </w:r>
      <w:r>
        <w:t>3.1</w:t>
      </w:r>
      <w:r w:rsidRPr="00FE643D">
        <w:fldChar w:fldCharType="end"/>
      </w:r>
      <w:r w:rsidRPr="00FE643D">
        <w:t xml:space="preserve"> Договора, Продавец уплачивает Покупателю, по требованию последнего, неустойку в размере 0,1 (ноль целых одной десятой) % от стоимости </w:t>
      </w:r>
      <w:r w:rsidR="00F2786A">
        <w:t>Объекта</w:t>
      </w:r>
      <w:r w:rsidRPr="00FE643D">
        <w:t xml:space="preserve">, указанной в пункте </w:t>
      </w:r>
      <w:r w:rsidRPr="00FE643D">
        <w:fldChar w:fldCharType="begin"/>
      </w:r>
      <w:r w:rsidRPr="00FE643D">
        <w:instrText xml:space="preserve"> REF _Ref486334854 \r \h  \* MERGEFORMAT </w:instrText>
      </w:r>
      <w:r w:rsidRPr="00FE643D">
        <w:fldChar w:fldCharType="separate"/>
      </w:r>
      <w:r>
        <w:t>4.1</w:t>
      </w:r>
      <w:r w:rsidRPr="00FE643D">
        <w:fldChar w:fldCharType="end"/>
      </w:r>
      <w:r w:rsidRPr="00FE643D">
        <w:t xml:space="preserve"> Договора, за каждый день просрочки, но не более 10 (десяти) % от этой стоимости.</w:t>
      </w:r>
    </w:p>
    <w:p w:rsidR="002E6185" w:rsidRPr="00FE643D" w:rsidRDefault="002E6185" w:rsidP="00F85892">
      <w:pPr>
        <w:widowControl w:val="0"/>
        <w:numPr>
          <w:ilvl w:val="1"/>
          <w:numId w:val="8"/>
        </w:numPr>
        <w:ind w:left="0" w:firstLine="709"/>
        <w:contextualSpacing/>
        <w:jc w:val="both"/>
      </w:pPr>
      <w:r w:rsidRPr="00FE643D">
        <w:t>В случае</w:t>
      </w:r>
      <w:proofErr w:type="gramStart"/>
      <w:r w:rsidRPr="00FE643D">
        <w:t>,</w:t>
      </w:r>
      <w:proofErr w:type="gramEnd"/>
      <w:r w:rsidRPr="00FE643D">
        <w:t xml:space="preserve"> если Покупатель не по вине Продавца не принимает </w:t>
      </w:r>
      <w:r w:rsidR="00F2786A">
        <w:t>Объект</w:t>
      </w:r>
      <w:r w:rsidRPr="00FE643D">
        <w:t xml:space="preserve">, то Покупатель уплачивает Продавцу, по требованию последнего и в установленные в нем сроки, неустойку в размере 0,1 (ноль целых </w:t>
      </w:r>
      <w:r w:rsidR="00F85892">
        <w:t>одной</w:t>
      </w:r>
      <w:r w:rsidRPr="00FE643D">
        <w:t xml:space="preserve"> десят</w:t>
      </w:r>
      <w:r w:rsidR="00F85892">
        <w:t>ой</w:t>
      </w:r>
      <w:r w:rsidRPr="00FE643D">
        <w:t xml:space="preserve">) % от стоимости </w:t>
      </w:r>
      <w:r w:rsidR="00F2786A">
        <w:t>Объекта</w:t>
      </w:r>
      <w:r w:rsidRPr="00FE643D">
        <w:t xml:space="preserve">, указанной в пункте </w:t>
      </w:r>
      <w:r w:rsidRPr="00FE643D">
        <w:fldChar w:fldCharType="begin"/>
      </w:r>
      <w:r w:rsidRPr="00FE643D">
        <w:instrText xml:space="preserve"> REF _Ref486334854 \r \h  \* MERGEFORMAT </w:instrText>
      </w:r>
      <w:r w:rsidRPr="00FE643D">
        <w:fldChar w:fldCharType="separate"/>
      </w:r>
      <w:r>
        <w:t>4.1</w:t>
      </w:r>
      <w:r w:rsidRPr="00FE643D">
        <w:fldChar w:fldCharType="end"/>
      </w:r>
      <w:r w:rsidRPr="00FE643D">
        <w:t xml:space="preserve"> Договора, за каждый день просрочки, а также Продавец имеет право на односторонний отказ от исполнения Договора.</w:t>
      </w:r>
    </w:p>
    <w:p w:rsidR="002E6185" w:rsidRPr="00FE643D" w:rsidRDefault="002E6185" w:rsidP="002E6185">
      <w:pPr>
        <w:widowControl w:val="0"/>
        <w:numPr>
          <w:ilvl w:val="1"/>
          <w:numId w:val="8"/>
        </w:numPr>
        <w:ind w:left="0" w:firstLine="709"/>
        <w:contextualSpacing/>
        <w:jc w:val="both"/>
      </w:pPr>
      <w:r w:rsidRPr="00FE643D">
        <w:t xml:space="preserve">В случае уклонения от исполнения обязанностей, предусмотренных пунктом </w:t>
      </w:r>
      <w:r w:rsidRPr="00FE643D">
        <w:fldChar w:fldCharType="begin"/>
      </w:r>
      <w:r w:rsidRPr="00FE643D">
        <w:instrText xml:space="preserve"> REF _Ref527451584 \r \h  \* MERGEFORMAT </w:instrText>
      </w:r>
      <w:r w:rsidRPr="00FE643D">
        <w:fldChar w:fldCharType="separate"/>
      </w:r>
      <w:r>
        <w:t>5.1.1</w:t>
      </w:r>
      <w:r w:rsidRPr="00FE643D">
        <w:fldChar w:fldCharType="end"/>
      </w:r>
      <w:r w:rsidRPr="00FE643D">
        <w:t xml:space="preserve"> Договора Сторона нарушившая Договор, обязана уплатить другой Стороне неустойку в размере 0,1 (ноль целых одной десятой) % от стоимости </w:t>
      </w:r>
      <w:r w:rsidR="00AC442D">
        <w:t>Объекта</w:t>
      </w:r>
      <w:r w:rsidRPr="00FE643D">
        <w:t xml:space="preserve">, указанной в пункте </w:t>
      </w:r>
      <w:r w:rsidRPr="00FE643D">
        <w:fldChar w:fldCharType="begin"/>
      </w:r>
      <w:r w:rsidRPr="00FE643D">
        <w:instrText xml:space="preserve"> REF _Ref486334854 \r \h  \* MERGEFORMAT </w:instrText>
      </w:r>
      <w:r w:rsidRPr="00FE643D">
        <w:fldChar w:fldCharType="separate"/>
      </w:r>
      <w:r>
        <w:t>4.1</w:t>
      </w:r>
      <w:r w:rsidRPr="00FE643D">
        <w:fldChar w:fldCharType="end"/>
      </w:r>
      <w:r w:rsidRPr="00FE643D">
        <w:t xml:space="preserve"> Договора, за каждый день просрочки.</w:t>
      </w:r>
    </w:p>
    <w:p w:rsidR="002E6185" w:rsidRPr="00FE643D" w:rsidRDefault="002E6185" w:rsidP="002E6185">
      <w:pPr>
        <w:widowControl w:val="0"/>
        <w:numPr>
          <w:ilvl w:val="1"/>
          <w:numId w:val="8"/>
        </w:numPr>
        <w:ind w:left="0" w:firstLine="709"/>
        <w:contextualSpacing/>
        <w:jc w:val="both"/>
      </w:pPr>
      <w:r w:rsidRPr="00FE643D">
        <w:t xml:space="preserve">В случае уклонения от исполнения обязанностей, предусмотренных пунктом </w:t>
      </w:r>
      <w:r w:rsidRPr="00FE643D">
        <w:fldChar w:fldCharType="begin"/>
      </w:r>
      <w:r w:rsidRPr="00FE643D">
        <w:instrText xml:space="preserve"> REF _Ref527451584 \r \h  \* MERGEFORMAT </w:instrText>
      </w:r>
      <w:r w:rsidRPr="00FE643D">
        <w:fldChar w:fldCharType="separate"/>
      </w:r>
      <w:r>
        <w:t>5.1.1</w:t>
      </w:r>
      <w:r w:rsidRPr="00FE643D">
        <w:fldChar w:fldCharType="end"/>
      </w:r>
      <w:r w:rsidRPr="00FE643D">
        <w:t xml:space="preserve"> Договора более чем на 30 (тридцать) календарных дней Сторона, не нарушившая Договор, имеет право на односторонний отказ от исполнения Договора.</w:t>
      </w:r>
    </w:p>
    <w:p w:rsidR="002E6185" w:rsidRPr="00FE643D" w:rsidRDefault="002E6185" w:rsidP="002E6185">
      <w:pPr>
        <w:widowControl w:val="0"/>
        <w:numPr>
          <w:ilvl w:val="1"/>
          <w:numId w:val="8"/>
        </w:numPr>
        <w:ind w:left="0" w:firstLine="709"/>
        <w:contextualSpacing/>
        <w:jc w:val="both"/>
      </w:pPr>
      <w:proofErr w:type="gramStart"/>
      <w:r w:rsidRPr="00FE643D">
        <w:t xml:space="preserve">В случае нарушения сроков возврата </w:t>
      </w:r>
      <w:r w:rsidR="00AC442D">
        <w:t>Объекта</w:t>
      </w:r>
      <w:r w:rsidRPr="00FE643D">
        <w:t xml:space="preserve"> (пункт </w:t>
      </w:r>
      <w:r w:rsidRPr="00FE643D">
        <w:fldChar w:fldCharType="begin"/>
      </w:r>
      <w:r w:rsidRPr="00FE643D">
        <w:instrText xml:space="preserve"> REF _Ref3210543 \r \h </w:instrText>
      </w:r>
      <w:r w:rsidRPr="00FE643D">
        <w:fldChar w:fldCharType="separate"/>
      </w:r>
      <w:r>
        <w:t>7.3</w:t>
      </w:r>
      <w:r w:rsidRPr="00FE643D">
        <w:fldChar w:fldCharType="end"/>
      </w:r>
      <w:r w:rsidRPr="00FE643D">
        <w:t xml:space="preserve"> Договора) при расторжении Договора, в том числе при одностороннем отказе от исполнения обязательств, Покупатель обязан в сроки, установленные в требовании Продавца, уплатить Продавцу неустойку в размере 0</w:t>
      </w:r>
      <w:r w:rsidR="00872F13">
        <w:t xml:space="preserve">,1 (ноль целых трех десятых) % </w:t>
      </w:r>
      <w:r w:rsidRPr="00FE643D">
        <w:t xml:space="preserve">от общей стоимости </w:t>
      </w:r>
      <w:r w:rsidR="007A0360">
        <w:t>Объекта</w:t>
      </w:r>
      <w:r w:rsidRPr="00FE643D">
        <w:t xml:space="preserve"> за каждый день просрочки, а в случае невозврата </w:t>
      </w:r>
      <w:r w:rsidR="00AC442D">
        <w:t>Объекта</w:t>
      </w:r>
      <w:r w:rsidRPr="00FE643D">
        <w:t xml:space="preserve"> в течение 10 (десяти) рабочих дней с даты</w:t>
      </w:r>
      <w:proofErr w:type="gramEnd"/>
      <w:r w:rsidRPr="00FE643D">
        <w:t xml:space="preserve"> расторжения Договора, в том числе при одностороннем отказе от исполнения обязательств – дополнительный штраф в размере 3 (три) % от общей стоимости </w:t>
      </w:r>
      <w:r w:rsidR="007A0360">
        <w:t>Объекта</w:t>
      </w:r>
      <w:r w:rsidRPr="00FE643D">
        <w:t>.</w:t>
      </w:r>
    </w:p>
    <w:p w:rsidR="002E6185" w:rsidRPr="00FE643D" w:rsidRDefault="002E6185" w:rsidP="002E6185">
      <w:pPr>
        <w:widowControl w:val="0"/>
        <w:numPr>
          <w:ilvl w:val="1"/>
          <w:numId w:val="8"/>
        </w:numPr>
        <w:ind w:left="0" w:firstLine="709"/>
        <w:contextualSpacing/>
        <w:jc w:val="both"/>
      </w:pPr>
      <w:r w:rsidRPr="00FE643D">
        <w:t xml:space="preserve">В случае возврата Покупателем </w:t>
      </w:r>
      <w:r w:rsidR="007A0360">
        <w:t>Объекта</w:t>
      </w:r>
      <w:r w:rsidRPr="00FE643D">
        <w:t xml:space="preserve"> при расторжении Договора, в том числе одностороннего отказа от исполнения обязательств, не в том состоянии, в котором </w:t>
      </w:r>
      <w:r w:rsidRPr="00FE643D">
        <w:lastRenderedPageBreak/>
        <w:t xml:space="preserve">он его получил, то </w:t>
      </w:r>
      <w:bookmarkStart w:id="4" w:name="_Ref510611957"/>
      <w:r w:rsidRPr="00FE643D">
        <w:t>Стороны фиксируют данные несоответствия в акте приема-передачи и согласовывают сроки и способы устранения недостатков. В случае не устранения (несвоевременного устранения/отказа от устранения) Покупателем выявленных Продавцом недостатков, Продавец вправе устранить их своими силами или с привлечением третьих лиц, а Покупатель обязуется возместить Продавцу все документально подтвержденные расходы, связанные с устранением данных недостатков, а также уплатить неустойку</w:t>
      </w:r>
      <w:r w:rsidR="00C31303">
        <w:t xml:space="preserve"> </w:t>
      </w:r>
      <w:r w:rsidRPr="00FE643D">
        <w:t xml:space="preserve">в размере 1/12 от общей стоимости </w:t>
      </w:r>
      <w:r w:rsidR="007A0360">
        <w:t>Объекта</w:t>
      </w:r>
      <w:r w:rsidRPr="00FE643D">
        <w:t>.</w:t>
      </w:r>
      <w:bookmarkEnd w:id="4"/>
      <w:r w:rsidRPr="00FE643D">
        <w:t xml:space="preserve"> Продавец </w:t>
      </w:r>
      <w:r>
        <w:t>в</w:t>
      </w:r>
      <w:r w:rsidRPr="00FE643D">
        <w:t>праве удержать сумму документально подтвержденных расходов и неустойки из денежных средств, подлежащих возврату Покупателю.</w:t>
      </w:r>
    </w:p>
    <w:p w:rsidR="002E6185" w:rsidRPr="00FE643D" w:rsidRDefault="002E6185" w:rsidP="002E6185">
      <w:pPr>
        <w:widowControl w:val="0"/>
        <w:numPr>
          <w:ilvl w:val="1"/>
          <w:numId w:val="8"/>
        </w:numPr>
        <w:ind w:left="0" w:firstLine="709"/>
        <w:contextualSpacing/>
        <w:jc w:val="both"/>
      </w:pPr>
      <w:r w:rsidRPr="00FE643D">
        <w:t>Уплата неустойки и возмещение убытков не освобождает Стороны от исполнения своих обязательств по Договору.</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Изменение и расторжение Договора</w:t>
      </w:r>
    </w:p>
    <w:p w:rsidR="002E6185" w:rsidRPr="00FE643D" w:rsidRDefault="002E6185" w:rsidP="002E6185">
      <w:pPr>
        <w:widowControl w:val="0"/>
        <w:contextualSpacing/>
        <w:jc w:val="both"/>
      </w:pPr>
    </w:p>
    <w:p w:rsidR="002E6185" w:rsidRPr="00FE643D" w:rsidRDefault="002E6185" w:rsidP="002E6185">
      <w:pPr>
        <w:widowControl w:val="0"/>
        <w:numPr>
          <w:ilvl w:val="1"/>
          <w:numId w:val="8"/>
        </w:numPr>
        <w:ind w:left="0" w:firstLine="709"/>
        <w:contextualSpacing/>
        <w:jc w:val="both"/>
      </w:pPr>
      <w:r w:rsidRPr="00FE643D">
        <w:t xml:space="preserve">Все изменения к Договору действительны, если совершены в письменной форме. </w:t>
      </w:r>
    </w:p>
    <w:p w:rsidR="002E6185" w:rsidRPr="00FE643D" w:rsidRDefault="002E6185" w:rsidP="002E6185">
      <w:pPr>
        <w:widowControl w:val="0"/>
        <w:numPr>
          <w:ilvl w:val="1"/>
          <w:numId w:val="8"/>
        </w:numPr>
        <w:ind w:left="0" w:firstLine="709"/>
        <w:contextualSpacing/>
        <w:jc w:val="both"/>
      </w:pPr>
      <w:r w:rsidRPr="00FE643D">
        <w:t>Договор может быть досрочно расторгнут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2E6185" w:rsidRPr="00FE643D" w:rsidRDefault="002E6185" w:rsidP="002E6185">
      <w:pPr>
        <w:widowControl w:val="0"/>
        <w:numPr>
          <w:ilvl w:val="1"/>
          <w:numId w:val="8"/>
        </w:numPr>
        <w:ind w:left="0" w:firstLine="709"/>
        <w:contextualSpacing/>
        <w:jc w:val="both"/>
      </w:pPr>
      <w:bookmarkStart w:id="5" w:name="_Ref3210543"/>
      <w:r w:rsidRPr="00FE643D">
        <w:t>При расторжении Договора, в том числе одностороннего отказа от исполнения обязательств, Покупатель обязан передать/вернуть Продавцу по акт</w:t>
      </w:r>
      <w:r w:rsidR="00CC3F7F">
        <w:t>у</w:t>
      </w:r>
      <w:r w:rsidRPr="00FE643D">
        <w:t xml:space="preserve"> приема-передачи </w:t>
      </w:r>
      <w:r w:rsidR="00CC3F7F">
        <w:t>Объекта</w:t>
      </w:r>
      <w:r w:rsidRPr="00FE643D">
        <w:t xml:space="preserve">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w:t>
      </w:r>
      <w:r w:rsidR="00CC3F7F">
        <w:t>Объекта</w:t>
      </w:r>
      <w:r w:rsidRPr="00FE643D">
        <w:t xml:space="preserve"> (без 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w:t>
      </w:r>
      <w:r w:rsidR="00CC3F7F">
        <w:t>а</w:t>
      </w:r>
      <w:r w:rsidRPr="00FE643D">
        <w:t xml:space="preserve"> приема-передачи </w:t>
      </w:r>
      <w:r w:rsidR="00CC3F7F">
        <w:t>Объекта</w:t>
      </w:r>
      <w:r w:rsidRPr="00FE643D">
        <w:t xml:space="preserve"> (возврата </w:t>
      </w:r>
      <w:r w:rsidR="00CC3F7F">
        <w:t>Объекта</w:t>
      </w:r>
      <w:r w:rsidRPr="00FE643D">
        <w:t xml:space="preserve"> Продавцу).</w:t>
      </w:r>
      <w:bookmarkEnd w:id="5"/>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Обстоятельства непреодолимой силы (форс-мажор)</w:t>
      </w:r>
    </w:p>
    <w:p w:rsidR="002E6185" w:rsidRPr="00FE643D" w:rsidRDefault="002E6185" w:rsidP="002E6185">
      <w:pPr>
        <w:widowControl w:val="0"/>
        <w:contextualSpacing/>
      </w:pPr>
    </w:p>
    <w:p w:rsidR="002E6185" w:rsidRPr="00FE643D" w:rsidRDefault="002E6185" w:rsidP="002E6185">
      <w:pPr>
        <w:widowControl w:val="0"/>
        <w:numPr>
          <w:ilvl w:val="1"/>
          <w:numId w:val="8"/>
        </w:numPr>
        <w:ind w:left="0" w:firstLine="709"/>
        <w:contextualSpacing/>
        <w:jc w:val="both"/>
      </w:pPr>
      <w:r w:rsidRPr="00FE643D">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
    <w:p w:rsidR="002E6185" w:rsidRPr="00FE643D" w:rsidRDefault="002E6185" w:rsidP="002E6185">
      <w:pPr>
        <w:widowControl w:val="0"/>
        <w:numPr>
          <w:ilvl w:val="1"/>
          <w:numId w:val="8"/>
        </w:numPr>
        <w:ind w:left="0" w:firstLine="709"/>
        <w:contextualSpacing/>
        <w:jc w:val="both"/>
      </w:pPr>
      <w:r w:rsidRPr="00FE643D">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обязательств Сторон, и все другие аналогичные события и обстоятельства.</w:t>
      </w:r>
    </w:p>
    <w:p w:rsidR="002E6185" w:rsidRPr="00FE643D" w:rsidRDefault="002E6185" w:rsidP="002E6185">
      <w:pPr>
        <w:widowControl w:val="0"/>
        <w:numPr>
          <w:ilvl w:val="1"/>
          <w:numId w:val="8"/>
        </w:numPr>
        <w:ind w:left="0" w:firstLine="709"/>
        <w:contextualSpacing/>
        <w:jc w:val="both"/>
      </w:pPr>
      <w:r w:rsidRPr="00FE643D">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2E6185" w:rsidRPr="00FE643D" w:rsidRDefault="002E6185" w:rsidP="002E6185">
      <w:pPr>
        <w:widowControl w:val="0"/>
        <w:numPr>
          <w:ilvl w:val="1"/>
          <w:numId w:val="8"/>
        </w:numPr>
        <w:ind w:left="0" w:firstLine="709"/>
        <w:contextualSpacing/>
        <w:jc w:val="both"/>
      </w:pPr>
      <w:r w:rsidRPr="00FE643D">
        <w:t>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Обстоятельства непреодолимой силы должны быть подтверждены документально компетентными органами.</w:t>
      </w:r>
    </w:p>
    <w:p w:rsidR="002E6185" w:rsidRPr="00FE643D" w:rsidRDefault="002E6185" w:rsidP="002E6185">
      <w:pPr>
        <w:widowControl w:val="0"/>
        <w:numPr>
          <w:ilvl w:val="1"/>
          <w:numId w:val="8"/>
        </w:numPr>
        <w:ind w:left="0" w:firstLine="709"/>
        <w:contextualSpacing/>
        <w:jc w:val="both"/>
      </w:pPr>
      <w:r w:rsidRPr="00FE643D">
        <w:t>Если указанные обстоятельства продолжаются более 6 (шести) месяцев, каждая Сторона имеет право инициировать досрочное расторжение Договора.</w:t>
      </w:r>
    </w:p>
    <w:p w:rsidR="002E6185" w:rsidRPr="00FE643D" w:rsidRDefault="002E6185" w:rsidP="002E6185">
      <w:pPr>
        <w:widowControl w:val="0"/>
        <w:contextualSpacing/>
        <w:jc w:val="both"/>
      </w:pPr>
    </w:p>
    <w:p w:rsidR="002E6185" w:rsidRPr="00FE643D" w:rsidRDefault="002E6185" w:rsidP="002E6185">
      <w:pPr>
        <w:widowControl w:val="0"/>
        <w:numPr>
          <w:ilvl w:val="0"/>
          <w:numId w:val="8"/>
        </w:numPr>
        <w:ind w:left="0" w:firstLine="709"/>
        <w:contextualSpacing/>
        <w:jc w:val="center"/>
        <w:outlineLvl w:val="0"/>
        <w:rPr>
          <w:b/>
        </w:rPr>
      </w:pPr>
      <w:r w:rsidRPr="00FE643D">
        <w:rPr>
          <w:b/>
        </w:rPr>
        <w:lastRenderedPageBreak/>
        <w:t>Конфиденциальность</w:t>
      </w:r>
    </w:p>
    <w:p w:rsidR="002E6185" w:rsidRPr="00FE643D" w:rsidRDefault="002E6185" w:rsidP="002E6185">
      <w:pPr>
        <w:widowControl w:val="0"/>
        <w:contextualSpacing/>
      </w:pPr>
    </w:p>
    <w:p w:rsidR="002E6185" w:rsidRPr="00FE643D" w:rsidRDefault="002E6185" w:rsidP="002E6185">
      <w:pPr>
        <w:keepLines/>
        <w:widowControl w:val="0"/>
        <w:numPr>
          <w:ilvl w:val="1"/>
          <w:numId w:val="8"/>
        </w:numPr>
        <w:suppressAutoHyphens/>
        <w:ind w:left="0" w:firstLine="709"/>
        <w:contextualSpacing/>
        <w:jc w:val="both"/>
        <w:rPr>
          <w:lang w:val="x-none" w:eastAsia="x-none"/>
        </w:rPr>
      </w:pPr>
      <w:r w:rsidRPr="00FE643D">
        <w:rPr>
          <w:lang w:val="x-none" w:eastAsia="x-none"/>
        </w:rPr>
        <w:t>По взаимному согласию Сторон в рамках Договора конфиденциальной признается любая информация, касающаяся предмета</w:t>
      </w:r>
      <w:r w:rsidRPr="00FE643D">
        <w:rPr>
          <w:lang w:eastAsia="x-none"/>
        </w:rPr>
        <w:t xml:space="preserve"> и содержания</w:t>
      </w:r>
      <w:r w:rsidRPr="00FE643D">
        <w:rPr>
          <w:lang w:val="x-none" w:eastAsia="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сторонам без письменного разрешения другой Стороны и использоваться в иных целях, кроме выполнения обязательств по Договору.</w:t>
      </w:r>
    </w:p>
    <w:p w:rsidR="002E6185" w:rsidRPr="00FE643D" w:rsidRDefault="002E6185" w:rsidP="002E6185">
      <w:pPr>
        <w:keepLines/>
        <w:widowControl w:val="0"/>
        <w:numPr>
          <w:ilvl w:val="1"/>
          <w:numId w:val="8"/>
        </w:numPr>
        <w:suppressAutoHyphens/>
        <w:ind w:left="0" w:firstLine="709"/>
        <w:jc w:val="both"/>
        <w:rPr>
          <w:lang w:val="x-none" w:eastAsia="x-none"/>
        </w:rPr>
      </w:pPr>
      <w:r w:rsidRPr="00FE643D">
        <w:rPr>
          <w:lang w:val="x-none" w:eastAsia="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2E6185" w:rsidRPr="00FE643D" w:rsidRDefault="002E6185" w:rsidP="002E6185">
      <w:pPr>
        <w:keepLines/>
        <w:widowControl w:val="0"/>
        <w:numPr>
          <w:ilvl w:val="1"/>
          <w:numId w:val="8"/>
        </w:numPr>
        <w:suppressAutoHyphens/>
        <w:ind w:left="0" w:firstLine="709"/>
        <w:jc w:val="both"/>
        <w:rPr>
          <w:lang w:val="x-none" w:eastAsia="x-none"/>
        </w:rPr>
      </w:pPr>
      <w:r w:rsidRPr="00FE643D">
        <w:rPr>
          <w:lang w:val="x-none" w:eastAsia="x-none"/>
        </w:rPr>
        <w:t>Обязательства Сторон по защите конфиденциальной информации распространяются на все время действия Договора, а также в течение</w:t>
      </w:r>
      <w:r w:rsidRPr="00FE643D">
        <w:rPr>
          <w:lang w:eastAsia="x-none"/>
        </w:rPr>
        <w:t xml:space="preserve"> 3 (трех) лет </w:t>
      </w:r>
      <w:r w:rsidRPr="00FE643D">
        <w:rPr>
          <w:lang w:val="x-none" w:eastAsia="x-none"/>
        </w:rPr>
        <w:t>после прекращения действия Договора.</w:t>
      </w:r>
    </w:p>
    <w:p w:rsidR="002E6185" w:rsidRPr="00FE643D" w:rsidRDefault="002E6185" w:rsidP="002E6185">
      <w:pPr>
        <w:keepLines/>
        <w:widowControl w:val="0"/>
        <w:numPr>
          <w:ilvl w:val="1"/>
          <w:numId w:val="8"/>
        </w:numPr>
        <w:suppressAutoHyphens/>
        <w:ind w:left="0" w:firstLine="709"/>
        <w:jc w:val="both"/>
        <w:rPr>
          <w:lang w:val="x-none" w:eastAsia="x-none"/>
        </w:rPr>
      </w:pPr>
      <w:r w:rsidRPr="00FE643D">
        <w:rPr>
          <w:lang w:val="x-none" w:eastAsia="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Порядок разрешения споров</w:t>
      </w:r>
    </w:p>
    <w:p w:rsidR="002E6185" w:rsidRPr="00FE643D" w:rsidRDefault="002E6185" w:rsidP="002E6185">
      <w:pPr>
        <w:widowControl w:val="0"/>
        <w:contextualSpacing/>
      </w:pPr>
    </w:p>
    <w:p w:rsidR="002E6185" w:rsidRPr="00FE643D" w:rsidRDefault="002E6185" w:rsidP="002E6185">
      <w:pPr>
        <w:widowControl w:val="0"/>
        <w:numPr>
          <w:ilvl w:val="1"/>
          <w:numId w:val="8"/>
        </w:numPr>
        <w:ind w:left="0" w:firstLine="709"/>
        <w:contextualSpacing/>
        <w:jc w:val="both"/>
      </w:pPr>
      <w:r w:rsidRPr="00FE643D">
        <w:rPr>
          <w:color w:val="000000"/>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gramStart"/>
      <w:r w:rsidRPr="00FE643D">
        <w:rPr>
          <w:color w:val="000000"/>
        </w:rPr>
        <w:t>не</w:t>
      </w:r>
      <w:r w:rsidR="00C31303">
        <w:rPr>
          <w:color w:val="000000"/>
        </w:rPr>
        <w:t xml:space="preserve"> </w:t>
      </w:r>
      <w:r w:rsidRPr="00FE643D">
        <w:rPr>
          <w:color w:val="000000"/>
        </w:rPr>
        <w:t>достижения</w:t>
      </w:r>
      <w:proofErr w:type="gramEnd"/>
      <w:r w:rsidRPr="00FE643D">
        <w:rPr>
          <w:color w:val="000000"/>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Pr="00FE643D">
        <w:t>.</w:t>
      </w:r>
      <w:bookmarkStart w:id="6" w:name="_Ref1393199"/>
    </w:p>
    <w:bookmarkEnd w:id="6"/>
    <w:p w:rsidR="002E6185" w:rsidRPr="00FE643D" w:rsidRDefault="002E6185" w:rsidP="002E6185">
      <w:pPr>
        <w:widowControl w:val="0"/>
        <w:numPr>
          <w:ilvl w:val="1"/>
          <w:numId w:val="8"/>
        </w:numPr>
        <w:ind w:left="0" w:firstLine="709"/>
        <w:contextualSpacing/>
        <w:jc w:val="both"/>
      </w:pPr>
      <w:r w:rsidRPr="00FE643D">
        <w:rPr>
          <w:color w:val="000000"/>
        </w:rPr>
        <w:t>В случае не</w:t>
      </w:r>
      <w:r w:rsidR="00C31303">
        <w:rPr>
          <w:color w:val="000000"/>
        </w:rPr>
        <w:t xml:space="preserve"> </w:t>
      </w:r>
      <w:r w:rsidRPr="00FE643D">
        <w:rPr>
          <w:color w:val="000000"/>
        </w:rPr>
        <w:t xml:space="preserve">урегулирования спора в претензионном порядке, а также в случае неполучения ответа на претензию в течение срока, указанного в пункте </w:t>
      </w:r>
      <w:r w:rsidRPr="00FE643D">
        <w:rPr>
          <w:color w:val="000000"/>
        </w:rPr>
        <w:fldChar w:fldCharType="begin"/>
      </w:r>
      <w:r w:rsidRPr="00FE643D">
        <w:rPr>
          <w:color w:val="000000"/>
        </w:rPr>
        <w:instrText xml:space="preserve"> REF _Ref1393199 \r \h  \* MERGEFORMAT </w:instrText>
      </w:r>
      <w:r w:rsidRPr="00FE643D">
        <w:rPr>
          <w:color w:val="000000"/>
        </w:rPr>
      </w:r>
      <w:r w:rsidRPr="00FE643D">
        <w:rPr>
          <w:color w:val="000000"/>
        </w:rPr>
        <w:fldChar w:fldCharType="separate"/>
      </w:r>
      <w:r>
        <w:rPr>
          <w:color w:val="000000"/>
        </w:rPr>
        <w:t>10.1</w:t>
      </w:r>
      <w:r w:rsidRPr="00FE643D">
        <w:rPr>
          <w:color w:val="000000"/>
        </w:rPr>
        <w:fldChar w:fldCharType="end"/>
      </w:r>
      <w:r w:rsidRPr="00FE643D">
        <w:rPr>
          <w:color w:val="000000"/>
        </w:rPr>
        <w:t xml:space="preserve"> Договора, спор передается в </w:t>
      </w:r>
      <w:r w:rsidR="00CC3F7F">
        <w:t>суд РФ.</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r w:rsidRPr="00FE643D">
        <w:rPr>
          <w:b/>
        </w:rPr>
        <w:t>Прочие условия</w:t>
      </w:r>
    </w:p>
    <w:p w:rsidR="002E6185" w:rsidRPr="00FE643D" w:rsidRDefault="002E6185" w:rsidP="002E6185">
      <w:pPr>
        <w:widowControl w:val="0"/>
        <w:contextualSpacing/>
        <w:jc w:val="both"/>
      </w:pPr>
    </w:p>
    <w:p w:rsidR="002E6185" w:rsidRPr="00FE643D" w:rsidRDefault="002E6185" w:rsidP="002E6185">
      <w:pPr>
        <w:widowControl w:val="0"/>
        <w:numPr>
          <w:ilvl w:val="1"/>
          <w:numId w:val="8"/>
        </w:numPr>
        <w:ind w:left="0" w:firstLine="709"/>
        <w:contextualSpacing/>
        <w:jc w:val="both"/>
      </w:pPr>
      <w:r w:rsidRPr="00FE643D">
        <w:t>Ни одна из Сторон не вправе передавать свои права и обязанности по Договору третьим лицам без предварительного получения письменного согласия на это от другой Стороны.</w:t>
      </w:r>
    </w:p>
    <w:p w:rsidR="002E6185" w:rsidRPr="00FE643D" w:rsidRDefault="002E6185" w:rsidP="002E6185">
      <w:pPr>
        <w:widowControl w:val="0"/>
        <w:numPr>
          <w:ilvl w:val="1"/>
          <w:numId w:val="8"/>
        </w:numPr>
        <w:ind w:left="0" w:firstLine="709"/>
        <w:contextualSpacing/>
        <w:jc w:val="both"/>
      </w:pPr>
      <w:r w:rsidRPr="00FE643D">
        <w:t xml:space="preserve">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w:t>
      </w:r>
      <w:r w:rsidRPr="00FE643D">
        <w:fldChar w:fldCharType="begin"/>
      </w:r>
      <w:r w:rsidRPr="00FE643D">
        <w:instrText xml:space="preserve"> REF _Ref486328623 \r \h  \* MERGEFORMAT </w:instrText>
      </w:r>
      <w:r w:rsidRPr="00FE643D">
        <w:fldChar w:fldCharType="separate"/>
      </w:r>
      <w:r>
        <w:t>13</w:t>
      </w:r>
      <w:r w:rsidRPr="00FE643D">
        <w:fldChar w:fldCharType="end"/>
      </w:r>
      <w:r w:rsidRPr="00FE643D">
        <w:t xml:space="preserve"> Договора.</w:t>
      </w:r>
    </w:p>
    <w:p w:rsidR="002E6185" w:rsidRPr="00FE643D" w:rsidRDefault="002E6185" w:rsidP="002E6185">
      <w:pPr>
        <w:widowControl w:val="0"/>
        <w:numPr>
          <w:ilvl w:val="1"/>
          <w:numId w:val="8"/>
        </w:numPr>
        <w:ind w:left="0" w:firstLine="709"/>
        <w:contextualSpacing/>
        <w:jc w:val="both"/>
        <w:rPr>
          <w:sz w:val="20"/>
        </w:rPr>
      </w:pPr>
      <w:r w:rsidRPr="00FE643D">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2E6185" w:rsidRPr="00FE643D" w:rsidRDefault="002E6185" w:rsidP="002E6185">
      <w:pPr>
        <w:widowControl w:val="0"/>
        <w:numPr>
          <w:ilvl w:val="1"/>
          <w:numId w:val="8"/>
        </w:numPr>
        <w:ind w:left="0" w:firstLine="709"/>
        <w:contextualSpacing/>
        <w:jc w:val="both"/>
      </w:pPr>
      <w:r w:rsidRPr="00FE643D">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p>
    <w:p w:rsidR="002E6185" w:rsidRPr="00FE643D" w:rsidRDefault="002E6185" w:rsidP="002E6185">
      <w:pPr>
        <w:widowControl w:val="0"/>
        <w:numPr>
          <w:ilvl w:val="1"/>
          <w:numId w:val="8"/>
        </w:numPr>
        <w:tabs>
          <w:tab w:val="left" w:pos="0"/>
        </w:tabs>
        <w:ind w:left="0" w:firstLine="709"/>
        <w:jc w:val="both"/>
      </w:pPr>
      <w:r w:rsidRPr="00FE643D">
        <w:t xml:space="preserve">По вопросам, не урегулированным в Договоре, Стороны руководствуются </w:t>
      </w:r>
      <w:r w:rsidRPr="00FE643D">
        <w:lastRenderedPageBreak/>
        <w:t>законодательством Российской Федерации.</w:t>
      </w:r>
    </w:p>
    <w:p w:rsidR="002E6185" w:rsidRPr="00FE643D" w:rsidRDefault="002E6185" w:rsidP="002E6185">
      <w:pPr>
        <w:widowControl w:val="0"/>
        <w:contextualSpacing/>
      </w:pPr>
    </w:p>
    <w:p w:rsidR="002E6185" w:rsidRPr="00FE643D" w:rsidRDefault="002E6185" w:rsidP="002E6185">
      <w:pPr>
        <w:widowControl w:val="0"/>
        <w:numPr>
          <w:ilvl w:val="0"/>
          <w:numId w:val="8"/>
        </w:numPr>
        <w:ind w:left="0" w:firstLine="709"/>
        <w:contextualSpacing/>
        <w:jc w:val="center"/>
        <w:outlineLvl w:val="0"/>
        <w:rPr>
          <w:b/>
        </w:rPr>
      </w:pPr>
      <w:bookmarkStart w:id="7" w:name="_Ref486328623"/>
      <w:r w:rsidRPr="00FE643D">
        <w:rPr>
          <w:b/>
        </w:rPr>
        <w:t>Реквизиты и подписи Сторон</w:t>
      </w:r>
      <w:bookmarkEnd w:id="7"/>
    </w:p>
    <w:p w:rsidR="002E6185" w:rsidRPr="00FE643D" w:rsidRDefault="002E6185" w:rsidP="002E6185">
      <w:pPr>
        <w:widowControl w:val="0"/>
        <w:snapToGrid w:val="0"/>
        <w:contextualSpacing/>
        <w:jc w:val="both"/>
      </w:pPr>
      <w:r w:rsidRPr="00FE643D">
        <w:rPr>
          <w:b/>
        </w:rPr>
        <w:t>Покупатель:</w:t>
      </w:r>
    </w:p>
    <w:p w:rsidR="002E6185" w:rsidRPr="00FE643D" w:rsidRDefault="002E6185" w:rsidP="002E6185">
      <w:pPr>
        <w:widowControl w:val="0"/>
        <w:snapToGrid w:val="0"/>
        <w:contextualSpacing/>
        <w:jc w:val="both"/>
        <w:rPr>
          <w:snapToGrid w:val="0"/>
        </w:rPr>
      </w:pPr>
      <w:r w:rsidRPr="00FE643D">
        <w:t>__________ (сокращенное наименование)</w:t>
      </w:r>
    </w:p>
    <w:p w:rsidR="002E6185" w:rsidRPr="00FE643D" w:rsidRDefault="002E6185" w:rsidP="002E6185">
      <w:pPr>
        <w:widowControl w:val="0"/>
        <w:snapToGrid w:val="0"/>
        <w:contextualSpacing/>
        <w:jc w:val="both"/>
      </w:pPr>
      <w:r w:rsidRPr="00FE643D">
        <w:t>Местонахождение __________</w:t>
      </w:r>
    </w:p>
    <w:p w:rsidR="002E6185" w:rsidRPr="00FE643D" w:rsidRDefault="002E6185" w:rsidP="002E6185">
      <w:pPr>
        <w:widowControl w:val="0"/>
        <w:snapToGrid w:val="0"/>
        <w:contextualSpacing/>
        <w:jc w:val="both"/>
      </w:pPr>
      <w:r w:rsidRPr="00FE643D">
        <w:t>Почтовый адрес ____________</w:t>
      </w:r>
    </w:p>
    <w:p w:rsidR="002E6185" w:rsidRPr="00FE643D" w:rsidRDefault="002E6185" w:rsidP="002E6185">
      <w:pPr>
        <w:widowControl w:val="0"/>
        <w:snapToGrid w:val="0"/>
        <w:contextualSpacing/>
        <w:jc w:val="both"/>
      </w:pPr>
      <w:r w:rsidRPr="00FE643D">
        <w:t>ИНН: ___________</w:t>
      </w:r>
    </w:p>
    <w:p w:rsidR="002E6185" w:rsidRPr="00FE643D" w:rsidRDefault="002E6185" w:rsidP="002E6185">
      <w:pPr>
        <w:widowControl w:val="0"/>
        <w:snapToGrid w:val="0"/>
        <w:contextualSpacing/>
        <w:jc w:val="both"/>
      </w:pPr>
      <w:r w:rsidRPr="00FE643D">
        <w:t>Расчетный счет ___________</w:t>
      </w:r>
    </w:p>
    <w:p w:rsidR="002E6185" w:rsidRPr="00FE643D" w:rsidRDefault="002E6185" w:rsidP="002E6185">
      <w:pPr>
        <w:widowControl w:val="0"/>
        <w:snapToGrid w:val="0"/>
        <w:contextualSpacing/>
        <w:jc w:val="both"/>
      </w:pPr>
      <w:r w:rsidRPr="00FE643D">
        <w:t>Корр. счет ___________</w:t>
      </w:r>
    </w:p>
    <w:p w:rsidR="002E6185" w:rsidRPr="00FE643D" w:rsidRDefault="002E6185" w:rsidP="002E6185">
      <w:pPr>
        <w:widowControl w:val="0"/>
        <w:snapToGrid w:val="0"/>
        <w:contextualSpacing/>
        <w:jc w:val="both"/>
      </w:pPr>
      <w:r w:rsidRPr="00FE643D">
        <w:t>БИК ___________</w:t>
      </w:r>
    </w:p>
    <w:p w:rsidR="002E6185" w:rsidRPr="00FE643D" w:rsidRDefault="002E6185" w:rsidP="002E6185">
      <w:pPr>
        <w:widowControl w:val="0"/>
        <w:snapToGrid w:val="0"/>
        <w:contextualSpacing/>
        <w:jc w:val="both"/>
      </w:pPr>
      <w:r w:rsidRPr="00FE643D">
        <w:t>ОКВЭД ___________</w:t>
      </w:r>
    </w:p>
    <w:p w:rsidR="002E6185" w:rsidRPr="00FE643D" w:rsidRDefault="002E6185" w:rsidP="002E6185">
      <w:pPr>
        <w:widowControl w:val="0"/>
        <w:snapToGrid w:val="0"/>
        <w:contextualSpacing/>
        <w:jc w:val="both"/>
      </w:pPr>
      <w:r w:rsidRPr="00FE643D">
        <w:t>ОКПО ___________</w:t>
      </w:r>
    </w:p>
    <w:p w:rsidR="002E6185" w:rsidRPr="00FE643D" w:rsidRDefault="002E6185" w:rsidP="002E6185">
      <w:pPr>
        <w:widowControl w:val="0"/>
        <w:snapToGrid w:val="0"/>
        <w:contextualSpacing/>
        <w:jc w:val="both"/>
      </w:pPr>
      <w:r w:rsidRPr="00FE643D">
        <w:t>КПП ___________</w:t>
      </w:r>
    </w:p>
    <w:p w:rsidR="002E6185" w:rsidRPr="00FE643D" w:rsidRDefault="002E6185" w:rsidP="002E6185">
      <w:pPr>
        <w:widowControl w:val="0"/>
        <w:snapToGrid w:val="0"/>
        <w:contextualSpacing/>
        <w:jc w:val="both"/>
      </w:pPr>
      <w:r w:rsidRPr="00FE643D">
        <w:t>ОГРН ___________</w:t>
      </w:r>
    </w:p>
    <w:p w:rsidR="002E6185" w:rsidRPr="00FE643D" w:rsidRDefault="002E6185" w:rsidP="002E6185">
      <w:pPr>
        <w:widowControl w:val="0"/>
        <w:snapToGrid w:val="0"/>
        <w:contextualSpacing/>
        <w:jc w:val="both"/>
      </w:pPr>
      <w:r w:rsidRPr="00FE643D">
        <w:t>Контактный телефон: ___________</w:t>
      </w:r>
    </w:p>
    <w:p w:rsidR="002E6185" w:rsidRPr="00FE643D" w:rsidRDefault="002E6185" w:rsidP="002E6185">
      <w:pPr>
        <w:widowControl w:val="0"/>
        <w:snapToGrid w:val="0"/>
        <w:contextualSpacing/>
        <w:jc w:val="both"/>
      </w:pPr>
      <w:r w:rsidRPr="00FE643D">
        <w:rPr>
          <w:lang w:val="en-US"/>
        </w:rPr>
        <w:t>e</w:t>
      </w:r>
      <w:r w:rsidRPr="00FE643D">
        <w:t>-</w:t>
      </w:r>
      <w:r w:rsidRPr="00FE643D">
        <w:rPr>
          <w:lang w:val="en-US"/>
        </w:rPr>
        <w:t>mail</w:t>
      </w:r>
      <w:r w:rsidRPr="00FE643D">
        <w:t>: ___________</w:t>
      </w:r>
    </w:p>
    <w:p w:rsidR="002E6185" w:rsidRPr="00FE643D" w:rsidRDefault="002E6185" w:rsidP="002E6185">
      <w:pPr>
        <w:widowControl w:val="0"/>
        <w:snapToGrid w:val="0"/>
        <w:contextualSpacing/>
        <w:jc w:val="both"/>
        <w:rPr>
          <w:b/>
        </w:rPr>
      </w:pPr>
    </w:p>
    <w:p w:rsidR="002E6185" w:rsidRPr="00FE643D" w:rsidRDefault="002E6185" w:rsidP="002E6185">
      <w:pPr>
        <w:widowControl w:val="0"/>
        <w:snapToGrid w:val="0"/>
        <w:contextualSpacing/>
        <w:jc w:val="both"/>
        <w:rPr>
          <w:b/>
        </w:rPr>
      </w:pPr>
      <w:r w:rsidRPr="00FE643D">
        <w:rPr>
          <w:b/>
        </w:rPr>
        <w:t>Продавец:</w:t>
      </w:r>
    </w:p>
    <w:p w:rsidR="002E6185" w:rsidRPr="00FE643D" w:rsidRDefault="00810E73" w:rsidP="002E6185">
      <w:pPr>
        <w:widowControl w:val="0"/>
        <w:snapToGrid w:val="0"/>
        <w:contextualSpacing/>
        <w:jc w:val="both"/>
      </w:pPr>
      <w:proofErr w:type="spellStart"/>
      <w:r w:rsidRPr="00810E73">
        <w:rPr>
          <w:b/>
          <w:sz w:val="23"/>
          <w:szCs w:val="23"/>
          <w:lang w:eastAsia="ar-SA"/>
        </w:rPr>
        <w:t>Сакаев</w:t>
      </w:r>
      <w:proofErr w:type="spellEnd"/>
      <w:r w:rsidRPr="00810E73">
        <w:rPr>
          <w:b/>
          <w:sz w:val="23"/>
          <w:szCs w:val="23"/>
          <w:lang w:eastAsia="ar-SA"/>
        </w:rPr>
        <w:t xml:space="preserve"> Тимур Маратович</w:t>
      </w:r>
    </w:p>
    <w:p w:rsidR="002E6185" w:rsidRPr="00FE643D" w:rsidRDefault="002E6185" w:rsidP="002E6185">
      <w:pPr>
        <w:widowControl w:val="0"/>
        <w:snapToGrid w:val="0"/>
        <w:contextualSpacing/>
        <w:jc w:val="both"/>
      </w:pPr>
      <w:r w:rsidRPr="00FE643D">
        <w:t>Местонахождение __________</w:t>
      </w:r>
    </w:p>
    <w:p w:rsidR="002E6185" w:rsidRPr="00FE643D" w:rsidRDefault="002E6185" w:rsidP="002E6185">
      <w:pPr>
        <w:widowControl w:val="0"/>
        <w:snapToGrid w:val="0"/>
        <w:contextualSpacing/>
      </w:pPr>
      <w:r w:rsidRPr="00FE643D">
        <w:t>Почтовый адрес _____________</w:t>
      </w:r>
    </w:p>
    <w:p w:rsidR="002E6185" w:rsidRPr="00FE643D" w:rsidRDefault="002E6185" w:rsidP="002E6185">
      <w:pPr>
        <w:widowControl w:val="0"/>
        <w:snapToGrid w:val="0"/>
        <w:contextualSpacing/>
      </w:pPr>
      <w:r w:rsidRPr="00FE643D">
        <w:t>ИНН ___________</w:t>
      </w:r>
    </w:p>
    <w:p w:rsidR="002E6185" w:rsidRPr="00FE643D" w:rsidRDefault="002E6185" w:rsidP="002E6185">
      <w:pPr>
        <w:widowControl w:val="0"/>
        <w:snapToGrid w:val="0"/>
        <w:contextualSpacing/>
      </w:pPr>
      <w:r w:rsidRPr="00FE643D">
        <w:t>Расчетный счет ___________</w:t>
      </w:r>
    </w:p>
    <w:p w:rsidR="002E6185" w:rsidRPr="00FE643D" w:rsidRDefault="002E6185" w:rsidP="002E6185">
      <w:pPr>
        <w:widowControl w:val="0"/>
        <w:snapToGrid w:val="0"/>
        <w:contextualSpacing/>
      </w:pPr>
      <w:r w:rsidRPr="00FE643D">
        <w:t>Корр. счет ___________</w:t>
      </w:r>
    </w:p>
    <w:p w:rsidR="002E6185" w:rsidRPr="00FE643D" w:rsidRDefault="002E6185" w:rsidP="002E6185">
      <w:pPr>
        <w:widowControl w:val="0"/>
        <w:snapToGrid w:val="0"/>
        <w:contextualSpacing/>
      </w:pPr>
      <w:r w:rsidRPr="00FE643D">
        <w:t>БИК ___________</w:t>
      </w:r>
    </w:p>
    <w:p w:rsidR="002E6185" w:rsidRPr="00FE643D" w:rsidRDefault="002E6185" w:rsidP="002E6185">
      <w:pPr>
        <w:widowControl w:val="0"/>
        <w:snapToGrid w:val="0"/>
        <w:contextualSpacing/>
        <w:jc w:val="both"/>
      </w:pPr>
      <w:r w:rsidRPr="00FE643D">
        <w:t>ОКВЭД ___________</w:t>
      </w:r>
    </w:p>
    <w:p w:rsidR="002E6185" w:rsidRPr="00FE643D" w:rsidRDefault="002E6185" w:rsidP="002E6185">
      <w:pPr>
        <w:widowControl w:val="0"/>
        <w:snapToGrid w:val="0"/>
        <w:contextualSpacing/>
        <w:jc w:val="both"/>
      </w:pPr>
      <w:r w:rsidRPr="00FE643D">
        <w:t>ОКПО ___________</w:t>
      </w:r>
    </w:p>
    <w:p w:rsidR="002E6185" w:rsidRPr="00FE643D" w:rsidRDefault="002E6185" w:rsidP="002E6185">
      <w:pPr>
        <w:widowControl w:val="0"/>
        <w:snapToGrid w:val="0"/>
        <w:contextualSpacing/>
        <w:jc w:val="both"/>
      </w:pPr>
      <w:r w:rsidRPr="00FE643D">
        <w:t>КПП ___________</w:t>
      </w:r>
    </w:p>
    <w:p w:rsidR="002E6185" w:rsidRPr="00FE643D" w:rsidRDefault="002E6185" w:rsidP="002E6185">
      <w:pPr>
        <w:widowControl w:val="0"/>
        <w:snapToGrid w:val="0"/>
        <w:contextualSpacing/>
        <w:jc w:val="both"/>
      </w:pPr>
      <w:r w:rsidRPr="00FE643D">
        <w:t>ОГРН ___________</w:t>
      </w:r>
    </w:p>
    <w:p w:rsidR="002E6185" w:rsidRPr="00FE643D" w:rsidRDefault="002E6185" w:rsidP="002E6185">
      <w:pPr>
        <w:widowControl w:val="0"/>
        <w:snapToGrid w:val="0"/>
        <w:contextualSpacing/>
        <w:jc w:val="both"/>
      </w:pPr>
      <w:r w:rsidRPr="00FE643D">
        <w:t>Контактный телефон: ___________</w:t>
      </w:r>
    </w:p>
    <w:p w:rsidR="002E6185" w:rsidRPr="00FE643D" w:rsidRDefault="002E6185" w:rsidP="002E6185">
      <w:pPr>
        <w:widowControl w:val="0"/>
        <w:snapToGrid w:val="0"/>
        <w:contextualSpacing/>
        <w:jc w:val="both"/>
      </w:pPr>
      <w:r w:rsidRPr="00FE643D">
        <w:rPr>
          <w:lang w:val="en-US"/>
        </w:rPr>
        <w:t>e</w:t>
      </w:r>
      <w:r w:rsidRPr="00FE643D">
        <w:t>-</w:t>
      </w:r>
      <w:r w:rsidRPr="00FE643D">
        <w:rPr>
          <w:lang w:val="en-US"/>
        </w:rPr>
        <w:t>mail</w:t>
      </w:r>
      <w:r w:rsidRPr="00FE643D">
        <w:t>: ___________</w:t>
      </w:r>
    </w:p>
    <w:p w:rsidR="002E6185" w:rsidRPr="00FE643D" w:rsidRDefault="002E6185" w:rsidP="002E6185">
      <w:pPr>
        <w:widowControl w:val="0"/>
        <w:snapToGrid w:val="0"/>
        <w:contextualSpacing/>
        <w:jc w:val="both"/>
      </w:pPr>
    </w:p>
    <w:tbl>
      <w:tblPr>
        <w:tblW w:w="0" w:type="auto"/>
        <w:tblLook w:val="00A0" w:firstRow="1" w:lastRow="0" w:firstColumn="1" w:lastColumn="0" w:noHBand="0" w:noVBand="0"/>
      </w:tblPr>
      <w:tblGrid>
        <w:gridCol w:w="4788"/>
        <w:gridCol w:w="360"/>
        <w:gridCol w:w="3960"/>
      </w:tblGrid>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jc w:val="both"/>
              <w:rPr>
                <w:b/>
              </w:rPr>
            </w:pPr>
            <w:r w:rsidRPr="00FE643D">
              <w:rPr>
                <w:b/>
              </w:rPr>
              <w:t>От Покупателя:</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rPr>
                <w:b/>
              </w:rPr>
            </w:pPr>
            <w:r w:rsidRPr="00FE643D">
              <w:rPr>
                <w:b/>
              </w:rPr>
              <w:t>От Продавца:</w:t>
            </w:r>
          </w:p>
        </w:tc>
      </w:tr>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jc w:val="both"/>
            </w:pPr>
          </w:p>
          <w:p w:rsidR="002E6185" w:rsidRPr="00FE643D" w:rsidRDefault="002E6185" w:rsidP="00C4669B">
            <w:pPr>
              <w:widowControl w:val="0"/>
              <w:tabs>
                <w:tab w:val="left" w:pos="2835"/>
              </w:tabs>
              <w:snapToGrid w:val="0"/>
              <w:contextualSpacing/>
              <w:jc w:val="both"/>
            </w:pPr>
            <w:r w:rsidRPr="00FE643D">
              <w:t>________________ Ф.И.О.</w:t>
            </w:r>
          </w:p>
          <w:p w:rsidR="002E6185" w:rsidRPr="00FE643D" w:rsidRDefault="002E6185" w:rsidP="00C4669B">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both"/>
            </w:pPr>
            <w:r w:rsidRPr="00FE643D">
              <w:t xml:space="preserve">________________ </w:t>
            </w:r>
            <w:proofErr w:type="spellStart"/>
            <w:r w:rsidR="00810E73" w:rsidRPr="00810E73">
              <w:rPr>
                <w:sz w:val="23"/>
                <w:szCs w:val="23"/>
                <w:lang w:eastAsia="ar-SA"/>
              </w:rPr>
              <w:t>Сакаев</w:t>
            </w:r>
            <w:proofErr w:type="spellEnd"/>
            <w:r w:rsidR="00810E73" w:rsidRPr="00810E73">
              <w:rPr>
                <w:sz w:val="23"/>
                <w:szCs w:val="23"/>
                <w:lang w:eastAsia="ar-SA"/>
              </w:rPr>
              <w:t xml:space="preserve"> Т</w:t>
            </w:r>
            <w:r w:rsidR="00810E73">
              <w:rPr>
                <w:sz w:val="23"/>
                <w:szCs w:val="23"/>
                <w:lang w:eastAsia="ar-SA"/>
              </w:rPr>
              <w:t>.</w:t>
            </w:r>
            <w:r w:rsidR="00810E73" w:rsidRPr="00810E73">
              <w:rPr>
                <w:sz w:val="23"/>
                <w:szCs w:val="23"/>
                <w:lang w:eastAsia="ar-SA"/>
              </w:rPr>
              <w:t xml:space="preserve"> М</w:t>
            </w:r>
            <w:r w:rsidR="00C31303">
              <w:rPr>
                <w:sz w:val="23"/>
                <w:szCs w:val="23"/>
                <w:lang w:eastAsia="ar-SA"/>
              </w:rPr>
              <w:t>.</w:t>
            </w:r>
          </w:p>
          <w:p w:rsidR="002E6185" w:rsidRPr="00FE643D" w:rsidRDefault="002E6185" w:rsidP="00C4669B">
            <w:pPr>
              <w:widowControl w:val="0"/>
              <w:tabs>
                <w:tab w:val="left" w:pos="2835"/>
              </w:tabs>
              <w:snapToGrid w:val="0"/>
              <w:contextualSpacing/>
            </w:pPr>
            <w:proofErr w:type="spellStart"/>
            <w:r w:rsidRPr="00FE643D">
              <w:t>м.п</w:t>
            </w:r>
            <w:proofErr w:type="spellEnd"/>
            <w:r w:rsidRPr="00FE643D">
              <w:t>.</w:t>
            </w:r>
          </w:p>
        </w:tc>
      </w:tr>
    </w:tbl>
    <w:p w:rsidR="002E6185" w:rsidRPr="00FE643D" w:rsidRDefault="002E6185" w:rsidP="002E6185">
      <w:pPr>
        <w:widowControl w:val="0"/>
        <w:rPr>
          <w:szCs w:val="20"/>
        </w:rPr>
      </w:pPr>
    </w:p>
    <w:p w:rsidR="002E6185" w:rsidRPr="00FE643D" w:rsidRDefault="002E6185" w:rsidP="002E6185">
      <w:pPr>
        <w:widowControl w:val="0"/>
        <w:rPr>
          <w:szCs w:val="20"/>
        </w:rPr>
      </w:pPr>
      <w:r w:rsidRPr="00FE643D">
        <w:rPr>
          <w:szCs w:val="20"/>
        </w:rPr>
        <w:br w:type="page"/>
      </w:r>
    </w:p>
    <w:p w:rsidR="002E6185" w:rsidRPr="00FE643D" w:rsidRDefault="002E6185" w:rsidP="002E6185">
      <w:pPr>
        <w:widowControl w:val="0"/>
        <w:snapToGrid w:val="0"/>
        <w:contextualSpacing/>
        <w:jc w:val="center"/>
        <w:rPr>
          <w:b/>
        </w:rPr>
      </w:pPr>
      <w:r w:rsidRPr="00FE643D">
        <w:rPr>
          <w:b/>
        </w:rPr>
        <w:lastRenderedPageBreak/>
        <w:t>АКТ</w:t>
      </w:r>
    </w:p>
    <w:p w:rsidR="002E6185" w:rsidRPr="00FE643D" w:rsidRDefault="002E6185" w:rsidP="002E6185">
      <w:pPr>
        <w:widowControl w:val="0"/>
        <w:snapToGrid w:val="0"/>
        <w:contextualSpacing/>
        <w:jc w:val="center"/>
        <w:rPr>
          <w:b/>
        </w:rPr>
      </w:pPr>
      <w:r w:rsidRPr="00FE643D">
        <w:rPr>
          <w:b/>
        </w:rPr>
        <w:t>приема-передачи Имущества</w:t>
      </w:r>
    </w:p>
    <w:p w:rsidR="002E6185" w:rsidRPr="00FE643D" w:rsidRDefault="002E6185" w:rsidP="002E6185">
      <w:pPr>
        <w:widowControl w:val="0"/>
        <w:snapToGrid w:val="0"/>
        <w:contextualSpacing/>
        <w:jc w:val="center"/>
        <w:rPr>
          <w:b/>
        </w:rPr>
      </w:pPr>
    </w:p>
    <w:p w:rsidR="002E6185" w:rsidRPr="00FE643D" w:rsidRDefault="002E6185" w:rsidP="002E6185">
      <w:pPr>
        <w:widowControl w:val="0"/>
        <w:snapToGrid w:val="0"/>
        <w:contextualSpacing/>
        <w:jc w:val="both"/>
      </w:pPr>
      <w:r w:rsidRPr="00FE643D">
        <w:t xml:space="preserve"> г.________________</w:t>
      </w:r>
      <w:r>
        <w:t>__</w:t>
      </w:r>
      <w:r>
        <w:tab/>
      </w:r>
      <w:r>
        <w:tab/>
      </w:r>
      <w:r>
        <w:tab/>
      </w:r>
      <w:r>
        <w:tab/>
        <w:t xml:space="preserve">                  </w:t>
      </w:r>
      <w:r w:rsidRPr="00FE643D">
        <w:t xml:space="preserve">          «___»_________ 20__г.</w:t>
      </w:r>
    </w:p>
    <w:p w:rsidR="002E6185" w:rsidRPr="00FE643D" w:rsidRDefault="002E6185" w:rsidP="002E6185">
      <w:pPr>
        <w:widowControl w:val="0"/>
        <w:snapToGrid w:val="0"/>
        <w:contextualSpacing/>
        <w:jc w:val="both"/>
      </w:pPr>
    </w:p>
    <w:p w:rsidR="002E6185" w:rsidRPr="00FE643D" w:rsidRDefault="00810E73" w:rsidP="002E6185">
      <w:pPr>
        <w:widowControl w:val="0"/>
        <w:jc w:val="both"/>
      </w:pPr>
      <w:proofErr w:type="spellStart"/>
      <w:proofErr w:type="gramStart"/>
      <w:r w:rsidRPr="00810E73">
        <w:rPr>
          <w:b/>
          <w:sz w:val="23"/>
          <w:szCs w:val="23"/>
          <w:lang w:eastAsia="ar-SA"/>
        </w:rPr>
        <w:t>Сакаев</w:t>
      </w:r>
      <w:proofErr w:type="spellEnd"/>
      <w:r w:rsidRPr="00810E73">
        <w:rPr>
          <w:b/>
          <w:sz w:val="23"/>
          <w:szCs w:val="23"/>
          <w:lang w:eastAsia="ar-SA"/>
        </w:rPr>
        <w:t xml:space="preserve"> Тимур Маратович</w:t>
      </w:r>
      <w:r w:rsidR="006F7760" w:rsidRPr="00661E16">
        <w:rPr>
          <w:b/>
          <w:sz w:val="23"/>
          <w:szCs w:val="23"/>
          <w:lang w:eastAsia="ar-SA"/>
        </w:rPr>
        <w:t>,</w:t>
      </w:r>
      <w:r w:rsidR="006F7760" w:rsidRPr="00661E16">
        <w:rPr>
          <w:sz w:val="23"/>
          <w:szCs w:val="23"/>
          <w:lang w:eastAsia="ar-SA"/>
        </w:rPr>
        <w:t xml:space="preserve"> </w:t>
      </w:r>
      <w:r w:rsidR="006F7760">
        <w:rPr>
          <w:sz w:val="23"/>
          <w:szCs w:val="23"/>
          <w:lang w:eastAsia="ar-SA"/>
        </w:rPr>
        <w:t>___________________________</w:t>
      </w:r>
      <w:r w:rsidR="006F7760" w:rsidRPr="00FE643D">
        <w:t>, именуем</w:t>
      </w:r>
      <w:r w:rsidR="006F7760">
        <w:t>ая</w:t>
      </w:r>
      <w:r w:rsidR="006F7760" w:rsidRPr="00FE643D">
        <w:t xml:space="preserve"> в дальнейшем</w:t>
      </w:r>
      <w:r w:rsidR="006F7760" w:rsidRPr="00FE643D">
        <w:rPr>
          <w:b/>
        </w:rPr>
        <w:t xml:space="preserve"> </w:t>
      </w:r>
      <w:r w:rsidR="006F7760" w:rsidRPr="00FE643D">
        <w:t xml:space="preserve">в дальнейшем </w:t>
      </w:r>
      <w:r w:rsidR="006F7760" w:rsidRPr="00FE643D">
        <w:rPr>
          <w:b/>
        </w:rPr>
        <w:t>«Продавец»</w:t>
      </w:r>
      <w:r w:rsidR="006F7760">
        <w:rPr>
          <w:b/>
        </w:rPr>
        <w:t xml:space="preserve">, с одной стороны, и </w:t>
      </w:r>
      <w:r w:rsidR="006F7760" w:rsidRPr="00AE0795">
        <w:t xml:space="preserve">________________, ____________ </w:t>
      </w:r>
      <w:r w:rsidR="006F7760" w:rsidRPr="00FE643D">
        <w:t>именуем</w:t>
      </w:r>
      <w:r w:rsidR="006F7760">
        <w:t>ый</w:t>
      </w:r>
      <w:r w:rsidR="006F7760" w:rsidRPr="00FE643D">
        <w:t xml:space="preserve"> в дальнейшем</w:t>
      </w:r>
      <w:r w:rsidR="006F7760" w:rsidRPr="00FE643D">
        <w:rPr>
          <w:b/>
        </w:rPr>
        <w:t xml:space="preserve"> </w:t>
      </w:r>
      <w:r w:rsidR="006F7760" w:rsidRPr="00FE643D">
        <w:t>в дальнейшем</w:t>
      </w:r>
      <w:r w:rsidR="006F7760" w:rsidRPr="00FE643D">
        <w:rPr>
          <w:b/>
        </w:rPr>
        <w:t xml:space="preserve"> «Покупатель»</w:t>
      </w:r>
      <w:r w:rsidR="006F7760" w:rsidRPr="00FE643D">
        <w:t>, с другой стороны</w:t>
      </w:r>
      <w:r w:rsidR="002E6185" w:rsidRPr="00FE643D">
        <w:t>, совместно именуемые далее «</w:t>
      </w:r>
      <w:r w:rsidR="002E6185" w:rsidRPr="00FE643D">
        <w:rPr>
          <w:b/>
        </w:rPr>
        <w:t>Стороны</w:t>
      </w:r>
      <w:r w:rsidR="002E6185" w:rsidRPr="00FE643D">
        <w:t>», а каждая в отдельности «</w:t>
      </w:r>
      <w:r w:rsidR="002E6185" w:rsidRPr="00FE643D">
        <w:rPr>
          <w:b/>
        </w:rPr>
        <w:t>Сторона</w:t>
      </w:r>
      <w:r w:rsidR="002E6185" w:rsidRPr="00FE643D">
        <w:t xml:space="preserve">», составили настоящий акт приема-передачи (далее – </w:t>
      </w:r>
      <w:r w:rsidR="002E6185" w:rsidRPr="00FE643D">
        <w:rPr>
          <w:b/>
        </w:rPr>
        <w:t>«Акт»</w:t>
      </w:r>
      <w:r w:rsidR="002E6185" w:rsidRPr="00FE643D">
        <w:t>) о нижеследующем:</w:t>
      </w:r>
      <w:proofErr w:type="gramEnd"/>
    </w:p>
    <w:p w:rsidR="00225CED" w:rsidRDefault="00225CED" w:rsidP="00225CED">
      <w:pPr>
        <w:widowControl w:val="0"/>
        <w:suppressAutoHyphens/>
        <w:contextualSpacing/>
        <w:jc w:val="both"/>
      </w:pPr>
    </w:p>
    <w:p w:rsidR="002E6185" w:rsidRPr="00FE643D" w:rsidRDefault="00225CED" w:rsidP="00225CED">
      <w:pPr>
        <w:widowControl w:val="0"/>
        <w:suppressAutoHyphens/>
        <w:contextualSpacing/>
        <w:jc w:val="both"/>
        <w:rPr>
          <w:b/>
          <w:bCs/>
        </w:rPr>
      </w:pPr>
      <w:r>
        <w:t xml:space="preserve">1. </w:t>
      </w:r>
      <w:r w:rsidR="002E6185" w:rsidRPr="00FE643D">
        <w:t>На основании договора</w:t>
      </w:r>
      <w:r w:rsidR="002E6185" w:rsidRPr="00FE643D">
        <w:rPr>
          <w:bCs/>
        </w:rPr>
        <w:t xml:space="preserve"> купли-продажи недвижимого имущества </w:t>
      </w:r>
      <w:proofErr w:type="gramStart"/>
      <w:r w:rsidR="002E6185" w:rsidRPr="00FE643D">
        <w:t>от</w:t>
      </w:r>
      <w:proofErr w:type="gramEnd"/>
      <w:r w:rsidR="002E6185" w:rsidRPr="00FE643D">
        <w:t>_____ №_____ Продавец передает Покупателю,</w:t>
      </w:r>
      <w:r w:rsidR="00CC3F7F">
        <w:t xml:space="preserve"> а </w:t>
      </w:r>
      <w:r>
        <w:t xml:space="preserve">Покупатель </w:t>
      </w:r>
      <w:r w:rsidR="00CC3F7F">
        <w:t>принимает недвижимое имущество</w:t>
      </w:r>
      <w:r w:rsidR="002E6185" w:rsidRPr="00FE643D">
        <w:t>:</w:t>
      </w:r>
    </w:p>
    <w:p w:rsidR="00225CED" w:rsidRDefault="00225CED" w:rsidP="00225CED">
      <w:pPr>
        <w:pStyle w:val="a7"/>
        <w:widowControl w:val="0"/>
        <w:suppressAutoHyphens/>
        <w:ind w:left="0"/>
        <w:jc w:val="both"/>
      </w:pPr>
      <w:r>
        <w:t xml:space="preserve">- </w:t>
      </w:r>
      <w:r w:rsidRPr="00AE0795">
        <w:t>Нежилое здание площадью 467,6 м</w:t>
      </w:r>
      <w:proofErr w:type="gramStart"/>
      <w:r w:rsidRPr="00AE0795">
        <w:t>2</w:t>
      </w:r>
      <w:proofErr w:type="gramEnd"/>
      <w:r w:rsidRPr="00AE0795">
        <w:t>, с кадастровым номером: 23:35:1508008:399</w:t>
      </w:r>
    </w:p>
    <w:p w:rsidR="00225CED" w:rsidRDefault="00225CED" w:rsidP="00225CED">
      <w:pPr>
        <w:pStyle w:val="a7"/>
        <w:widowControl w:val="0"/>
        <w:suppressAutoHyphens/>
        <w:ind w:left="0"/>
        <w:jc w:val="both"/>
      </w:pPr>
      <w:r>
        <w:t xml:space="preserve">- </w:t>
      </w:r>
      <w:r w:rsidRPr="00AE0795">
        <w:t>Земельный участок площадью 980 м</w:t>
      </w:r>
      <w:proofErr w:type="gramStart"/>
      <w:r w:rsidRPr="00AE0795">
        <w:t>2</w:t>
      </w:r>
      <w:proofErr w:type="gramEnd"/>
      <w:r w:rsidRPr="00AE0795">
        <w:t>, с кадастровым номером: 23:35:1508008:20</w:t>
      </w:r>
    </w:p>
    <w:p w:rsidR="002E6185" w:rsidRPr="00CC3F7F" w:rsidRDefault="00225CED" w:rsidP="00225CED">
      <w:pPr>
        <w:pStyle w:val="a7"/>
        <w:widowControl w:val="0"/>
        <w:suppressAutoHyphens/>
        <w:ind w:left="1069"/>
        <w:jc w:val="both"/>
        <w:rPr>
          <w:b/>
          <w:bCs/>
        </w:rPr>
      </w:pPr>
      <w:r w:rsidRPr="00FE643D">
        <w:t xml:space="preserve"> </w:t>
      </w:r>
      <w:r w:rsidR="002E6185" w:rsidRPr="00FE643D">
        <w:t>(далее – «</w:t>
      </w:r>
      <w:r w:rsidR="002E6185" w:rsidRPr="00CC3F7F">
        <w:rPr>
          <w:b/>
        </w:rPr>
        <w:t>Объект</w:t>
      </w:r>
      <w:r w:rsidR="002E6185" w:rsidRPr="00FE643D">
        <w:t>»).</w:t>
      </w:r>
    </w:p>
    <w:p w:rsidR="002E6185" w:rsidRPr="00FE643D" w:rsidRDefault="00225CED" w:rsidP="002E6185">
      <w:pPr>
        <w:widowControl w:val="0"/>
        <w:jc w:val="both"/>
      </w:pPr>
      <w:r w:rsidRPr="00FE643D">
        <w:t xml:space="preserve">Объект расположен по адресу: </w:t>
      </w:r>
      <w:r w:rsidRPr="00AE0795">
        <w:t xml:space="preserve">край Краснодарский, р-н </w:t>
      </w:r>
      <w:proofErr w:type="spellStart"/>
      <w:r w:rsidRPr="00AE0795">
        <w:t>Усть-Лабинский</w:t>
      </w:r>
      <w:proofErr w:type="spellEnd"/>
      <w:r w:rsidRPr="00AE0795">
        <w:t xml:space="preserve">, </w:t>
      </w:r>
      <w:proofErr w:type="spellStart"/>
      <w:r w:rsidRPr="00AE0795">
        <w:t>ст-ца</w:t>
      </w:r>
      <w:proofErr w:type="spellEnd"/>
      <w:r w:rsidRPr="00AE0795">
        <w:t xml:space="preserve"> </w:t>
      </w:r>
      <w:proofErr w:type="gramStart"/>
      <w:r w:rsidRPr="00AE0795">
        <w:t>Некрасовская</w:t>
      </w:r>
      <w:proofErr w:type="gramEnd"/>
      <w:r w:rsidRPr="00AE0795">
        <w:t>, ул. Советская, 13</w:t>
      </w:r>
      <w:r w:rsidRPr="00FE643D">
        <w:t>.</w:t>
      </w:r>
    </w:p>
    <w:p w:rsidR="002E6185" w:rsidRPr="00FE643D" w:rsidRDefault="00225CED" w:rsidP="002E6185">
      <w:pPr>
        <w:widowControl w:val="0"/>
        <w:jc w:val="both"/>
      </w:pPr>
      <w:r w:rsidRPr="00FE643D">
        <w:t xml:space="preserve">Объект </w:t>
      </w:r>
      <w:r w:rsidRPr="00810E73">
        <w:t>принадлежит Продавцу на</w:t>
      </w:r>
      <w:r w:rsidRPr="00FE643D">
        <w:t xml:space="preserve"> праве собственности на основании </w:t>
      </w:r>
      <w:r>
        <w:t xml:space="preserve">Договора купли-продажи от </w:t>
      </w:r>
      <w:r w:rsidR="00810E73">
        <w:t>_________</w:t>
      </w:r>
      <w:r w:rsidRPr="00FE643D">
        <w:t xml:space="preserve">, что подтверждается </w:t>
      </w:r>
      <w:r>
        <w:t xml:space="preserve">Выпиской из </w:t>
      </w:r>
      <w:r w:rsidRPr="00FE643D">
        <w:t>Едино</w:t>
      </w:r>
      <w:r>
        <w:t>го</w:t>
      </w:r>
      <w:r w:rsidRPr="00FE643D">
        <w:t xml:space="preserve"> государственном реестре недвижимости </w:t>
      </w:r>
      <w:r>
        <w:t xml:space="preserve">об основных характеристиках и зарегистрированных правах на объект недвижимости </w:t>
      </w:r>
      <w:proofErr w:type="gramStart"/>
      <w:r>
        <w:t>от</w:t>
      </w:r>
      <w:proofErr w:type="gramEnd"/>
      <w:r>
        <w:t xml:space="preserve"> ______, </w:t>
      </w:r>
      <w:bookmarkStart w:id="8" w:name="_GoBack"/>
      <w:bookmarkEnd w:id="8"/>
      <w:r>
        <w:t>собственность, №</w:t>
      </w:r>
      <w:r w:rsidR="00810E73">
        <w:t>_______________</w:t>
      </w:r>
      <w:r>
        <w:t>, №</w:t>
      </w:r>
      <w:r w:rsidR="00810E73">
        <w:t>__________________</w:t>
      </w:r>
      <w:r w:rsidRPr="00FE643D">
        <w:t>.</w:t>
      </w:r>
    </w:p>
    <w:p w:rsidR="00857A7E" w:rsidRDefault="00857A7E" w:rsidP="00225CED">
      <w:pPr>
        <w:widowControl w:val="0"/>
        <w:snapToGrid w:val="0"/>
        <w:contextualSpacing/>
        <w:jc w:val="both"/>
      </w:pPr>
    </w:p>
    <w:p w:rsidR="00857A7E" w:rsidRPr="00FE643D" w:rsidRDefault="00857A7E" w:rsidP="00857A7E">
      <w:pPr>
        <w:pStyle w:val="a7"/>
        <w:widowControl w:val="0"/>
        <w:numPr>
          <w:ilvl w:val="0"/>
          <w:numId w:val="2"/>
        </w:numPr>
        <w:snapToGrid w:val="0"/>
        <w:jc w:val="both"/>
      </w:pPr>
      <w:r>
        <w:rPr>
          <w:shd w:val="clear" w:color="auto" w:fill="FFFFFF"/>
        </w:rPr>
        <w:t>Имущество передано в надлежащем состоянии. Претензий у Покупателя к Продавцу не имеется.</w:t>
      </w:r>
    </w:p>
    <w:p w:rsidR="00857A7E" w:rsidRPr="00FE643D" w:rsidRDefault="00857A7E" w:rsidP="00857A7E">
      <w:pPr>
        <w:pStyle w:val="a7"/>
        <w:widowControl w:val="0"/>
        <w:snapToGrid w:val="0"/>
        <w:ind w:left="360"/>
        <w:jc w:val="both"/>
      </w:pPr>
    </w:p>
    <w:tbl>
      <w:tblPr>
        <w:tblW w:w="5000" w:type="pct"/>
        <w:tblLook w:val="0000" w:firstRow="0" w:lastRow="0" w:firstColumn="0" w:lastColumn="0" w:noHBand="0" w:noVBand="0"/>
      </w:tblPr>
      <w:tblGrid>
        <w:gridCol w:w="680"/>
        <w:gridCol w:w="1849"/>
        <w:gridCol w:w="3675"/>
        <w:gridCol w:w="1225"/>
        <w:gridCol w:w="2142"/>
      </w:tblGrid>
      <w:tr w:rsidR="002E6185" w:rsidRPr="00FE643D" w:rsidTr="00857A7E">
        <w:tc>
          <w:tcPr>
            <w:tcW w:w="355" w:type="pct"/>
          </w:tcPr>
          <w:p w:rsidR="002E6185" w:rsidRPr="00FE643D" w:rsidRDefault="002E6185" w:rsidP="00857A7E">
            <w:pPr>
              <w:spacing w:after="200" w:line="276" w:lineRule="auto"/>
            </w:pPr>
          </w:p>
        </w:tc>
        <w:tc>
          <w:tcPr>
            <w:tcW w:w="966" w:type="pct"/>
          </w:tcPr>
          <w:p w:rsidR="002E6185" w:rsidRPr="00FE643D" w:rsidRDefault="002E6185" w:rsidP="00C4669B">
            <w:pPr>
              <w:widowControl w:val="0"/>
              <w:snapToGrid w:val="0"/>
              <w:jc w:val="center"/>
            </w:pPr>
          </w:p>
        </w:tc>
        <w:tc>
          <w:tcPr>
            <w:tcW w:w="1920" w:type="pct"/>
          </w:tcPr>
          <w:p w:rsidR="002E6185" w:rsidRPr="00FE643D" w:rsidRDefault="002E6185" w:rsidP="00C4669B">
            <w:pPr>
              <w:widowControl w:val="0"/>
              <w:snapToGrid w:val="0"/>
              <w:jc w:val="center"/>
            </w:pPr>
          </w:p>
        </w:tc>
        <w:tc>
          <w:tcPr>
            <w:tcW w:w="640" w:type="pct"/>
          </w:tcPr>
          <w:p w:rsidR="002E6185" w:rsidRPr="00FE643D" w:rsidRDefault="002E6185" w:rsidP="00C4669B">
            <w:pPr>
              <w:widowControl w:val="0"/>
              <w:snapToGrid w:val="0"/>
              <w:jc w:val="center"/>
            </w:pPr>
          </w:p>
        </w:tc>
        <w:tc>
          <w:tcPr>
            <w:tcW w:w="1119" w:type="pct"/>
          </w:tcPr>
          <w:p w:rsidR="002E6185" w:rsidRPr="00FE643D" w:rsidRDefault="002E6185" w:rsidP="00C4669B">
            <w:pPr>
              <w:widowControl w:val="0"/>
              <w:snapToGrid w:val="0"/>
              <w:jc w:val="center"/>
            </w:pPr>
          </w:p>
        </w:tc>
      </w:tr>
      <w:tr w:rsidR="002E6185" w:rsidRPr="00FE643D" w:rsidTr="00857A7E">
        <w:tc>
          <w:tcPr>
            <w:tcW w:w="355" w:type="pct"/>
          </w:tcPr>
          <w:p w:rsidR="002E6185" w:rsidRPr="00FE643D" w:rsidRDefault="002E6185" w:rsidP="00C4669B">
            <w:pPr>
              <w:widowControl w:val="0"/>
              <w:snapToGrid w:val="0"/>
              <w:jc w:val="center"/>
            </w:pPr>
          </w:p>
        </w:tc>
        <w:tc>
          <w:tcPr>
            <w:tcW w:w="966" w:type="pct"/>
          </w:tcPr>
          <w:p w:rsidR="002E6185" w:rsidRPr="00FE643D" w:rsidRDefault="002E6185" w:rsidP="00C4669B">
            <w:pPr>
              <w:widowControl w:val="0"/>
              <w:snapToGrid w:val="0"/>
              <w:jc w:val="center"/>
            </w:pPr>
          </w:p>
        </w:tc>
        <w:tc>
          <w:tcPr>
            <w:tcW w:w="1920" w:type="pct"/>
          </w:tcPr>
          <w:p w:rsidR="002E6185" w:rsidRPr="00FE643D" w:rsidRDefault="002E6185" w:rsidP="00C4669B">
            <w:pPr>
              <w:widowControl w:val="0"/>
              <w:snapToGrid w:val="0"/>
              <w:jc w:val="center"/>
            </w:pPr>
          </w:p>
        </w:tc>
        <w:tc>
          <w:tcPr>
            <w:tcW w:w="640" w:type="pct"/>
          </w:tcPr>
          <w:p w:rsidR="002E6185" w:rsidRPr="00FE643D" w:rsidRDefault="002E6185" w:rsidP="00C4669B">
            <w:pPr>
              <w:widowControl w:val="0"/>
              <w:snapToGrid w:val="0"/>
              <w:jc w:val="center"/>
            </w:pPr>
          </w:p>
        </w:tc>
        <w:tc>
          <w:tcPr>
            <w:tcW w:w="1119" w:type="pct"/>
          </w:tcPr>
          <w:p w:rsidR="002E6185" w:rsidRPr="00FE643D" w:rsidRDefault="002E6185" w:rsidP="00C4669B">
            <w:pPr>
              <w:widowControl w:val="0"/>
              <w:snapToGrid w:val="0"/>
              <w:jc w:val="center"/>
            </w:pPr>
          </w:p>
        </w:tc>
      </w:tr>
      <w:tr w:rsidR="002E6185" w:rsidRPr="00FE643D" w:rsidTr="00857A7E">
        <w:tc>
          <w:tcPr>
            <w:tcW w:w="355" w:type="pct"/>
          </w:tcPr>
          <w:p w:rsidR="002E6185" w:rsidRPr="00FE643D" w:rsidRDefault="002E6185" w:rsidP="00C4669B">
            <w:pPr>
              <w:widowControl w:val="0"/>
              <w:snapToGrid w:val="0"/>
              <w:jc w:val="center"/>
            </w:pPr>
          </w:p>
        </w:tc>
        <w:tc>
          <w:tcPr>
            <w:tcW w:w="966" w:type="pct"/>
          </w:tcPr>
          <w:p w:rsidR="002E6185" w:rsidRPr="00FE643D" w:rsidRDefault="002E6185" w:rsidP="00C4669B">
            <w:pPr>
              <w:widowControl w:val="0"/>
              <w:snapToGrid w:val="0"/>
              <w:jc w:val="center"/>
            </w:pPr>
          </w:p>
        </w:tc>
        <w:tc>
          <w:tcPr>
            <w:tcW w:w="1920" w:type="pct"/>
          </w:tcPr>
          <w:p w:rsidR="002E6185" w:rsidRPr="00FE643D" w:rsidRDefault="002E6185" w:rsidP="00C4669B">
            <w:pPr>
              <w:widowControl w:val="0"/>
              <w:snapToGrid w:val="0"/>
              <w:jc w:val="center"/>
            </w:pPr>
          </w:p>
        </w:tc>
        <w:tc>
          <w:tcPr>
            <w:tcW w:w="640" w:type="pct"/>
          </w:tcPr>
          <w:p w:rsidR="002E6185" w:rsidRPr="00FE643D" w:rsidRDefault="002E6185" w:rsidP="00C4669B">
            <w:pPr>
              <w:widowControl w:val="0"/>
              <w:snapToGrid w:val="0"/>
              <w:jc w:val="center"/>
            </w:pPr>
          </w:p>
        </w:tc>
        <w:tc>
          <w:tcPr>
            <w:tcW w:w="1119" w:type="pct"/>
          </w:tcPr>
          <w:p w:rsidR="002E6185" w:rsidRPr="00FE643D" w:rsidRDefault="002E6185" w:rsidP="00C4669B">
            <w:pPr>
              <w:widowControl w:val="0"/>
              <w:snapToGrid w:val="0"/>
              <w:jc w:val="center"/>
            </w:pPr>
          </w:p>
        </w:tc>
      </w:tr>
      <w:tr w:rsidR="002E6185" w:rsidRPr="00FE643D" w:rsidTr="00857A7E">
        <w:tc>
          <w:tcPr>
            <w:tcW w:w="355" w:type="pct"/>
          </w:tcPr>
          <w:p w:rsidR="002E6185" w:rsidRPr="00FE643D" w:rsidRDefault="002E6185" w:rsidP="00C4669B">
            <w:pPr>
              <w:widowControl w:val="0"/>
              <w:snapToGrid w:val="0"/>
              <w:jc w:val="center"/>
            </w:pPr>
          </w:p>
        </w:tc>
        <w:tc>
          <w:tcPr>
            <w:tcW w:w="966" w:type="pct"/>
          </w:tcPr>
          <w:p w:rsidR="002E6185" w:rsidRPr="00FE643D" w:rsidRDefault="002E6185" w:rsidP="00C4669B">
            <w:pPr>
              <w:widowControl w:val="0"/>
              <w:snapToGrid w:val="0"/>
              <w:jc w:val="center"/>
            </w:pPr>
          </w:p>
        </w:tc>
        <w:tc>
          <w:tcPr>
            <w:tcW w:w="1920" w:type="pct"/>
          </w:tcPr>
          <w:p w:rsidR="002E6185" w:rsidRPr="00FE643D" w:rsidRDefault="002E6185" w:rsidP="00C4669B">
            <w:pPr>
              <w:widowControl w:val="0"/>
              <w:snapToGrid w:val="0"/>
              <w:jc w:val="center"/>
            </w:pPr>
          </w:p>
        </w:tc>
        <w:tc>
          <w:tcPr>
            <w:tcW w:w="640" w:type="pct"/>
          </w:tcPr>
          <w:p w:rsidR="002E6185" w:rsidRPr="00FE643D" w:rsidRDefault="002E6185" w:rsidP="00C4669B">
            <w:pPr>
              <w:widowControl w:val="0"/>
              <w:snapToGrid w:val="0"/>
              <w:jc w:val="center"/>
            </w:pPr>
          </w:p>
        </w:tc>
        <w:tc>
          <w:tcPr>
            <w:tcW w:w="1119" w:type="pct"/>
          </w:tcPr>
          <w:p w:rsidR="002E6185" w:rsidRPr="00FE643D" w:rsidRDefault="002E6185" w:rsidP="00C4669B">
            <w:pPr>
              <w:widowControl w:val="0"/>
              <w:snapToGrid w:val="0"/>
              <w:jc w:val="center"/>
            </w:pPr>
          </w:p>
        </w:tc>
      </w:tr>
    </w:tbl>
    <w:p w:rsidR="002E6185" w:rsidRPr="00FE643D" w:rsidRDefault="002E6185" w:rsidP="002E6185">
      <w:pPr>
        <w:widowControl w:val="0"/>
        <w:rPr>
          <w:sz w:val="20"/>
          <w:szCs w:val="20"/>
        </w:rPr>
      </w:pPr>
    </w:p>
    <w:tbl>
      <w:tblPr>
        <w:tblW w:w="0" w:type="auto"/>
        <w:tblLook w:val="00A0" w:firstRow="1" w:lastRow="0" w:firstColumn="1" w:lastColumn="0" w:noHBand="0" w:noVBand="0"/>
      </w:tblPr>
      <w:tblGrid>
        <w:gridCol w:w="4788"/>
        <w:gridCol w:w="360"/>
        <w:gridCol w:w="3960"/>
      </w:tblGrid>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jc w:val="both"/>
              <w:rPr>
                <w:b/>
              </w:rPr>
            </w:pPr>
            <w:r w:rsidRPr="00FE643D">
              <w:rPr>
                <w:b/>
              </w:rPr>
              <w:t>От Покупателя:</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rPr>
                <w:b/>
              </w:rPr>
            </w:pPr>
            <w:r w:rsidRPr="00FE643D">
              <w:rPr>
                <w:b/>
              </w:rPr>
              <w:t>От Продавца:</w:t>
            </w:r>
          </w:p>
        </w:tc>
      </w:tr>
      <w:tr w:rsidR="002E6185" w:rsidRPr="00FE643D" w:rsidTr="00C4669B">
        <w:tc>
          <w:tcPr>
            <w:tcW w:w="4788" w:type="dxa"/>
            <w:shd w:val="clear" w:color="auto" w:fill="auto"/>
          </w:tcPr>
          <w:p w:rsidR="002E6185" w:rsidRPr="00FE643D" w:rsidRDefault="002E6185" w:rsidP="00C4669B">
            <w:pPr>
              <w:widowControl w:val="0"/>
              <w:tabs>
                <w:tab w:val="left" w:pos="2835"/>
              </w:tabs>
              <w:snapToGrid w:val="0"/>
              <w:contextualSpacing/>
            </w:pPr>
          </w:p>
          <w:p w:rsidR="002E6185" w:rsidRPr="00FE643D" w:rsidRDefault="002E6185" w:rsidP="00C4669B">
            <w:pPr>
              <w:widowControl w:val="0"/>
              <w:tabs>
                <w:tab w:val="left" w:pos="2835"/>
              </w:tabs>
              <w:snapToGrid w:val="0"/>
              <w:contextualSpacing/>
              <w:jc w:val="both"/>
            </w:pPr>
          </w:p>
          <w:p w:rsidR="002E6185" w:rsidRPr="00FE643D" w:rsidRDefault="002E6185" w:rsidP="00C4669B">
            <w:pPr>
              <w:widowControl w:val="0"/>
              <w:tabs>
                <w:tab w:val="left" w:pos="2835"/>
              </w:tabs>
              <w:snapToGrid w:val="0"/>
              <w:contextualSpacing/>
              <w:jc w:val="both"/>
            </w:pPr>
            <w:r w:rsidRPr="00FE643D">
              <w:t>________________ Ф.И.О.</w:t>
            </w:r>
          </w:p>
          <w:p w:rsidR="002E6185" w:rsidRPr="00FE643D" w:rsidRDefault="002E6185" w:rsidP="00C4669B">
            <w:pPr>
              <w:widowControl w:val="0"/>
              <w:tabs>
                <w:tab w:val="left" w:pos="2835"/>
              </w:tabs>
              <w:snapToGrid w:val="0"/>
              <w:contextualSpacing/>
              <w:jc w:val="both"/>
            </w:pPr>
            <w:proofErr w:type="spellStart"/>
            <w:r w:rsidRPr="00FE643D">
              <w:t>м.п</w:t>
            </w:r>
            <w:proofErr w:type="spellEnd"/>
            <w:r w:rsidRPr="00FE643D">
              <w:t>.</w:t>
            </w:r>
          </w:p>
        </w:tc>
        <w:tc>
          <w:tcPr>
            <w:tcW w:w="360" w:type="dxa"/>
            <w:shd w:val="clear" w:color="auto" w:fill="auto"/>
          </w:tcPr>
          <w:p w:rsidR="002E6185" w:rsidRPr="00FE643D" w:rsidRDefault="002E6185" w:rsidP="00C4669B">
            <w:pPr>
              <w:widowControl w:val="0"/>
              <w:tabs>
                <w:tab w:val="left" w:pos="2835"/>
              </w:tabs>
              <w:snapToGrid w:val="0"/>
              <w:contextualSpacing/>
              <w:jc w:val="both"/>
            </w:pPr>
          </w:p>
        </w:tc>
        <w:tc>
          <w:tcPr>
            <w:tcW w:w="3960" w:type="dxa"/>
            <w:shd w:val="clear" w:color="auto" w:fill="auto"/>
          </w:tcPr>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right"/>
            </w:pPr>
          </w:p>
          <w:p w:rsidR="002E6185" w:rsidRPr="00FE643D" w:rsidRDefault="002E6185" w:rsidP="00C4669B">
            <w:pPr>
              <w:widowControl w:val="0"/>
              <w:tabs>
                <w:tab w:val="left" w:pos="2835"/>
              </w:tabs>
              <w:snapToGrid w:val="0"/>
              <w:contextualSpacing/>
              <w:jc w:val="both"/>
            </w:pPr>
            <w:r w:rsidRPr="00FE643D">
              <w:t xml:space="preserve">________________ </w:t>
            </w:r>
            <w:proofErr w:type="spellStart"/>
            <w:r w:rsidR="00810E73" w:rsidRPr="00810E73">
              <w:rPr>
                <w:sz w:val="23"/>
                <w:szCs w:val="23"/>
                <w:lang w:eastAsia="ar-SA"/>
              </w:rPr>
              <w:t>Сакаев</w:t>
            </w:r>
            <w:proofErr w:type="spellEnd"/>
            <w:r w:rsidR="00810E73" w:rsidRPr="00810E73">
              <w:rPr>
                <w:sz w:val="23"/>
                <w:szCs w:val="23"/>
                <w:lang w:eastAsia="ar-SA"/>
              </w:rPr>
              <w:t xml:space="preserve"> Т</w:t>
            </w:r>
            <w:r w:rsidR="00810E73">
              <w:rPr>
                <w:sz w:val="23"/>
                <w:szCs w:val="23"/>
                <w:lang w:eastAsia="ar-SA"/>
              </w:rPr>
              <w:t>.</w:t>
            </w:r>
            <w:r w:rsidR="00810E73" w:rsidRPr="00810E73">
              <w:rPr>
                <w:sz w:val="23"/>
                <w:szCs w:val="23"/>
                <w:lang w:eastAsia="ar-SA"/>
              </w:rPr>
              <w:t xml:space="preserve"> М</w:t>
            </w:r>
            <w:r w:rsidR="00225CED">
              <w:rPr>
                <w:sz w:val="23"/>
                <w:szCs w:val="23"/>
                <w:lang w:eastAsia="ar-SA"/>
              </w:rPr>
              <w:t>.</w:t>
            </w:r>
          </w:p>
          <w:p w:rsidR="002E6185" w:rsidRPr="00FE643D" w:rsidRDefault="002E6185" w:rsidP="00C4669B">
            <w:pPr>
              <w:widowControl w:val="0"/>
              <w:tabs>
                <w:tab w:val="left" w:pos="2835"/>
              </w:tabs>
              <w:snapToGrid w:val="0"/>
              <w:contextualSpacing/>
            </w:pPr>
            <w:proofErr w:type="spellStart"/>
            <w:r w:rsidRPr="00FE643D">
              <w:t>м.п</w:t>
            </w:r>
            <w:proofErr w:type="spellEnd"/>
            <w:r w:rsidRPr="00FE643D">
              <w:t>.</w:t>
            </w:r>
          </w:p>
        </w:tc>
      </w:tr>
    </w:tbl>
    <w:p w:rsidR="002E6185" w:rsidRPr="00FE643D" w:rsidRDefault="002E6185" w:rsidP="002E6185">
      <w:pPr>
        <w:widowControl w:val="0"/>
        <w:snapToGrid w:val="0"/>
        <w:contextualSpacing/>
        <w:jc w:val="center"/>
      </w:pPr>
    </w:p>
    <w:p w:rsidR="002E6185" w:rsidRPr="00FE643D" w:rsidRDefault="00C31303" w:rsidP="00C31303">
      <w:pPr>
        <w:widowControl w:val="0"/>
        <w:ind w:left="7080"/>
        <w:rPr>
          <w:rFonts w:eastAsia="Calibri"/>
          <w:szCs w:val="20"/>
        </w:rPr>
      </w:pPr>
      <w:r w:rsidRPr="00FE643D">
        <w:rPr>
          <w:rFonts w:eastAsia="Calibri"/>
          <w:szCs w:val="20"/>
        </w:rPr>
        <w:t xml:space="preserve"> </w:t>
      </w:r>
    </w:p>
    <w:p w:rsidR="00513370" w:rsidRPr="00F66BB3" w:rsidRDefault="00513370"/>
    <w:sectPr w:rsidR="00513370" w:rsidRPr="00F66BB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060" w:rsidRDefault="006D6060" w:rsidP="002E6185">
      <w:r>
        <w:separator/>
      </w:r>
    </w:p>
  </w:endnote>
  <w:endnote w:type="continuationSeparator" w:id="0">
    <w:p w:rsidR="006D6060" w:rsidRDefault="006D6060" w:rsidP="002E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060" w:rsidRDefault="006D6060" w:rsidP="002E6185">
      <w:r>
        <w:separator/>
      </w:r>
    </w:p>
  </w:footnote>
  <w:footnote w:type="continuationSeparator" w:id="0">
    <w:p w:rsidR="006D6060" w:rsidRDefault="006D6060" w:rsidP="002E6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7DA"/>
    <w:multiLevelType w:val="multilevel"/>
    <w:tmpl w:val="A486365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210F68E3"/>
    <w:multiLevelType w:val="multilevel"/>
    <w:tmpl w:val="FA5E984E"/>
    <w:lvl w:ilvl="0">
      <w:start w:val="1"/>
      <w:numFmt w:val="decimal"/>
      <w:lvlText w:val="%1."/>
      <w:lvlJc w:val="left"/>
      <w:pPr>
        <w:ind w:left="540" w:hanging="540"/>
      </w:pPr>
      <w:rPr>
        <w:rFonts w:hint="default"/>
        <w:b w:val="0"/>
      </w:rPr>
    </w:lvl>
    <w:lvl w:ilvl="1">
      <w:start w:val="1"/>
      <w:numFmt w:val="decimal"/>
      <w:lvlText w:val="%1.%2."/>
      <w:lvlJc w:val="left"/>
      <w:pPr>
        <w:ind w:left="894"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4">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1B3E95"/>
    <w:multiLevelType w:val="hybridMultilevel"/>
    <w:tmpl w:val="7408D07A"/>
    <w:lvl w:ilvl="0" w:tplc="7D24676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8">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9">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0">
    <w:nsid w:val="64624972"/>
    <w:multiLevelType w:val="hybridMultilevel"/>
    <w:tmpl w:val="C6507FD2"/>
    <w:lvl w:ilvl="0" w:tplc="456EEA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4"/>
  </w:num>
  <w:num w:numId="2">
    <w:abstractNumId w:val="6"/>
  </w:num>
  <w:num w:numId="3">
    <w:abstractNumId w:val="1"/>
  </w:num>
  <w:num w:numId="4">
    <w:abstractNumId w:val="8"/>
  </w:num>
  <w:num w:numId="5">
    <w:abstractNumId w:val="2"/>
  </w:num>
  <w:num w:numId="6">
    <w:abstractNumId w:val="11"/>
  </w:num>
  <w:num w:numId="7">
    <w:abstractNumId w:val="7"/>
  </w:num>
  <w:num w:numId="8">
    <w:abstractNumId w:val="3"/>
  </w:num>
  <w:num w:numId="9">
    <w:abstractNumId w:val="9"/>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85"/>
    <w:rsid w:val="00104BF7"/>
    <w:rsid w:val="00197AAB"/>
    <w:rsid w:val="00225CED"/>
    <w:rsid w:val="00251153"/>
    <w:rsid w:val="002A33FA"/>
    <w:rsid w:val="002E6185"/>
    <w:rsid w:val="00353B62"/>
    <w:rsid w:val="00404C60"/>
    <w:rsid w:val="00430B9F"/>
    <w:rsid w:val="00437336"/>
    <w:rsid w:val="00445EFA"/>
    <w:rsid w:val="00465D26"/>
    <w:rsid w:val="004979C6"/>
    <w:rsid w:val="00513370"/>
    <w:rsid w:val="005A0C09"/>
    <w:rsid w:val="006D6060"/>
    <w:rsid w:val="006E7C4A"/>
    <w:rsid w:val="006F7760"/>
    <w:rsid w:val="007A0360"/>
    <w:rsid w:val="00810E73"/>
    <w:rsid w:val="00857A7E"/>
    <w:rsid w:val="00872F13"/>
    <w:rsid w:val="008A0707"/>
    <w:rsid w:val="00A31E61"/>
    <w:rsid w:val="00AC442D"/>
    <w:rsid w:val="00AE0795"/>
    <w:rsid w:val="00C31303"/>
    <w:rsid w:val="00C4669B"/>
    <w:rsid w:val="00CA46FC"/>
    <w:rsid w:val="00CC3F7F"/>
    <w:rsid w:val="00CF0E4C"/>
    <w:rsid w:val="00D16369"/>
    <w:rsid w:val="00D30473"/>
    <w:rsid w:val="00D83E92"/>
    <w:rsid w:val="00D94EB6"/>
    <w:rsid w:val="00E332A0"/>
    <w:rsid w:val="00E80B7E"/>
    <w:rsid w:val="00EF10DB"/>
    <w:rsid w:val="00F2786A"/>
    <w:rsid w:val="00F66BB3"/>
    <w:rsid w:val="00F85892"/>
    <w:rsid w:val="00FC3F4A"/>
    <w:rsid w:val="00FE32E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2E6185"/>
    <w:rPr>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2E6185"/>
    <w:rPr>
      <w:rFonts w:ascii="Times New Roman" w:eastAsia="Times New Roman" w:hAnsi="Times New Roman" w:cs="Times New Roman"/>
      <w:sz w:val="20"/>
      <w:szCs w:val="20"/>
      <w:lang w:eastAsia="ru-RU"/>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nhideWhenUsed/>
    <w:qFormat/>
    <w:rsid w:val="002E6185"/>
    <w:rPr>
      <w:rFonts w:ascii="Times New Roman" w:hAnsi="Times New Roman" w:cs="Times New Roman" w:hint="default"/>
      <w:vertAlign w:val="superscript"/>
    </w:rPr>
  </w:style>
  <w:style w:type="character" w:styleId="a6">
    <w:name w:val="Hyperlink"/>
    <w:uiPriority w:val="99"/>
    <w:unhideWhenUsed/>
    <w:rsid w:val="002E6185"/>
    <w:rPr>
      <w:color w:val="0000FF"/>
      <w:u w:val="single"/>
    </w:rPr>
  </w:style>
  <w:style w:type="paragraph" w:styleId="a7">
    <w:name w:val="List Paragraph"/>
    <w:basedOn w:val="a"/>
    <w:uiPriority w:val="34"/>
    <w:qFormat/>
    <w:rsid w:val="00C4669B"/>
    <w:pPr>
      <w:ind w:left="720"/>
      <w:contextualSpacing/>
    </w:pPr>
  </w:style>
  <w:style w:type="paragraph" w:styleId="HTML">
    <w:name w:val="HTML Preformatted"/>
    <w:basedOn w:val="a"/>
    <w:link w:val="HTML0"/>
    <w:uiPriority w:val="99"/>
    <w:unhideWhenUsed/>
    <w:rsid w:val="00CC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C3F7F"/>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18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
    <w:basedOn w:val="a"/>
    <w:link w:val="a4"/>
    <w:uiPriority w:val="99"/>
    <w:unhideWhenUsed/>
    <w:qFormat/>
    <w:rsid w:val="002E6185"/>
    <w:rPr>
      <w:sz w:val="20"/>
      <w:szCs w:val="20"/>
    </w:rPr>
  </w:style>
  <w:style w:type="character" w:customStyle="1" w:styleId="a4">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ft Знак"/>
    <w:basedOn w:val="a0"/>
    <w:link w:val="a3"/>
    <w:uiPriority w:val="99"/>
    <w:rsid w:val="002E6185"/>
    <w:rPr>
      <w:rFonts w:ascii="Times New Roman" w:eastAsia="Times New Roman" w:hAnsi="Times New Roman" w:cs="Times New Roman"/>
      <w:sz w:val="20"/>
      <w:szCs w:val="20"/>
      <w:lang w:eastAsia="ru-RU"/>
    </w:rPr>
  </w:style>
  <w:style w:type="character" w:styleId="a5">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basedOn w:val="a0"/>
    <w:unhideWhenUsed/>
    <w:qFormat/>
    <w:rsid w:val="002E6185"/>
    <w:rPr>
      <w:rFonts w:ascii="Times New Roman" w:hAnsi="Times New Roman" w:cs="Times New Roman" w:hint="default"/>
      <w:vertAlign w:val="superscript"/>
    </w:rPr>
  </w:style>
  <w:style w:type="character" w:styleId="a6">
    <w:name w:val="Hyperlink"/>
    <w:uiPriority w:val="99"/>
    <w:unhideWhenUsed/>
    <w:rsid w:val="002E6185"/>
    <w:rPr>
      <w:color w:val="0000FF"/>
      <w:u w:val="single"/>
    </w:rPr>
  </w:style>
  <w:style w:type="paragraph" w:styleId="a7">
    <w:name w:val="List Paragraph"/>
    <w:basedOn w:val="a"/>
    <w:uiPriority w:val="34"/>
    <w:qFormat/>
    <w:rsid w:val="00C4669B"/>
    <w:pPr>
      <w:ind w:left="720"/>
      <w:contextualSpacing/>
    </w:pPr>
  </w:style>
  <w:style w:type="paragraph" w:styleId="HTML">
    <w:name w:val="HTML Preformatted"/>
    <w:basedOn w:val="a"/>
    <w:link w:val="HTML0"/>
    <w:uiPriority w:val="99"/>
    <w:unhideWhenUsed/>
    <w:rsid w:val="00CC3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C3F7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7</Pages>
  <Words>2647</Words>
  <Characters>15090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17702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Князева Альбина Николаевна</dc:creator>
  <cp:lastModifiedBy>Мастер</cp:lastModifiedBy>
  <cp:revision>9</cp:revision>
  <dcterms:created xsi:type="dcterms:W3CDTF">2021-01-18T05:09:00Z</dcterms:created>
  <dcterms:modified xsi:type="dcterms:W3CDTF">2022-04-28T08:31:00Z</dcterms:modified>
</cp:coreProperties>
</file>