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E291" w14:textId="56F99241" w:rsidR="001D2136" w:rsidRDefault="0037740A" w:rsidP="00D8608F">
      <w:pPr>
        <w:jc w:val="both"/>
        <w:rPr>
          <w:rFonts w:ascii="Times New Roman" w:hAnsi="Times New Roman" w:cs="Times New Roman"/>
        </w:rPr>
      </w:pPr>
      <w:r w:rsidRPr="00B137A3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гражданином Лопатиным Александром Владимировичем, (дата рождения 29.07.1964, место рождения: г. Ленинград, ИНН 773100644287, СНИЛС 024-195-584 49, место жительства: г. Москва, ул. Герасима Курина, д.14. корп.1, кв.107), в лице финансового управляющего Тимашкова Виктора Анатольевича (далее сокращенно - ФУ) ИНН 380404089532 СНИЛС 077-968-790 58, адрес для корреспонденции: 123610, г. Москва, Краснопресненская набережная, 12, под. 6, офис 1320, рег. номер 13278, член СРО Ассоциация арбитражных управляющих саморегулируемая организация "Центральное агентство арбитражных управляющих" (ИНН 7731024000,  ОГРН 1107799028523, адрес: 119017, г. Москва, г. Москва, переулок 1-й Казачий, дом 8 , строение 1, офис 2), действующего на основании Определения Арбитражного суда города Москвы от 10 декабря 2020 г. (рез. 03.12.2020) по делу А40-139552/17, сообщает, что по итогам 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(далее-ЭП), проведенных с </w:t>
      </w:r>
      <w:r w:rsidR="00781D80">
        <w:rPr>
          <w:rFonts w:ascii="Times New Roman" w:hAnsi="Times New Roman" w:cs="Times New Roman"/>
        </w:rPr>
        <w:t>31</w:t>
      </w:r>
      <w:r w:rsidRPr="00B137A3">
        <w:rPr>
          <w:rFonts w:ascii="Times New Roman" w:hAnsi="Times New Roman" w:cs="Times New Roman"/>
        </w:rPr>
        <w:t>.0</w:t>
      </w:r>
      <w:r w:rsidR="00781D80">
        <w:rPr>
          <w:rFonts w:ascii="Times New Roman" w:hAnsi="Times New Roman" w:cs="Times New Roman"/>
        </w:rPr>
        <w:t>1</w:t>
      </w:r>
      <w:r w:rsidRPr="00B137A3">
        <w:rPr>
          <w:rFonts w:ascii="Times New Roman" w:hAnsi="Times New Roman" w:cs="Times New Roman"/>
        </w:rPr>
        <w:t>.202</w:t>
      </w:r>
      <w:r w:rsidR="00781D80">
        <w:rPr>
          <w:rFonts w:ascii="Times New Roman" w:hAnsi="Times New Roman" w:cs="Times New Roman"/>
        </w:rPr>
        <w:t>2</w:t>
      </w:r>
      <w:r w:rsidRPr="00B137A3">
        <w:rPr>
          <w:rFonts w:ascii="Times New Roman" w:hAnsi="Times New Roman" w:cs="Times New Roman"/>
        </w:rPr>
        <w:t xml:space="preserve"> по 2</w:t>
      </w:r>
      <w:r w:rsidR="00781D80">
        <w:rPr>
          <w:rFonts w:ascii="Times New Roman" w:hAnsi="Times New Roman" w:cs="Times New Roman"/>
        </w:rPr>
        <w:t>1</w:t>
      </w:r>
      <w:r w:rsidRPr="00B137A3">
        <w:rPr>
          <w:rFonts w:ascii="Times New Roman" w:hAnsi="Times New Roman" w:cs="Times New Roman"/>
        </w:rPr>
        <w:t>.0</w:t>
      </w:r>
      <w:r w:rsidR="005362B2">
        <w:rPr>
          <w:rFonts w:ascii="Times New Roman" w:hAnsi="Times New Roman" w:cs="Times New Roman"/>
        </w:rPr>
        <w:t>2</w:t>
      </w:r>
      <w:r w:rsidRPr="00B137A3">
        <w:rPr>
          <w:rFonts w:ascii="Times New Roman" w:hAnsi="Times New Roman" w:cs="Times New Roman"/>
        </w:rPr>
        <w:t>.202</w:t>
      </w:r>
      <w:r w:rsidR="00781D80">
        <w:rPr>
          <w:rFonts w:ascii="Times New Roman" w:hAnsi="Times New Roman" w:cs="Times New Roman"/>
        </w:rPr>
        <w:t>2</w:t>
      </w:r>
      <w:r w:rsidRPr="00B137A3">
        <w:rPr>
          <w:rFonts w:ascii="Times New Roman" w:hAnsi="Times New Roman" w:cs="Times New Roman"/>
        </w:rPr>
        <w:t>г., на основании Протокола от 2</w:t>
      </w:r>
      <w:r w:rsidR="00781D80">
        <w:rPr>
          <w:rFonts w:ascii="Times New Roman" w:hAnsi="Times New Roman" w:cs="Times New Roman"/>
        </w:rPr>
        <w:t>1</w:t>
      </w:r>
      <w:r w:rsidRPr="00B137A3">
        <w:rPr>
          <w:rFonts w:ascii="Times New Roman" w:hAnsi="Times New Roman" w:cs="Times New Roman"/>
        </w:rPr>
        <w:t xml:space="preserve"> </w:t>
      </w:r>
      <w:r w:rsidR="00781D80">
        <w:rPr>
          <w:rFonts w:ascii="Times New Roman" w:hAnsi="Times New Roman" w:cs="Times New Roman"/>
        </w:rPr>
        <w:t>феврал</w:t>
      </w:r>
      <w:r w:rsidRPr="00B137A3">
        <w:rPr>
          <w:rFonts w:ascii="Times New Roman" w:hAnsi="Times New Roman" w:cs="Times New Roman"/>
        </w:rPr>
        <w:t>я 202</w:t>
      </w:r>
      <w:r w:rsidR="00781D80">
        <w:rPr>
          <w:rFonts w:ascii="Times New Roman" w:hAnsi="Times New Roman" w:cs="Times New Roman"/>
        </w:rPr>
        <w:t>2</w:t>
      </w:r>
      <w:r w:rsidRPr="00B137A3">
        <w:rPr>
          <w:rFonts w:ascii="Times New Roman" w:hAnsi="Times New Roman" w:cs="Times New Roman"/>
        </w:rPr>
        <w:t xml:space="preserve"> г. о результатах торгов посредством публичного предложения в электронной форме по продаже имущества должника Лопатина Александра Владимировича по Лоту № </w:t>
      </w:r>
      <w:r w:rsidR="00781D80">
        <w:rPr>
          <w:rFonts w:ascii="Times New Roman" w:hAnsi="Times New Roman" w:cs="Times New Roman"/>
        </w:rPr>
        <w:t>6</w:t>
      </w:r>
      <w:r w:rsidRPr="00B137A3">
        <w:rPr>
          <w:rFonts w:ascii="Times New Roman" w:hAnsi="Times New Roman" w:cs="Times New Roman"/>
        </w:rPr>
        <w:t xml:space="preserve"> (номер на ЭП: </w:t>
      </w:r>
      <w:r w:rsidR="00781D80" w:rsidRPr="00781D80">
        <w:rPr>
          <w:rFonts w:ascii="Times New Roman" w:hAnsi="Times New Roman" w:cs="Times New Roman"/>
        </w:rPr>
        <w:t>РАД-284719</w:t>
      </w:r>
      <w:r w:rsidRPr="00B137A3">
        <w:rPr>
          <w:rFonts w:ascii="Times New Roman" w:hAnsi="Times New Roman" w:cs="Times New Roman"/>
        </w:rPr>
        <w:t xml:space="preserve">) был заключен следующий договор: Договор №- </w:t>
      </w:r>
      <w:r w:rsidR="00B137A3" w:rsidRPr="00B137A3">
        <w:rPr>
          <w:rFonts w:ascii="Times New Roman" w:hAnsi="Times New Roman" w:cs="Times New Roman"/>
        </w:rPr>
        <w:t>б/н</w:t>
      </w:r>
      <w:r w:rsidRPr="00B137A3">
        <w:rPr>
          <w:rFonts w:ascii="Times New Roman" w:hAnsi="Times New Roman" w:cs="Times New Roman"/>
        </w:rPr>
        <w:t>. Дата заключения договора</w:t>
      </w:r>
      <w:r w:rsidR="00A223E1">
        <w:rPr>
          <w:rFonts w:ascii="Times New Roman" w:hAnsi="Times New Roman" w:cs="Times New Roman"/>
        </w:rPr>
        <w:t>:</w:t>
      </w:r>
      <w:r w:rsidRPr="00B137A3">
        <w:rPr>
          <w:rFonts w:ascii="Times New Roman" w:hAnsi="Times New Roman" w:cs="Times New Roman"/>
        </w:rPr>
        <w:t xml:space="preserve"> </w:t>
      </w:r>
      <w:r w:rsidR="00D8608F">
        <w:rPr>
          <w:rFonts w:ascii="Times New Roman" w:hAnsi="Times New Roman" w:cs="Times New Roman"/>
        </w:rPr>
        <w:t>02</w:t>
      </w:r>
      <w:r w:rsidRPr="00B137A3">
        <w:rPr>
          <w:rFonts w:ascii="Times New Roman" w:hAnsi="Times New Roman" w:cs="Times New Roman"/>
        </w:rPr>
        <w:t>.0</w:t>
      </w:r>
      <w:r w:rsidR="00D8608F">
        <w:rPr>
          <w:rFonts w:ascii="Times New Roman" w:hAnsi="Times New Roman" w:cs="Times New Roman"/>
        </w:rPr>
        <w:t>3</w:t>
      </w:r>
      <w:r w:rsidRPr="00B137A3">
        <w:rPr>
          <w:rFonts w:ascii="Times New Roman" w:hAnsi="Times New Roman" w:cs="Times New Roman"/>
        </w:rPr>
        <w:t>.202</w:t>
      </w:r>
      <w:r w:rsidR="00D8608F">
        <w:rPr>
          <w:rFonts w:ascii="Times New Roman" w:hAnsi="Times New Roman" w:cs="Times New Roman"/>
        </w:rPr>
        <w:t>2</w:t>
      </w:r>
      <w:r w:rsidRPr="00B137A3">
        <w:rPr>
          <w:rFonts w:ascii="Times New Roman" w:hAnsi="Times New Roman" w:cs="Times New Roman"/>
        </w:rPr>
        <w:t>. Цена приобретения имущества по договору</w:t>
      </w:r>
      <w:r w:rsidR="00A223E1">
        <w:rPr>
          <w:rFonts w:ascii="Times New Roman" w:hAnsi="Times New Roman" w:cs="Times New Roman"/>
        </w:rPr>
        <w:t>:</w:t>
      </w:r>
      <w:r w:rsidRPr="00B137A3">
        <w:rPr>
          <w:rFonts w:ascii="Times New Roman" w:hAnsi="Times New Roman" w:cs="Times New Roman"/>
        </w:rPr>
        <w:t xml:space="preserve"> </w:t>
      </w:r>
      <w:r w:rsidR="00D8608F" w:rsidRPr="00D8608F">
        <w:rPr>
          <w:rFonts w:ascii="Times New Roman" w:hAnsi="Times New Roman" w:cs="Times New Roman"/>
        </w:rPr>
        <w:t>1 188</w:t>
      </w:r>
      <w:r w:rsidR="00D8608F">
        <w:rPr>
          <w:rFonts w:ascii="Times New Roman" w:hAnsi="Times New Roman" w:cs="Times New Roman"/>
        </w:rPr>
        <w:t> </w:t>
      </w:r>
      <w:r w:rsidR="00D8608F" w:rsidRPr="00D8608F">
        <w:rPr>
          <w:rFonts w:ascii="Times New Roman" w:hAnsi="Times New Roman" w:cs="Times New Roman"/>
        </w:rPr>
        <w:t>000</w:t>
      </w:r>
      <w:r w:rsidR="00D8608F">
        <w:rPr>
          <w:rFonts w:ascii="Times New Roman" w:hAnsi="Times New Roman" w:cs="Times New Roman"/>
        </w:rPr>
        <w:t>.</w:t>
      </w:r>
      <w:r w:rsidR="00D8608F" w:rsidRPr="00D8608F">
        <w:rPr>
          <w:rFonts w:ascii="Times New Roman" w:hAnsi="Times New Roman" w:cs="Times New Roman"/>
        </w:rPr>
        <w:t>00 руб.</w:t>
      </w:r>
      <w:r w:rsidR="00D8608F">
        <w:rPr>
          <w:rFonts w:ascii="Times New Roman" w:hAnsi="Times New Roman" w:cs="Times New Roman"/>
        </w:rPr>
        <w:t xml:space="preserve"> </w:t>
      </w:r>
      <w:r w:rsidRPr="00B137A3">
        <w:rPr>
          <w:rFonts w:ascii="Times New Roman" w:hAnsi="Times New Roman" w:cs="Times New Roman"/>
        </w:rPr>
        <w:t>Наименование/ Ф.И.О. покупателя</w:t>
      </w:r>
      <w:r w:rsidR="00A223E1">
        <w:rPr>
          <w:rFonts w:ascii="Times New Roman" w:hAnsi="Times New Roman" w:cs="Times New Roman"/>
        </w:rPr>
        <w:t>:</w:t>
      </w:r>
      <w:r w:rsidRPr="00B137A3">
        <w:rPr>
          <w:rFonts w:ascii="Times New Roman" w:hAnsi="Times New Roman" w:cs="Times New Roman"/>
        </w:rPr>
        <w:t xml:space="preserve"> </w:t>
      </w:r>
      <w:r w:rsidR="00D8608F" w:rsidRPr="00D8608F">
        <w:rPr>
          <w:rFonts w:ascii="Times New Roman" w:hAnsi="Times New Roman" w:cs="Times New Roman"/>
        </w:rPr>
        <w:t>Стусов Антон Александрович</w:t>
      </w:r>
      <w:r w:rsidR="00D8608F">
        <w:rPr>
          <w:rFonts w:ascii="Times New Roman" w:hAnsi="Times New Roman" w:cs="Times New Roman"/>
        </w:rPr>
        <w:t xml:space="preserve"> </w:t>
      </w:r>
      <w:r w:rsidR="00D8608F" w:rsidRPr="00D8608F">
        <w:rPr>
          <w:rFonts w:ascii="Times New Roman" w:hAnsi="Times New Roman" w:cs="Times New Roman"/>
        </w:rPr>
        <w:t>(ИНН 773671280669)</w:t>
      </w:r>
      <w:r w:rsidR="00B137A3" w:rsidRPr="00B137A3">
        <w:rPr>
          <w:rFonts w:ascii="Times New Roman" w:hAnsi="Times New Roman" w:cs="Times New Roman"/>
        </w:rPr>
        <w:t>.</w:t>
      </w:r>
    </w:p>
    <w:p w14:paraId="23C80A15" w14:textId="77777777" w:rsidR="00B137A3" w:rsidRPr="00B137A3" w:rsidRDefault="00B137A3">
      <w:pPr>
        <w:rPr>
          <w:rFonts w:ascii="Times New Roman" w:hAnsi="Times New Roman" w:cs="Times New Roman"/>
        </w:rPr>
      </w:pPr>
    </w:p>
    <w:sectPr w:rsidR="00B137A3" w:rsidRPr="00B1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A"/>
    <w:rsid w:val="001D2136"/>
    <w:rsid w:val="0037740A"/>
    <w:rsid w:val="005362B2"/>
    <w:rsid w:val="00781D80"/>
    <w:rsid w:val="00A223E1"/>
    <w:rsid w:val="00B137A3"/>
    <w:rsid w:val="00D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015"/>
  <w15:chartTrackingRefBased/>
  <w15:docId w15:val="{D09379A2-11C4-49F4-AF88-756CDB0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6</cp:revision>
  <dcterms:created xsi:type="dcterms:W3CDTF">2021-11-10T14:08:00Z</dcterms:created>
  <dcterms:modified xsi:type="dcterms:W3CDTF">2022-05-05T06:46:00Z</dcterms:modified>
</cp:coreProperties>
</file>