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DB8A8" w14:textId="09BC92EE" w:rsidR="00AD57E5" w:rsidRPr="001F6D53" w:rsidRDefault="00D62667" w:rsidP="00AD57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1BDB" w:rsidRPr="00061B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61BDB" w:rsidRPr="00061B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61BDB" w:rsidRPr="00061BD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61BDB" w:rsidRPr="00061BD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061BDB" w:rsidRPr="00061BD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061BDB" w:rsidRPr="00061BD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 (далее – финансовая организация), конкурсным управляющим (ликвидатором) которого на основании решения Арбитражного суда г. Москвы от 9 марта 2017 г. по делу №А40-235392/16-178-260 «Б»</w:t>
      </w:r>
      <w:r w:rsidR="0006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7E5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D57E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D57E5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AD57E5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AD57E5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AD57E5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7E5"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7B41E23D" w14:textId="3247DFA0" w:rsidR="00AD57E5" w:rsidRPr="001F6D53" w:rsidRDefault="00AD57E5" w:rsidP="00AD57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61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1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29913CDE" w14:textId="7EB3B264" w:rsidR="00AD57E5" w:rsidRPr="001F6D53" w:rsidRDefault="00AD57E5" w:rsidP="00AD57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061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1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71CF15C0" w14:textId="156B9AC8" w:rsidR="00EA7238" w:rsidRDefault="00EA7238" w:rsidP="00AD57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6F23F121" w:rsidR="00467D6B" w:rsidRPr="002068D0" w:rsidRDefault="00712A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712A7F">
        <w:rPr>
          <w:rFonts w:ascii="Times New Roman CYR" w:hAnsi="Times New Roman CYR" w:cs="Times New Roman CYR"/>
          <w:color w:val="000000"/>
        </w:rPr>
        <w:t xml:space="preserve">Земельный участок - 14 500 кв. м, адрес: установлено относительно ориентира, расположенного в границах участка, почтовый адрес ориентира: Московская обл., </w:t>
      </w:r>
      <w:proofErr w:type="spellStart"/>
      <w:r w:rsidRPr="00712A7F">
        <w:rPr>
          <w:rFonts w:ascii="Times New Roman CYR" w:hAnsi="Times New Roman CYR" w:cs="Times New Roman CYR"/>
          <w:color w:val="000000"/>
        </w:rPr>
        <w:t>Солнечногорский</w:t>
      </w:r>
      <w:proofErr w:type="spellEnd"/>
      <w:r w:rsidRPr="00712A7F">
        <w:rPr>
          <w:rFonts w:ascii="Times New Roman CYR" w:hAnsi="Times New Roman CYR" w:cs="Times New Roman CYR"/>
          <w:color w:val="000000"/>
        </w:rPr>
        <w:t xml:space="preserve"> р-н, с. п. Соколовское, д. </w:t>
      </w:r>
      <w:proofErr w:type="spellStart"/>
      <w:r w:rsidRPr="00712A7F">
        <w:rPr>
          <w:rFonts w:ascii="Times New Roman CYR" w:hAnsi="Times New Roman CYR" w:cs="Times New Roman CYR"/>
          <w:color w:val="000000"/>
        </w:rPr>
        <w:t>Курилово</w:t>
      </w:r>
      <w:proofErr w:type="spellEnd"/>
      <w:r w:rsidRPr="00712A7F">
        <w:rPr>
          <w:rFonts w:ascii="Times New Roman CYR" w:hAnsi="Times New Roman CYR" w:cs="Times New Roman CYR"/>
          <w:color w:val="000000"/>
        </w:rPr>
        <w:t xml:space="preserve">, кадастровый номер 50:09:0050218:7, земли с/х назначения - для дачного строительства, ограничения и обременения: учетный номер части земельного участка 1 (303,3 кв. м) - сервитут, земельный участок для крестьянского (фермерского) хозяйства, земли с/х назначения, обременен правами проезда на соседние крестьянские хозяйства, постановление Главы </w:t>
      </w:r>
      <w:proofErr w:type="spellStart"/>
      <w:r w:rsidRPr="00712A7F">
        <w:rPr>
          <w:rFonts w:ascii="Times New Roman CYR" w:hAnsi="Times New Roman CYR" w:cs="Times New Roman CYR"/>
          <w:color w:val="000000"/>
        </w:rPr>
        <w:t>Солнечногорского</w:t>
      </w:r>
      <w:proofErr w:type="spellEnd"/>
      <w:r w:rsidRPr="00712A7F">
        <w:rPr>
          <w:rFonts w:ascii="Times New Roman CYR" w:hAnsi="Times New Roman CYR" w:cs="Times New Roman CYR"/>
          <w:color w:val="000000"/>
        </w:rPr>
        <w:t xml:space="preserve"> р-на Московской обл. 3544 </w:t>
      </w:r>
      <w:proofErr w:type="spellStart"/>
      <w:proofErr w:type="gramStart"/>
      <w:r w:rsidRPr="00712A7F">
        <w:rPr>
          <w:rFonts w:ascii="Times New Roman CYR" w:hAnsi="Times New Roman CYR" w:cs="Times New Roman CYR"/>
          <w:color w:val="000000"/>
        </w:rPr>
        <w:t>o</w:t>
      </w:r>
      <w:proofErr w:type="gramEnd"/>
      <w:r w:rsidRPr="00712A7F">
        <w:rPr>
          <w:rFonts w:ascii="Times New Roman CYR" w:hAnsi="Times New Roman CYR" w:cs="Times New Roman CYR"/>
          <w:color w:val="000000"/>
        </w:rPr>
        <w:t>т</w:t>
      </w:r>
      <w:proofErr w:type="spellEnd"/>
      <w:r w:rsidRPr="00712A7F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712A7F">
        <w:rPr>
          <w:rFonts w:ascii="Times New Roman CYR" w:hAnsi="Times New Roman CYR" w:cs="Times New Roman CYR"/>
          <w:color w:val="000000"/>
        </w:rPr>
        <w:t xml:space="preserve">23.12.2002 "Об утверждении границ земельного участка, личного земельного пая, для ведения крестьянского хозяйства </w:t>
      </w:r>
      <w:proofErr w:type="spellStart"/>
      <w:r w:rsidRPr="00712A7F">
        <w:rPr>
          <w:rFonts w:ascii="Times New Roman CYR" w:hAnsi="Times New Roman CYR" w:cs="Times New Roman CYR"/>
          <w:color w:val="000000"/>
        </w:rPr>
        <w:t>гр-ке</w:t>
      </w:r>
      <w:proofErr w:type="spellEnd"/>
      <w:r w:rsidRPr="00712A7F">
        <w:rPr>
          <w:rFonts w:ascii="Times New Roman CYR" w:hAnsi="Times New Roman CYR" w:cs="Times New Roman CYR"/>
          <w:color w:val="000000"/>
        </w:rPr>
        <w:t xml:space="preserve"> Изотовой К.В. в районе д. </w:t>
      </w:r>
      <w:proofErr w:type="spellStart"/>
      <w:r w:rsidRPr="00712A7F">
        <w:rPr>
          <w:rFonts w:ascii="Times New Roman CYR" w:hAnsi="Times New Roman CYR" w:cs="Times New Roman CYR"/>
          <w:color w:val="000000"/>
        </w:rPr>
        <w:t>Курилово</w:t>
      </w:r>
      <w:proofErr w:type="spellEnd"/>
      <w:r w:rsidRPr="00712A7F">
        <w:rPr>
          <w:rFonts w:ascii="Times New Roman CYR" w:hAnsi="Times New Roman CYR" w:cs="Times New Roman CYR"/>
          <w:color w:val="000000"/>
        </w:rPr>
        <w:t>", учетный номер части земельного участка 2 (2 884 кв. м) - ограничения прав на земельный участок, предусмотренные статьями 56, 56.1 Земельного кодекса Российской Федерации, учетный номера части земельного участка 3 (3 048 кв. м), 4 (2 535 кв. м) - ограничения</w:t>
      </w:r>
      <w:proofErr w:type="gramEnd"/>
      <w:r w:rsidRPr="00712A7F">
        <w:rPr>
          <w:rFonts w:ascii="Times New Roman CYR" w:hAnsi="Times New Roman CYR" w:cs="Times New Roman CYR"/>
          <w:color w:val="000000"/>
        </w:rPr>
        <w:t xml:space="preserve"> прав на земельный участок, предусмотренные статьями 56, 56.1 Земельного кодекса Российской Федерации, 50.09.2.41, 50.09.2.40, письмо Министерства экономического развития РФ 11882-ИМ/Д23 от 09.06.2011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712A7F">
        <w:rPr>
          <w:rFonts w:ascii="Times New Roman CYR" w:hAnsi="Times New Roman CYR" w:cs="Times New Roman CYR"/>
          <w:color w:val="000000"/>
        </w:rPr>
        <w:t>6 160 000</w:t>
      </w:r>
      <w:r>
        <w:rPr>
          <w:rFonts w:ascii="Times New Roman CYR" w:hAnsi="Times New Roman CYR" w:cs="Times New Roman CYR"/>
          <w:color w:val="000000"/>
        </w:rPr>
        <w:t>,00 руб.</w:t>
      </w:r>
      <w:r w:rsidRPr="00712A7F">
        <w:rPr>
          <w:rFonts w:ascii="Times New Roman CYR" w:hAnsi="Times New Roman CYR" w:cs="Times New Roman CYR"/>
          <w:color w:val="000000"/>
        </w:rPr>
        <w:t>;</w:t>
      </w:r>
    </w:p>
    <w:p w14:paraId="50E67227" w14:textId="2E320E48" w:rsidR="00712A7F" w:rsidRPr="00712A7F" w:rsidRDefault="00712A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2 - </w:t>
      </w:r>
      <w:r w:rsidRPr="00712A7F">
        <w:rPr>
          <w:rFonts w:ascii="Times New Roman CYR" w:hAnsi="Times New Roman CYR" w:cs="Times New Roman CYR"/>
          <w:color w:val="000000"/>
        </w:rPr>
        <w:t>Российская монета - портретный рубль императора Павла I Санкт-Петербургского монетного двора 1796 г., рубль 1796 г., пробная, СПБ-</w:t>
      </w:r>
      <w:proofErr w:type="gramStart"/>
      <w:r w:rsidRPr="00712A7F">
        <w:rPr>
          <w:rFonts w:ascii="Times New Roman CYR" w:hAnsi="Times New Roman CYR" w:cs="Times New Roman CYR"/>
          <w:color w:val="000000"/>
        </w:rPr>
        <w:t>CLF</w:t>
      </w:r>
      <w:proofErr w:type="gramEnd"/>
      <w:r w:rsidRPr="00712A7F">
        <w:rPr>
          <w:rFonts w:ascii="Times New Roman CYR" w:hAnsi="Times New Roman CYR" w:cs="Times New Roman CYR"/>
          <w:color w:val="000000"/>
        </w:rPr>
        <w:t xml:space="preserve">. серебро, вес 23,67 г, диаметр 39.0-41.1 мм, гурт-шнур. </w:t>
      </w:r>
      <w:proofErr w:type="spellStart"/>
      <w:r w:rsidRPr="00712A7F">
        <w:rPr>
          <w:rFonts w:ascii="Times New Roman CYR" w:hAnsi="Times New Roman CYR" w:cs="Times New Roman CYR"/>
          <w:color w:val="000000"/>
        </w:rPr>
        <w:t>Биткин</w:t>
      </w:r>
      <w:proofErr w:type="spellEnd"/>
      <w:r w:rsidRPr="00712A7F">
        <w:rPr>
          <w:rFonts w:ascii="Times New Roman CYR" w:hAnsi="Times New Roman CYR" w:cs="Times New Roman CYR"/>
          <w:color w:val="000000"/>
        </w:rPr>
        <w:t xml:space="preserve"> №219(R4), </w:t>
      </w:r>
      <w:proofErr w:type="spellStart"/>
      <w:r w:rsidRPr="00712A7F">
        <w:rPr>
          <w:rFonts w:ascii="Times New Roman CYR" w:hAnsi="Times New Roman CYR" w:cs="Times New Roman CYR"/>
          <w:color w:val="000000"/>
        </w:rPr>
        <w:t>Узденников</w:t>
      </w:r>
      <w:proofErr w:type="spellEnd"/>
      <w:r w:rsidRPr="00712A7F">
        <w:rPr>
          <w:rFonts w:ascii="Times New Roman CYR" w:hAnsi="Times New Roman CYR" w:cs="Times New Roman CYR"/>
          <w:color w:val="000000"/>
        </w:rPr>
        <w:t xml:space="preserve"> №1255(!!), </w:t>
      </w:r>
      <w:proofErr w:type="spellStart"/>
      <w:r w:rsidRPr="00712A7F">
        <w:rPr>
          <w:rFonts w:ascii="Times New Roman CYR" w:hAnsi="Times New Roman CYR" w:cs="Times New Roman CYR"/>
          <w:color w:val="000000"/>
        </w:rPr>
        <w:t>Северин</w:t>
      </w:r>
      <w:proofErr w:type="spellEnd"/>
      <w:r w:rsidRPr="00712A7F">
        <w:rPr>
          <w:rFonts w:ascii="Times New Roman CYR" w:hAnsi="Times New Roman CYR" w:cs="Times New Roman CYR"/>
          <w:color w:val="000000"/>
        </w:rPr>
        <w:t xml:space="preserve"> №2377 (черта с тремя точками), выше 300 руб. по Ильину, ограничения и обременения: нумизматический памятник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712A7F">
        <w:rPr>
          <w:rFonts w:ascii="Times New Roman CYR" w:hAnsi="Times New Roman CYR" w:cs="Times New Roman CYR"/>
          <w:color w:val="000000"/>
        </w:rPr>
        <w:t>158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12A7F">
        <w:rPr>
          <w:rFonts w:ascii="Times New Roman CYR" w:hAnsi="Times New Roman CYR" w:cs="Times New Roman CYR"/>
          <w:color w:val="000000"/>
        </w:rPr>
        <w:t>198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12A7F">
        <w:rPr>
          <w:rFonts w:ascii="Times New Roman CYR" w:hAnsi="Times New Roman CYR" w:cs="Times New Roman CYR"/>
          <w:color w:val="000000"/>
        </w:rPr>
        <w:t>092,52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1B21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B4FBD" w:rsidRPr="00AB4FBD">
        <w:rPr>
          <w:rFonts w:ascii="Times New Roman CYR" w:hAnsi="Times New Roman CYR" w:cs="Times New Roman CYR"/>
          <w:color w:val="000000"/>
        </w:rPr>
        <w:t>5 (</w:t>
      </w:r>
      <w:r w:rsidR="00AB4FBD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8CCC9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B4FBD">
        <w:rPr>
          <w:color w:val="000000"/>
        </w:rPr>
        <w:t xml:space="preserve"> </w:t>
      </w:r>
      <w:r w:rsidR="00AB4FBD" w:rsidRPr="00AB4FBD">
        <w:rPr>
          <w:b/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A17F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B4FBD">
        <w:rPr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AB4FBD">
        <w:t>202</w:t>
      </w:r>
      <w:r w:rsidR="0075465C" w:rsidRPr="00AB4FBD">
        <w:t>2</w:t>
      </w:r>
      <w:r w:rsidR="00E12685" w:rsidRPr="00AB4FBD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B4FBD" w:rsidRPr="00AB4FBD">
        <w:rPr>
          <w:b/>
          <w:color w:val="000000"/>
        </w:rPr>
        <w:t>10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693FF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27119" w:rsidRPr="00C27119">
        <w:rPr>
          <w:b/>
          <w:color w:val="000000"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27119" w:rsidRPr="00C27119">
        <w:rPr>
          <w:b/>
        </w:rPr>
        <w:t>01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654A2F3" w14:textId="130170FA" w:rsidR="00F232A1" w:rsidRDefault="00F232A1" w:rsidP="00F23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585">
        <w:rPr>
          <w:rFonts w:ascii="Times New Roman" w:hAnsi="Times New Roman" w:cs="Times New Roman"/>
          <w:sz w:val="24"/>
          <w:szCs w:val="24"/>
        </w:rPr>
        <w:t xml:space="preserve">Заявка на участие в торгах </w:t>
      </w:r>
      <w:r>
        <w:rPr>
          <w:rFonts w:ascii="Times New Roman" w:hAnsi="Times New Roman" w:cs="Times New Roman"/>
          <w:sz w:val="24"/>
          <w:szCs w:val="24"/>
        </w:rPr>
        <w:t xml:space="preserve">по лоту 2 </w:t>
      </w:r>
      <w:r w:rsidRPr="000D6585">
        <w:rPr>
          <w:rFonts w:ascii="Times New Roman" w:hAnsi="Times New Roman" w:cs="Times New Roman"/>
          <w:sz w:val="24"/>
          <w:szCs w:val="24"/>
        </w:rPr>
        <w:t>должна содержать обязательства покупателей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</w:t>
      </w:r>
      <w:r w:rsidRPr="00F32BC6">
        <w:rPr>
          <w:rFonts w:ascii="Times New Roman" w:hAnsi="Times New Roman" w:cs="Times New Roman"/>
          <w:sz w:val="24"/>
          <w:szCs w:val="24"/>
        </w:rPr>
        <w:t xml:space="preserve">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</w:t>
      </w:r>
      <w:r w:rsidRPr="00A56550">
        <w:rPr>
          <w:rFonts w:ascii="Times New Roman" w:hAnsi="Times New Roman" w:cs="Times New Roman"/>
          <w:sz w:val="24"/>
          <w:szCs w:val="24"/>
        </w:rPr>
        <w:t>данного объекта культурного наследия и заключение договора о выполнении указанных требований.</w:t>
      </w:r>
    </w:p>
    <w:p w14:paraId="0901822E" w14:textId="77777777" w:rsidR="00E04BE9" w:rsidRPr="002068D0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8D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2068D0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2068D0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</w:t>
      </w:r>
      <w:r w:rsidRPr="002068D0">
        <w:rPr>
          <w:rFonts w:ascii="Times New Roman" w:hAnsi="Times New Roman" w:cs="Times New Roman"/>
          <w:sz w:val="24"/>
          <w:szCs w:val="24"/>
        </w:rPr>
        <w:lastRenderedPageBreak/>
        <w:t>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535422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</w:t>
      </w:r>
      <w:r w:rsidRPr="00535422">
        <w:rPr>
          <w:rFonts w:ascii="Times New Roman" w:hAnsi="Times New Roman" w:cs="Times New Roman"/>
          <w:color w:val="000000"/>
          <w:sz w:val="24"/>
          <w:szCs w:val="24"/>
        </w:rPr>
        <w:t xml:space="preserve">его направления Победителю означает отказ (уклонение) Победителя от заключения Договора, и </w:t>
      </w:r>
      <w:r w:rsidR="00D7635F" w:rsidRPr="00535422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535422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535422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53542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35422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535422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2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3542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010F1829" w14:textId="77777777" w:rsidR="002068D0" w:rsidRPr="00535422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4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53542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53542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53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3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068D0" w:rsidRPr="0053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10-00 до 17-00 часов по адресу: г. Москва, Павелецкая набережная д. 8, тел. +7(495)984-19-70, доб. 62-33, 62-64, </w:t>
      </w:r>
      <w:proofErr w:type="gramStart"/>
      <w:r w:rsidR="002068D0" w:rsidRPr="0053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068D0" w:rsidRPr="0053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informmsk@auction-house.ru. </w:t>
      </w:r>
    </w:p>
    <w:p w14:paraId="1C6C5A1C" w14:textId="3B1E7AF1" w:rsidR="00BE1559" w:rsidRPr="00535422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2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BDB"/>
    <w:rsid w:val="00130BFB"/>
    <w:rsid w:val="0015099D"/>
    <w:rsid w:val="001F039D"/>
    <w:rsid w:val="002068D0"/>
    <w:rsid w:val="002C312D"/>
    <w:rsid w:val="002D020B"/>
    <w:rsid w:val="002D68BA"/>
    <w:rsid w:val="00365722"/>
    <w:rsid w:val="00411D79"/>
    <w:rsid w:val="00467D6B"/>
    <w:rsid w:val="004914BB"/>
    <w:rsid w:val="00535422"/>
    <w:rsid w:val="00556DA2"/>
    <w:rsid w:val="00564010"/>
    <w:rsid w:val="00637A0F"/>
    <w:rsid w:val="00657875"/>
    <w:rsid w:val="006B43E3"/>
    <w:rsid w:val="0070175B"/>
    <w:rsid w:val="00712A7F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B4FBD"/>
    <w:rsid w:val="00AD57E5"/>
    <w:rsid w:val="00B83E9D"/>
    <w:rsid w:val="00BE0BF1"/>
    <w:rsid w:val="00BE1559"/>
    <w:rsid w:val="00C11EFF"/>
    <w:rsid w:val="00C24053"/>
    <w:rsid w:val="00C27119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232A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1803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19</cp:revision>
  <dcterms:created xsi:type="dcterms:W3CDTF">2021-08-23T09:07:00Z</dcterms:created>
  <dcterms:modified xsi:type="dcterms:W3CDTF">2022-05-05T13:07:00Z</dcterms:modified>
</cp:coreProperties>
</file>