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E95B16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6BF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366BF2"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366BF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366BF2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366BF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366BF2"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="00366BF2"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6BF2"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="00366BF2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 w:rsidR="00366B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6BF2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 w:rsidR="00366B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66BF2"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 w:rsidR="00366B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66BF2"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 w:rsidR="00366B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6BF2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366B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6BF2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 w:rsidR="00366B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6BF2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="00366BF2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BF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366BF2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23 сентября 2019 г. по делу № А43-33753/2019 </w:t>
      </w:r>
      <w:r w:rsidR="00366BF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366BF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366BF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1690E553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366BF2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267B4" w14:textId="08A5890B" w:rsidR="00467D6B" w:rsidRPr="00A115B3" w:rsidRDefault="00366BF2" w:rsidP="00366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366BF2">
        <w:t>АО НПСХ «НЕФТЕХИМГАЗ», ИНН 7736127464 (ранее АО НПСХ «</w:t>
      </w:r>
      <w:proofErr w:type="spellStart"/>
      <w:r w:rsidRPr="00366BF2">
        <w:t>Металлостройконструкция</w:t>
      </w:r>
      <w:proofErr w:type="spellEnd"/>
      <w:r w:rsidRPr="00366BF2">
        <w:t xml:space="preserve">») переименовалась 08.02.2021, КД 21/14-к от 06.03.2014, КД 56/16-к от 18.11.2016, КД 3/17-к от 19.01.2017, определение </w:t>
      </w:r>
      <w:proofErr w:type="spellStart"/>
      <w:r w:rsidRPr="00366BF2">
        <w:t>Канавинского</w:t>
      </w:r>
      <w:proofErr w:type="spellEnd"/>
      <w:r w:rsidRPr="00366BF2">
        <w:t xml:space="preserve"> районного суда г. Н. Новгорода от 14.03.2019 по делу 2-408/2019 об утверждении мирового соглашения (137 055 828,29 руб.)</w:t>
      </w:r>
      <w:r>
        <w:t xml:space="preserve"> – </w:t>
      </w:r>
      <w:r w:rsidRPr="00366BF2">
        <w:t>75</w:t>
      </w:r>
      <w:r>
        <w:t xml:space="preserve"> </w:t>
      </w:r>
      <w:r w:rsidRPr="00366BF2">
        <w:t>521</w:t>
      </w:r>
      <w:r>
        <w:t xml:space="preserve"> </w:t>
      </w:r>
      <w:r w:rsidRPr="00366BF2">
        <w:t>187,78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AAEC0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366BF2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7218DC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66BF2">
        <w:rPr>
          <w:rFonts w:ascii="Times New Roman CYR" w:hAnsi="Times New Roman CYR" w:cs="Times New Roman CYR"/>
          <w:b/>
          <w:bCs/>
          <w:color w:val="000000"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15A5C5E" w14:textId="01A51D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366BF2">
        <w:rPr>
          <w:color w:val="000000"/>
        </w:rPr>
        <w:t xml:space="preserve"> </w:t>
      </w:r>
      <w:r w:rsidR="00366BF2">
        <w:rPr>
          <w:b/>
          <w:bCs/>
          <w:color w:val="000000"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366BF2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Pr="00366BF2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 w:rsidRPr="00366BF2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366BF2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BF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1E2E16F2" w:rsidR="00EA7238" w:rsidRPr="008732B4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66BF2" w:rsidRPr="008732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4914BB" w:rsidRPr="008732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8732B4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8732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66BF2" w:rsidRPr="008732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4914BB" w:rsidRPr="008732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8732B4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8732B4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</w:t>
      </w:r>
      <w:r w:rsidR="00366BF2" w:rsidRPr="008732B4">
        <w:rPr>
          <w:rFonts w:ascii="Times New Roman" w:hAnsi="Times New Roman" w:cs="Times New Roman"/>
          <w:color w:val="000000"/>
          <w:sz w:val="24"/>
          <w:szCs w:val="24"/>
        </w:rPr>
        <w:t xml:space="preserve"> +7 (495) 984-19-70, доб. 62-04, 67-97, </w:t>
      </w:r>
      <w:r w:rsidR="008732B4" w:rsidRPr="008732B4">
        <w:rPr>
          <w:rFonts w:ascii="Times New Roman" w:hAnsi="Times New Roman" w:cs="Times New Roman"/>
          <w:color w:val="000000"/>
          <w:sz w:val="24"/>
          <w:szCs w:val="24"/>
        </w:rPr>
        <w:t xml:space="preserve">65-47; у ОТ: </w:t>
      </w:r>
      <w:r w:rsidR="008732B4" w:rsidRPr="008732B4">
        <w:rPr>
          <w:rFonts w:ascii="Times New Roman" w:hAnsi="Times New Roman" w:cs="Times New Roman"/>
          <w:color w:val="000000"/>
          <w:sz w:val="24"/>
          <w:szCs w:val="24"/>
        </w:rPr>
        <w:t>Рождественский Дмитрий, тел. 8 (930)805-20-00, nn@auction-house.ru</w:t>
      </w:r>
      <w:r w:rsidR="008732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B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366BF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732B4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12</cp:revision>
  <dcterms:created xsi:type="dcterms:W3CDTF">2021-08-23T09:07:00Z</dcterms:created>
  <dcterms:modified xsi:type="dcterms:W3CDTF">2022-05-06T09:09:00Z</dcterms:modified>
</cp:coreProperties>
</file>