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FC32048" w:rsidR="00950CC9" w:rsidRPr="0037642D" w:rsidRDefault="006608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8A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608A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608A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5FFE288" w14:textId="4B3F7102" w:rsidR="00A73FBC" w:rsidRPr="00A73FBC" w:rsidRDefault="00A73FBC" w:rsidP="002065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3F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лицам: (в скобках указана в т.ч. сумма долга) - начальная цена продажи лота:</w:t>
      </w:r>
    </w:p>
    <w:p w14:paraId="61824C40" w14:textId="0EA246EB" w:rsidR="00BF1E92" w:rsidRPr="00BF1E92" w:rsidRDefault="00BF1E92" w:rsidP="00BF1E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E9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170 физическим лицам, г. Москва, Капустина Н.И., Карих Н.Б., Калугин Д.Б. - поданы заявления в суд о признании банкротом, Золотарев В.П., Зубкова С.Е., Зуммер Е.Г., Иванов С.В., Иванова А.В., Иванова И.В., Иванова С.В., Ищенко С.Н.,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Кадимова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Е.В., Калинин О.А., Калугин Д.Б.,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Кареленкова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(ранее Калугина) С.В., Калягина Е.В., Карасева Л.В., Каримова Р.М., Карманов А.В., Карпов В.В., Карпова Л.Б.,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Картавченко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Келехсаева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И.В.,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Килин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Д.В., Кириллов М.С., Киселев А.Е., Киселев Н.А., Киселев С.Г., Кислица А.В., Кожевникова Н.Г., Козлов Е.М., Козлов С.В., Козлова Ю.Ю. оригинал КД отсутствует, регистрирующим органом принято решение о предстоящем исключении поручителя ООО МОДУС из ЕГРЮЛ, по должникам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Ибишову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Н.Н.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, Ивановой И.В., Ивановой Н.С., Игнатова А.Е., Исаенко А.В., Ищенко А.В.,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Кадимовой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Е.В., Калинина О.А., Калиниченко Д.А., Карасевой Л.В.,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Каргалаевой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Л.А., Карпова В.В., Карпович В.Л., Ким С.Д., Коваль А.Б.,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Ковтунова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Ю.В. истек срок для предъявления исполнительного листа (66 687 770,30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>66 745 227,14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B4104F" w14:textId="3B6E7E69" w:rsidR="00BF1E92" w:rsidRPr="00BF1E92" w:rsidRDefault="00BF1E92" w:rsidP="00BF1E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E9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>Клюев Валентин Леонидович, КД № ИБГ-005-013-02/110-А от 20.06.2008, КД № ИБГ-5-013-02/234-Н от 30.05.2008, определение АС Калининградской области от 10.09.2020 по делу № А21-16891/2019, постановление Тринадцатого арбитражного апелляционного суда от 25.01.2021 по делу № 1313/2021-12763, находится в процедуре банкротства (16 303 339,53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>16 303 339,53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A68DA6" w14:textId="2233ADEC" w:rsidR="0066094B" w:rsidRPr="00B3415F" w:rsidRDefault="00BF1E92" w:rsidP="00BF1E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E9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164 физическим лицам, г. Москва, Варданян А.О., Вылегжанина Н.В., Василенко С.Б. - находятся в процедуре банкротства, по должникам Варданян Г.Ж.,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Вардумян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С.А., Веселов А.А., Ветров А.А.,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Витензон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С.Б.,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Вобликова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Т.В., Войнов Д.А., Волкова О.В.,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Володьков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С.Н., Воробьев Д.А., Воробьева Е.О., Воробьева Л.А., Воробьева Н.В., Выборнов Г.Ю., Гаврилова Н.В., Гайдуков Г.В.,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Галеева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Л.Р., Гарбузов П.А., </w:t>
      </w:r>
      <w:proofErr w:type="spellStart"/>
      <w:r w:rsidRPr="00BF1E92">
        <w:rPr>
          <w:rFonts w:ascii="Times New Roman" w:hAnsi="Times New Roman" w:cs="Times New Roman"/>
          <w:color w:val="000000"/>
          <w:sz w:val="24"/>
          <w:szCs w:val="24"/>
        </w:rPr>
        <w:t>Гвоздецкая</w:t>
      </w:r>
      <w:proofErr w:type="spellEnd"/>
      <w:r w:rsidRPr="00BF1E92">
        <w:rPr>
          <w:rFonts w:ascii="Times New Roman" w:hAnsi="Times New Roman" w:cs="Times New Roman"/>
          <w:color w:val="000000"/>
          <w:sz w:val="24"/>
          <w:szCs w:val="24"/>
        </w:rPr>
        <w:t xml:space="preserve"> М.В., Глинская Ю.Г. срок для предъявления исполнительного листа к исполнению истек (95 877 590,47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>95 877 590,47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E9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75CA2">
        <w:rPr>
          <w:rFonts w:ascii="Times New Roman CYR" w:hAnsi="Times New Roman CYR" w:cs="Times New Roman CYR"/>
          <w:color w:val="000000"/>
        </w:rPr>
        <w:t>5</w:t>
      </w:r>
      <w:r w:rsidR="009E7E5E" w:rsidRPr="00575CA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575CA2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CAD437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E2F0F" w:rsidRPr="009E2F0F">
        <w:rPr>
          <w:rFonts w:ascii="Times New Roman CYR" w:hAnsi="Times New Roman CYR" w:cs="Times New Roman CYR"/>
          <w:b/>
          <w:bCs/>
          <w:color w:val="000000"/>
        </w:rPr>
        <w:t>29 июня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E2F0F">
        <w:rPr>
          <w:b/>
        </w:rPr>
        <w:t xml:space="preserve">2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E86FCE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В случае, если по итогам Торгов, назначенных на </w:t>
      </w:r>
      <w:r w:rsidR="009E2F0F" w:rsidRPr="009E2F0F">
        <w:rPr>
          <w:b/>
          <w:bCs/>
          <w:color w:val="000000"/>
        </w:rPr>
        <w:t>29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E2F0F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E2F0F" w:rsidRPr="009E2F0F">
        <w:rPr>
          <w:b/>
          <w:bCs/>
          <w:color w:val="000000"/>
        </w:rPr>
        <w:t>16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E2F0F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424E5A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E2F0F" w:rsidRPr="009E2F0F">
        <w:rPr>
          <w:b/>
          <w:bCs/>
          <w:color w:val="000000"/>
        </w:rPr>
        <w:t>17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E2F0F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E2F0F" w:rsidRPr="009E2F0F">
        <w:rPr>
          <w:b/>
          <w:bCs/>
          <w:color w:val="000000"/>
        </w:rPr>
        <w:t>04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E2F0F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31A47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9BAAF5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931A47">
        <w:rPr>
          <w:b/>
          <w:bCs/>
          <w:color w:val="000000"/>
        </w:rPr>
        <w:t xml:space="preserve">ам 1,3 </w:t>
      </w:r>
      <w:r w:rsidRPr="005246E8">
        <w:rPr>
          <w:b/>
          <w:bCs/>
          <w:color w:val="000000"/>
        </w:rPr>
        <w:t xml:space="preserve">- с </w:t>
      </w:r>
      <w:r w:rsidR="00931A47">
        <w:rPr>
          <w:b/>
          <w:bCs/>
          <w:color w:val="000000"/>
        </w:rPr>
        <w:t>19 августа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931A47">
        <w:rPr>
          <w:b/>
          <w:bCs/>
          <w:color w:val="000000"/>
        </w:rPr>
        <w:t>14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31A47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07870B3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1C0A6F">
        <w:rPr>
          <w:b/>
          <w:bCs/>
          <w:color w:val="000000"/>
        </w:rPr>
        <w:t xml:space="preserve"> 2 </w:t>
      </w:r>
      <w:r w:rsidRPr="005246E8">
        <w:rPr>
          <w:b/>
          <w:bCs/>
          <w:color w:val="000000"/>
        </w:rPr>
        <w:t xml:space="preserve">- с </w:t>
      </w:r>
      <w:r w:rsidR="001C0A6F">
        <w:rPr>
          <w:b/>
          <w:bCs/>
          <w:color w:val="000000"/>
        </w:rPr>
        <w:t>19 августа</w:t>
      </w:r>
      <w:r w:rsidR="001C0A6F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1C0A6F">
        <w:rPr>
          <w:b/>
          <w:bCs/>
          <w:color w:val="000000"/>
        </w:rPr>
        <w:t xml:space="preserve">03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4AD2942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322AD" w:rsidRPr="00F322AD">
        <w:rPr>
          <w:b/>
          <w:bCs/>
          <w:color w:val="000000"/>
        </w:rPr>
        <w:t>19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322AD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F322AD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3913A91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EA73A1">
        <w:rPr>
          <w:b/>
          <w:color w:val="000000"/>
        </w:rPr>
        <w:t>ов 1,3</w:t>
      </w:r>
      <w:r w:rsidRPr="005246E8">
        <w:rPr>
          <w:b/>
          <w:color w:val="000000"/>
        </w:rPr>
        <w:t>:</w:t>
      </w:r>
    </w:p>
    <w:p w14:paraId="37C0747A" w14:textId="33C704BB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19 августа 2022 г. по 01 октября 2022 г. - в размере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6D413E4A" w14:textId="03006845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02 октября 2022 г. по 08 октября 2022 г. - в размере 92,90%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7AFF9224" w14:textId="1F4C6235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09 октября 2022 г. по 15 октября 2022 г. - в размере 85,80%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3996799F" w14:textId="173F3E83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16 октября 2022 г. по 22 октября 2022 г. - в размере 78,70%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5CC49D0E" w14:textId="7A1B5BD4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23 октября 2022 г. по 29 октября 2022 г. - в размере 71,60%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7DCA092F" w14:textId="17D867BB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30 октября 2022 г. по 05 ноября 2022 г. - в размере 64,50%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4ACF4DE1" w14:textId="59D60760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06 ноября 2022 г. по 12 ноября 2022 г. - в размере 57,40%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0DEB89AE" w14:textId="47A980EF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13 ноября 2022 г. по 19 ноября 2022 г. - в размере 50,30%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200DA2FE" w14:textId="1A3BA03E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20 ноября 2022 г. по 26 ноября 2022 г. - в размере 43,20%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4632A864" w14:textId="32CE81C3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27 ноября 2022 г. по 03 декабря 2022 г. - в размере 36,10%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2072CE0F" w14:textId="06D948D4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04 декабря 2022 г. по 10 декабря 2022 г. - в размере 29,00%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6F57E518" w14:textId="4CD861C9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11 декабря 2022 г. по 17 декабря 2022 г. - в размере 21,90%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19FCCD25" w14:textId="4DEA584D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18 декабря 2022 г. по 24 декабря 2022 г. - в размере 14,80%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1256CF00" w14:textId="5714C439" w:rsidR="003852D6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25 декабря 2022 г. по 31 декабря 2022 г. - в размере 7,70% от начальной цены продажи лот</w:t>
      </w:r>
      <w:r>
        <w:rPr>
          <w:bCs/>
          <w:color w:val="000000"/>
        </w:rPr>
        <w:t>ов</w:t>
      </w:r>
      <w:r w:rsidRPr="003852D6">
        <w:rPr>
          <w:bCs/>
          <w:color w:val="000000"/>
        </w:rPr>
        <w:t>;</w:t>
      </w:r>
    </w:p>
    <w:p w14:paraId="001689B3" w14:textId="272F895B" w:rsidR="00FF4CB0" w:rsidRPr="003852D6" w:rsidRDefault="003852D6" w:rsidP="00385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852D6">
        <w:rPr>
          <w:bCs/>
          <w:color w:val="000000"/>
        </w:rPr>
        <w:t>с 01 января 2023 г. по 14 января 2023 г. - в размере 0,60% от начальной цены продажи лот</w:t>
      </w:r>
      <w:r>
        <w:rPr>
          <w:bCs/>
          <w:color w:val="000000"/>
        </w:rPr>
        <w:t>ов.</w:t>
      </w:r>
    </w:p>
    <w:p w14:paraId="43261B2A" w14:textId="77777777" w:rsidR="00927210" w:rsidRDefault="00927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3B7B5112" w14:textId="0E3FDDA1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lastRenderedPageBreak/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927210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42E183EE" w14:textId="77777777" w:rsidR="0046634E" w:rsidRPr="0046634E" w:rsidRDefault="0046634E" w:rsidP="0046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4E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лота;</w:t>
      </w:r>
    </w:p>
    <w:p w14:paraId="608F0A5D" w14:textId="77777777" w:rsidR="0046634E" w:rsidRPr="0046634E" w:rsidRDefault="0046634E" w:rsidP="0046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4E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95,00% от начальной цены продажи лота;</w:t>
      </w:r>
    </w:p>
    <w:p w14:paraId="6A8D87DF" w14:textId="77777777" w:rsidR="0046634E" w:rsidRPr="0046634E" w:rsidRDefault="0046634E" w:rsidP="0046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4E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90,00% от начальной цены продажи лота;</w:t>
      </w:r>
    </w:p>
    <w:p w14:paraId="52A25A0A" w14:textId="77777777" w:rsidR="0046634E" w:rsidRPr="0046634E" w:rsidRDefault="0046634E" w:rsidP="0046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4E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85,00% от начальной цены продажи лота;</w:t>
      </w:r>
    </w:p>
    <w:p w14:paraId="39651E48" w14:textId="77777777" w:rsidR="0046634E" w:rsidRPr="0046634E" w:rsidRDefault="0046634E" w:rsidP="0046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4E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80,00% от начальной цены продажи лота;</w:t>
      </w:r>
    </w:p>
    <w:p w14:paraId="7747722A" w14:textId="77777777" w:rsidR="0046634E" w:rsidRPr="0046634E" w:rsidRDefault="0046634E" w:rsidP="0046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4E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75,00% от начальной цены продажи лота;</w:t>
      </w:r>
    </w:p>
    <w:p w14:paraId="0AF3B670" w14:textId="77777777" w:rsidR="0046634E" w:rsidRPr="0046634E" w:rsidRDefault="0046634E" w:rsidP="0046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4E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70,00% от начальной цены продажи лота;</w:t>
      </w:r>
    </w:p>
    <w:p w14:paraId="42AA9FDC" w14:textId="77777777" w:rsidR="0046634E" w:rsidRPr="0046634E" w:rsidRDefault="0046634E" w:rsidP="0046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4E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65,00% от начальной цены продажи лота;</w:t>
      </w:r>
    </w:p>
    <w:p w14:paraId="26C3851A" w14:textId="77777777" w:rsidR="0046634E" w:rsidRPr="0046634E" w:rsidRDefault="0046634E" w:rsidP="0046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4E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60,00% от начальной цены продажи лота;</w:t>
      </w:r>
    </w:p>
    <w:p w14:paraId="3C227C91" w14:textId="73A30107" w:rsidR="00FF4CB0" w:rsidRDefault="0046634E" w:rsidP="00466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4E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97711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97711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711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334AD825" w:rsidR="00E72AD4" w:rsidRPr="00E72AD4" w:rsidRDefault="00E72AD4" w:rsidP="00C53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0669A" w:rsidRPr="0020669A">
        <w:rPr>
          <w:rFonts w:ascii="Times New Roman" w:hAnsi="Times New Roman" w:cs="Times New Roman"/>
          <w:color w:val="000000"/>
          <w:sz w:val="24"/>
          <w:szCs w:val="24"/>
        </w:rPr>
        <w:t>с 10:00 до 16:00</w:t>
      </w:r>
      <w:r w:rsidR="0020669A">
        <w:rPr>
          <w:rFonts w:ascii="Times New Roman" w:hAnsi="Times New Roman" w:cs="Times New Roman"/>
          <w:color w:val="000000"/>
          <w:sz w:val="24"/>
          <w:szCs w:val="24"/>
        </w:rPr>
        <w:t xml:space="preserve"> адресу: г. Москва, Павелецкая наб., д.8, </w:t>
      </w:r>
      <w:r w:rsidR="0020669A" w:rsidRPr="0020669A">
        <w:rPr>
          <w:rFonts w:ascii="Times New Roman" w:hAnsi="Times New Roman" w:cs="Times New Roman"/>
          <w:color w:val="000000"/>
          <w:sz w:val="24"/>
          <w:szCs w:val="24"/>
        </w:rPr>
        <w:t>тел. +7(495)</w:t>
      </w:r>
      <w:r w:rsidR="0020669A">
        <w:rPr>
          <w:rFonts w:ascii="Times New Roman" w:hAnsi="Times New Roman" w:cs="Times New Roman"/>
          <w:color w:val="000000"/>
          <w:sz w:val="24"/>
          <w:szCs w:val="24"/>
        </w:rPr>
        <w:t xml:space="preserve">725-31-15, доб. 63-44; у ОТ: </w:t>
      </w:r>
      <w:r w:rsidR="00C531A7" w:rsidRPr="00C531A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C531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531A7" w:rsidRPr="00C531A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C531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C0A6F"/>
    <w:rsid w:val="001D79B8"/>
    <w:rsid w:val="001F039D"/>
    <w:rsid w:val="002065D6"/>
    <w:rsid w:val="0020669A"/>
    <w:rsid w:val="00257B84"/>
    <w:rsid w:val="00303A6F"/>
    <w:rsid w:val="0037642D"/>
    <w:rsid w:val="003852D6"/>
    <w:rsid w:val="0046634E"/>
    <w:rsid w:val="00467D6B"/>
    <w:rsid w:val="004D047C"/>
    <w:rsid w:val="004F5BD2"/>
    <w:rsid w:val="00500FD3"/>
    <w:rsid w:val="005246E8"/>
    <w:rsid w:val="00575CA2"/>
    <w:rsid w:val="005F1F68"/>
    <w:rsid w:val="006608AE"/>
    <w:rsid w:val="0066094B"/>
    <w:rsid w:val="00662676"/>
    <w:rsid w:val="00712929"/>
    <w:rsid w:val="007229EA"/>
    <w:rsid w:val="007A1F5D"/>
    <w:rsid w:val="007B55CF"/>
    <w:rsid w:val="007D2CED"/>
    <w:rsid w:val="00803558"/>
    <w:rsid w:val="00865FD7"/>
    <w:rsid w:val="00886E3A"/>
    <w:rsid w:val="00927210"/>
    <w:rsid w:val="00931A47"/>
    <w:rsid w:val="00950CC9"/>
    <w:rsid w:val="00977112"/>
    <w:rsid w:val="009C353B"/>
    <w:rsid w:val="009E2F0F"/>
    <w:rsid w:val="009E6456"/>
    <w:rsid w:val="009E7E5E"/>
    <w:rsid w:val="00A73FBC"/>
    <w:rsid w:val="00A95FD6"/>
    <w:rsid w:val="00AB284E"/>
    <w:rsid w:val="00AF25EA"/>
    <w:rsid w:val="00BC165C"/>
    <w:rsid w:val="00BD0E8E"/>
    <w:rsid w:val="00BF1E92"/>
    <w:rsid w:val="00C11EFF"/>
    <w:rsid w:val="00C531A7"/>
    <w:rsid w:val="00CC76B5"/>
    <w:rsid w:val="00D62667"/>
    <w:rsid w:val="00DE0234"/>
    <w:rsid w:val="00E26B56"/>
    <w:rsid w:val="00E614D3"/>
    <w:rsid w:val="00E72AD4"/>
    <w:rsid w:val="00EA73A1"/>
    <w:rsid w:val="00F16938"/>
    <w:rsid w:val="00F322AD"/>
    <w:rsid w:val="00FA27DE"/>
    <w:rsid w:val="00FA6B64"/>
    <w:rsid w:val="00FE5005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8DE514B-63EF-453B-B222-5B4BF804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2019-07-23T07:47:00Z</dcterms:created>
  <dcterms:modified xsi:type="dcterms:W3CDTF">2022-05-06T12:15:00Z</dcterms:modified>
</cp:coreProperties>
</file>