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3B69" w14:textId="77777777" w:rsidR="00C04933" w:rsidRDefault="00C04933" w:rsidP="00C04933">
      <w:pPr>
        <w:ind w:right="-57"/>
        <w:jc w:val="center"/>
        <w:rPr>
          <w:rFonts w:ascii="Times New Roman" w:hAnsi="Times New Roman" w:cs="Times New Roman"/>
          <w:b/>
          <w:sz w:val="22"/>
          <w:szCs w:val="22"/>
          <w:lang w:val="ru-RU"/>
        </w:rPr>
      </w:pPr>
    </w:p>
    <w:p w14:paraId="6AE4BE93" w14:textId="7FA6F126" w:rsidR="00C04933" w:rsidRPr="00B7226F" w:rsidRDefault="00C04933" w:rsidP="00C04933">
      <w:pPr>
        <w:ind w:right="-57"/>
        <w:jc w:val="center"/>
        <w:rPr>
          <w:rFonts w:ascii="Times New Roman" w:hAnsi="Times New Roman" w:cs="Times New Roman"/>
          <w:b/>
          <w:sz w:val="22"/>
          <w:szCs w:val="22"/>
          <w:lang w:val="ru-RU"/>
        </w:rPr>
      </w:pPr>
      <w:r w:rsidRPr="00B7226F">
        <w:rPr>
          <w:rFonts w:ascii="Times New Roman" w:hAnsi="Times New Roman" w:cs="Times New Roman"/>
          <w:b/>
          <w:sz w:val="22"/>
          <w:szCs w:val="22"/>
          <w:lang w:val="ru-RU"/>
        </w:rPr>
        <w:t>ПРОЕКТ</w:t>
      </w:r>
    </w:p>
    <w:p w14:paraId="646FF4CD" w14:textId="77777777" w:rsidR="00C04933" w:rsidRPr="00B7226F" w:rsidRDefault="00C04933" w:rsidP="00C04933">
      <w:pPr>
        <w:pStyle w:val="ConsPlusNormal"/>
        <w:ind w:firstLine="0"/>
        <w:jc w:val="center"/>
        <w:rPr>
          <w:rFonts w:ascii="Times New Roman" w:hAnsi="Times New Roman" w:cs="Times New Roman"/>
          <w:b/>
          <w:bCs/>
          <w:sz w:val="22"/>
          <w:szCs w:val="22"/>
        </w:rPr>
      </w:pPr>
      <w:r w:rsidRPr="00B7226F">
        <w:rPr>
          <w:rFonts w:ascii="Times New Roman" w:hAnsi="Times New Roman" w:cs="Times New Roman"/>
          <w:b/>
          <w:bCs/>
          <w:sz w:val="22"/>
          <w:szCs w:val="22"/>
        </w:rPr>
        <w:t xml:space="preserve">ДОГОВОР </w:t>
      </w:r>
    </w:p>
    <w:p w14:paraId="360F4FCA" w14:textId="77777777" w:rsidR="00C04933" w:rsidRPr="00B7226F" w:rsidRDefault="00C04933" w:rsidP="00C04933">
      <w:pPr>
        <w:pStyle w:val="ConsPlusNormal"/>
        <w:ind w:firstLine="0"/>
        <w:jc w:val="center"/>
        <w:rPr>
          <w:rFonts w:ascii="Times New Roman" w:hAnsi="Times New Roman" w:cs="Times New Roman"/>
          <w:b/>
          <w:bCs/>
          <w:sz w:val="22"/>
          <w:szCs w:val="22"/>
        </w:rPr>
      </w:pPr>
      <w:r w:rsidRPr="00B7226F">
        <w:rPr>
          <w:rFonts w:ascii="Times New Roman" w:hAnsi="Times New Roman" w:cs="Times New Roman"/>
          <w:b/>
          <w:bCs/>
          <w:sz w:val="22"/>
          <w:szCs w:val="22"/>
        </w:rPr>
        <w:t>об отчуждении исключительного права</w:t>
      </w:r>
    </w:p>
    <w:p w14:paraId="0474C0C4" w14:textId="77777777" w:rsidR="00C04933" w:rsidRPr="00B7226F" w:rsidRDefault="00C04933" w:rsidP="00C04933">
      <w:pPr>
        <w:pStyle w:val="ConsPlusNormal"/>
        <w:ind w:firstLine="0"/>
        <w:jc w:val="center"/>
        <w:rPr>
          <w:rFonts w:ascii="Times New Roman" w:hAnsi="Times New Roman" w:cs="Times New Roman"/>
          <w:b/>
          <w:bCs/>
          <w:sz w:val="22"/>
          <w:szCs w:val="22"/>
        </w:rPr>
      </w:pPr>
      <w:r w:rsidRPr="00B7226F">
        <w:rPr>
          <w:rFonts w:ascii="Times New Roman" w:hAnsi="Times New Roman" w:cs="Times New Roman"/>
          <w:b/>
          <w:bCs/>
          <w:sz w:val="22"/>
          <w:szCs w:val="22"/>
        </w:rPr>
        <w:t>на товарный знак</w:t>
      </w:r>
    </w:p>
    <w:p w14:paraId="0E13E484" w14:textId="77777777" w:rsidR="00C04933" w:rsidRPr="00B7226F" w:rsidRDefault="00C04933" w:rsidP="00C04933">
      <w:pPr>
        <w:pStyle w:val="ConsPlusNormal"/>
        <w:jc w:val="center"/>
        <w:rPr>
          <w:rFonts w:ascii="Times New Roman" w:hAnsi="Times New Roman" w:cs="Times New Roman"/>
          <w:sz w:val="22"/>
          <w:szCs w:val="22"/>
        </w:rPr>
      </w:pPr>
    </w:p>
    <w:tbl>
      <w:tblPr>
        <w:tblW w:w="4925" w:type="pct"/>
        <w:tblLayout w:type="fixed"/>
        <w:tblCellMar>
          <w:left w:w="0" w:type="dxa"/>
          <w:right w:w="0" w:type="dxa"/>
        </w:tblCellMar>
        <w:tblLook w:val="0000" w:firstRow="0" w:lastRow="0" w:firstColumn="0" w:lastColumn="0" w:noHBand="0" w:noVBand="0"/>
      </w:tblPr>
      <w:tblGrid>
        <w:gridCol w:w="5339"/>
        <w:gridCol w:w="4573"/>
      </w:tblGrid>
      <w:tr w:rsidR="00C04933" w:rsidRPr="00B7226F" w14:paraId="23C3FBE7" w14:textId="77777777" w:rsidTr="00586988">
        <w:tc>
          <w:tcPr>
            <w:tcW w:w="4964" w:type="dxa"/>
          </w:tcPr>
          <w:p w14:paraId="2C32501B" w14:textId="77777777" w:rsidR="00C04933" w:rsidRPr="00B7226F" w:rsidRDefault="00C04933" w:rsidP="00586988">
            <w:pPr>
              <w:pStyle w:val="ConsPlusNormal"/>
              <w:spacing w:after="80"/>
              <w:rPr>
                <w:rFonts w:ascii="Times New Roman" w:hAnsi="Times New Roman" w:cs="Times New Roman"/>
                <w:sz w:val="22"/>
                <w:szCs w:val="22"/>
              </w:rPr>
            </w:pPr>
            <w:r w:rsidRPr="00B7226F">
              <w:rPr>
                <w:rFonts w:ascii="Times New Roman" w:hAnsi="Times New Roman" w:cs="Times New Roman"/>
                <w:sz w:val="22"/>
                <w:szCs w:val="22"/>
              </w:rPr>
              <w:t>Российская Федерация</w:t>
            </w:r>
          </w:p>
          <w:p w14:paraId="2137DF79" w14:textId="77777777" w:rsidR="00C04933" w:rsidRPr="00B7226F" w:rsidRDefault="00C04933" w:rsidP="00586988">
            <w:pPr>
              <w:pStyle w:val="ConsPlusNormal"/>
              <w:spacing w:after="80"/>
              <w:rPr>
                <w:rFonts w:ascii="Times New Roman" w:hAnsi="Times New Roman" w:cs="Times New Roman"/>
                <w:sz w:val="22"/>
                <w:szCs w:val="22"/>
              </w:rPr>
            </w:pPr>
            <w:r w:rsidRPr="00B7226F">
              <w:rPr>
                <w:rFonts w:ascii="Times New Roman" w:hAnsi="Times New Roman" w:cs="Times New Roman"/>
                <w:sz w:val="22"/>
                <w:szCs w:val="22"/>
              </w:rPr>
              <w:t>город __________</w:t>
            </w:r>
          </w:p>
        </w:tc>
        <w:tc>
          <w:tcPr>
            <w:tcW w:w="4251" w:type="dxa"/>
          </w:tcPr>
          <w:p w14:paraId="7784D941" w14:textId="54C52E09" w:rsidR="00C04933" w:rsidRPr="00B7226F" w:rsidRDefault="00C04933" w:rsidP="00586988">
            <w:pPr>
              <w:pStyle w:val="ConsPlusNormal"/>
              <w:spacing w:after="80"/>
              <w:jc w:val="right"/>
              <w:rPr>
                <w:rFonts w:ascii="Times New Roman" w:hAnsi="Times New Roman" w:cs="Times New Roman"/>
                <w:sz w:val="22"/>
                <w:szCs w:val="22"/>
              </w:rPr>
            </w:pPr>
            <w:r w:rsidRPr="00B7226F">
              <w:rPr>
                <w:rFonts w:ascii="Times New Roman" w:hAnsi="Times New Roman" w:cs="Times New Roman"/>
                <w:sz w:val="22"/>
                <w:szCs w:val="22"/>
              </w:rPr>
              <w:t xml:space="preserve">                          </w:t>
            </w:r>
            <w:proofErr w:type="gramStart"/>
            <w:r w:rsidRPr="00B7226F">
              <w:rPr>
                <w:rFonts w:ascii="Times New Roman" w:hAnsi="Times New Roman" w:cs="Times New Roman"/>
                <w:sz w:val="22"/>
                <w:szCs w:val="22"/>
              </w:rPr>
              <w:t xml:space="preserve">«  </w:t>
            </w:r>
            <w:proofErr w:type="gramEnd"/>
            <w:r w:rsidRPr="00B7226F">
              <w:rPr>
                <w:rFonts w:ascii="Times New Roman" w:hAnsi="Times New Roman" w:cs="Times New Roman"/>
                <w:sz w:val="22"/>
                <w:szCs w:val="22"/>
              </w:rPr>
              <w:t xml:space="preserve">  » ___________ 2022 г.</w:t>
            </w:r>
          </w:p>
          <w:p w14:paraId="3E8F8A93" w14:textId="77777777" w:rsidR="00C04933" w:rsidRPr="00B7226F" w:rsidRDefault="00C04933" w:rsidP="00586988">
            <w:pPr>
              <w:pStyle w:val="ConsPlusNormal"/>
              <w:spacing w:after="80"/>
              <w:jc w:val="right"/>
              <w:rPr>
                <w:rFonts w:ascii="Times New Roman" w:hAnsi="Times New Roman" w:cs="Times New Roman"/>
                <w:sz w:val="22"/>
                <w:szCs w:val="22"/>
              </w:rPr>
            </w:pPr>
          </w:p>
        </w:tc>
      </w:tr>
    </w:tbl>
    <w:p w14:paraId="30A37FDF" w14:textId="77777777" w:rsidR="00C04933" w:rsidRPr="00B7226F" w:rsidRDefault="00C04933" w:rsidP="00C04933">
      <w:pPr>
        <w:spacing w:after="80"/>
        <w:ind w:firstLine="567"/>
        <w:jc w:val="both"/>
        <w:rPr>
          <w:rFonts w:ascii="Times New Roman" w:hAnsi="Times New Roman" w:cs="Times New Roman"/>
          <w:bCs/>
          <w:lang w:val="ru-RU"/>
        </w:rPr>
      </w:pPr>
      <w:r w:rsidRPr="00B7226F">
        <w:rPr>
          <w:rFonts w:ascii="Times New Roman" w:hAnsi="Times New Roman" w:cs="Times New Roman"/>
          <w:b/>
          <w:bCs/>
          <w:lang w:val="ru-RU"/>
        </w:rPr>
        <w:t xml:space="preserve">Публичное акционерное общество «Управляющая компания объединенных резервных фондов» </w:t>
      </w:r>
      <w:r w:rsidRPr="00B7226F">
        <w:rPr>
          <w:rFonts w:ascii="Times New Roman" w:hAnsi="Times New Roman" w:cs="Times New Roman"/>
          <w:lang w:val="ru-RU"/>
        </w:rPr>
        <w:t xml:space="preserve">(ОГРН 1077847530771, ИНН 7841367289, адрес: 191014, Санкт-Петербург, ул. Жуковского, д. 45, пом. 19) в лице конкурсного управляющего Захарова Артема Дмитриевича (ИНН 380470434446, СНИЛС 151-457-116 43, </w:t>
      </w:r>
      <w:proofErr w:type="spellStart"/>
      <w:r w:rsidRPr="00B7226F">
        <w:rPr>
          <w:rFonts w:ascii="Times New Roman" w:hAnsi="Times New Roman" w:cs="Times New Roman"/>
          <w:lang w:val="ru-RU"/>
        </w:rPr>
        <w:t>рег.номер</w:t>
      </w:r>
      <w:proofErr w:type="spellEnd"/>
      <w:r w:rsidRPr="00B7226F">
        <w:rPr>
          <w:rFonts w:ascii="Times New Roman" w:hAnsi="Times New Roman" w:cs="Times New Roman"/>
          <w:lang w:val="ru-RU"/>
        </w:rPr>
        <w:t xml:space="preserve"> 16654, адрес: 191060, Санкт-Петербург, ул. Смольного, д. 1/3, подъезд 6) - член Союза «Саморегулируемая организация арбитражных управляющих Северо-Запада» (ОГРН СРО 1027809209471, ИНН СРО 7825489593, место нахождения СРО: 191015, Санкт-Петербург, ул. Шпалерная, д. 51, лит. А, пом. 2-Н № 436), действующего на основании Решения Арбитражного суда города Санкт-Петербурга и Ленинградской области от 22.03.2021 по делу № А56-26173/2020, именуемый в дальнейшем</w:t>
      </w:r>
      <w:r w:rsidRPr="00B7226F">
        <w:rPr>
          <w:rFonts w:ascii="Times New Roman" w:hAnsi="Times New Roman" w:cs="Times New Roman"/>
          <w:b/>
          <w:bCs/>
          <w:lang w:val="ru-RU"/>
        </w:rPr>
        <w:t xml:space="preserve"> «Правообладатель»</w:t>
      </w:r>
      <w:r w:rsidRPr="00B7226F">
        <w:rPr>
          <w:rFonts w:ascii="Times New Roman" w:hAnsi="Times New Roman" w:cs="Times New Roman"/>
          <w:bCs/>
          <w:lang w:val="ru-RU"/>
        </w:rPr>
        <w:t>, с одной стороны, и</w:t>
      </w:r>
    </w:p>
    <w:p w14:paraId="0B6D5546" w14:textId="77777777" w:rsidR="00C04933" w:rsidRPr="00B7226F" w:rsidRDefault="00C04933" w:rsidP="00C04933">
      <w:pPr>
        <w:spacing w:after="80"/>
        <w:ind w:firstLine="567"/>
        <w:jc w:val="both"/>
        <w:rPr>
          <w:rFonts w:ascii="Times New Roman" w:hAnsi="Times New Roman" w:cs="Times New Roman"/>
          <w:b/>
          <w:bCs/>
          <w:lang w:val="ru-RU"/>
        </w:rPr>
      </w:pPr>
      <w:r w:rsidRPr="00B7226F">
        <w:rPr>
          <w:rFonts w:ascii="Times New Roman" w:hAnsi="Times New Roman" w:cs="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________________________________________________________________________________________________________________________________________________________________________________________________________________________________________________________,</w:t>
      </w:r>
      <w:r w:rsidRPr="00B7226F">
        <w:rPr>
          <w:rFonts w:ascii="Times New Roman" w:hAnsi="Times New Roman" w:cs="Times New Roman"/>
          <w:bCs/>
          <w:lang w:val="ru-RU"/>
        </w:rPr>
        <w:t xml:space="preserve"> именуемый в дальнейшем</w:t>
      </w:r>
      <w:r w:rsidRPr="00B7226F">
        <w:rPr>
          <w:rFonts w:ascii="Times New Roman" w:hAnsi="Times New Roman" w:cs="Times New Roman"/>
          <w:b/>
          <w:bCs/>
          <w:lang w:val="ru-RU"/>
        </w:rPr>
        <w:t xml:space="preserve"> «Приобретатель», </w:t>
      </w:r>
      <w:r w:rsidRPr="00B7226F">
        <w:rPr>
          <w:rFonts w:ascii="Times New Roman" w:hAnsi="Times New Roman" w:cs="Times New Roman"/>
          <w:bCs/>
          <w:lang w:val="ru-RU"/>
        </w:rPr>
        <w:t>с другой стороны,</w:t>
      </w:r>
    </w:p>
    <w:p w14:paraId="7C6D07F0" w14:textId="77777777" w:rsidR="00C04933" w:rsidRPr="00B7226F" w:rsidRDefault="00C04933" w:rsidP="00C04933">
      <w:pPr>
        <w:ind w:firstLine="567"/>
        <w:jc w:val="both"/>
        <w:rPr>
          <w:rFonts w:ascii="Times New Roman" w:hAnsi="Times New Roman" w:cs="Times New Roman"/>
          <w:lang w:val="ru-RU"/>
        </w:rPr>
      </w:pPr>
      <w:r w:rsidRPr="00B7226F">
        <w:rPr>
          <w:rFonts w:ascii="Times New Roman" w:hAnsi="Times New Roman" w:cs="Times New Roman"/>
          <w:lang w:val="ru-RU"/>
        </w:rPr>
        <w:t>совместно именуемые далее – «</w:t>
      </w:r>
      <w:r w:rsidRPr="00B7226F">
        <w:rPr>
          <w:rFonts w:ascii="Times New Roman" w:hAnsi="Times New Roman" w:cs="Times New Roman"/>
          <w:b/>
          <w:bCs/>
          <w:lang w:val="ru-RU"/>
        </w:rPr>
        <w:t>Стороны</w:t>
      </w:r>
      <w:r w:rsidRPr="00B7226F">
        <w:rPr>
          <w:rFonts w:ascii="Times New Roman" w:hAnsi="Times New Roman" w:cs="Times New Roman"/>
          <w:lang w:val="ru-RU"/>
        </w:rPr>
        <w:t>», а по отдельности «</w:t>
      </w:r>
      <w:r w:rsidRPr="00B7226F">
        <w:rPr>
          <w:rFonts w:ascii="Times New Roman" w:hAnsi="Times New Roman" w:cs="Times New Roman"/>
          <w:b/>
          <w:bCs/>
          <w:lang w:val="ru-RU"/>
        </w:rPr>
        <w:t>Сторона</w:t>
      </w:r>
      <w:r w:rsidRPr="00B7226F">
        <w:rPr>
          <w:rFonts w:ascii="Times New Roman" w:hAnsi="Times New Roman" w:cs="Times New Roman"/>
          <w:lang w:val="ru-RU"/>
        </w:rPr>
        <w:t xml:space="preserve">», заключили настоящий Договор об отчуждении исключительного права на товарный знак (далее - </w:t>
      </w:r>
      <w:r w:rsidRPr="00B7226F">
        <w:rPr>
          <w:rFonts w:ascii="Times New Roman" w:hAnsi="Times New Roman" w:cs="Times New Roman"/>
          <w:b/>
          <w:bCs/>
          <w:lang w:val="ru-RU"/>
        </w:rPr>
        <w:t>Договор</w:t>
      </w:r>
      <w:r w:rsidRPr="00B7226F">
        <w:rPr>
          <w:rFonts w:ascii="Times New Roman" w:hAnsi="Times New Roman" w:cs="Times New Roman"/>
          <w:lang w:val="ru-RU"/>
        </w:rPr>
        <w:t>) о нижеследующем.</w:t>
      </w:r>
    </w:p>
    <w:p w14:paraId="7DD67426" w14:textId="77777777" w:rsidR="00C04933" w:rsidRPr="00B7226F" w:rsidRDefault="00C04933" w:rsidP="00C04933">
      <w:pPr>
        <w:ind w:firstLine="567"/>
        <w:jc w:val="both"/>
        <w:rPr>
          <w:rFonts w:ascii="Times New Roman" w:hAnsi="Times New Roman" w:cs="Times New Roman"/>
          <w:lang w:val="ru-RU"/>
        </w:rPr>
      </w:pPr>
    </w:p>
    <w:p w14:paraId="2732E0A6" w14:textId="77777777" w:rsidR="00C04933" w:rsidRPr="00B7226F" w:rsidRDefault="00C04933" w:rsidP="00C04933">
      <w:pPr>
        <w:pStyle w:val="ConsPlusNormal"/>
        <w:numPr>
          <w:ilvl w:val="0"/>
          <w:numId w:val="1"/>
        </w:numPr>
        <w:tabs>
          <w:tab w:val="left" w:pos="426"/>
        </w:tabs>
        <w:suppressAutoHyphens w:val="0"/>
        <w:autoSpaceDN w:val="0"/>
        <w:adjustRightInd w:val="0"/>
        <w:spacing w:after="80"/>
        <w:ind w:left="0" w:firstLine="142"/>
        <w:jc w:val="center"/>
        <w:rPr>
          <w:rFonts w:ascii="Times New Roman" w:hAnsi="Times New Roman" w:cs="Times New Roman"/>
          <w:b/>
          <w:bCs/>
          <w:sz w:val="22"/>
          <w:szCs w:val="22"/>
        </w:rPr>
      </w:pPr>
      <w:r w:rsidRPr="00B7226F">
        <w:rPr>
          <w:rFonts w:ascii="Times New Roman" w:hAnsi="Times New Roman" w:cs="Times New Roman"/>
          <w:b/>
          <w:bCs/>
          <w:sz w:val="22"/>
          <w:szCs w:val="22"/>
        </w:rPr>
        <w:t>ПРЕДМЕТ ДОГОВОРА</w:t>
      </w:r>
    </w:p>
    <w:p w14:paraId="65E10A1B"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Правообладатель передает в полном объеме, а Приобретатель принимает исключительное право на товарный знак Правообладателя в отношении товаров (услуг), определенных п.1.3. настоящего Договора, для которых зарегистрирован этот товарный знак (далее - Товарный знак).</w:t>
      </w:r>
    </w:p>
    <w:p w14:paraId="054DAACB"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1.2. Исключительное право на Товарный знак принадлежит Правообладателю на основании Свидетельства о государственной регистрации товарного знака от 26.12.2007 №376341, зарегистрированного в Государственном реестре товарных знаков и знаков обслуживания Российской Федерации (Государственный реестр товарных знаков).</w:t>
      </w:r>
    </w:p>
    <w:p w14:paraId="0F9DE053"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bookmarkStart w:id="0" w:name="P29"/>
      <w:bookmarkEnd w:id="0"/>
      <w:r w:rsidRPr="00B7226F">
        <w:rPr>
          <w:rFonts w:ascii="Times New Roman" w:hAnsi="Times New Roman" w:cs="Times New Roman"/>
          <w:sz w:val="22"/>
          <w:szCs w:val="22"/>
        </w:rPr>
        <w:t>1.3. Отличительные признаки Товарного знака:</w:t>
      </w:r>
    </w:p>
    <w:p w14:paraId="36B39AEF"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Указание цвета или цветового сочетания:</w:t>
      </w:r>
    </w:p>
    <w:p w14:paraId="234B80F1"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___________________________________</w:t>
      </w:r>
    </w:p>
    <w:p w14:paraId="229E6748"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Классы МКТУ и перечень товаров и/или услуг:</w:t>
      </w:r>
    </w:p>
    <w:p w14:paraId="31ED04CE"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DE2FE5"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1.4. Правообладатель гарантирует, что на момент подписания Договора является обладателем прав, удостоверенных Свидетельством на Товарный знак.</w:t>
      </w:r>
    </w:p>
    <w:p w14:paraId="22E054F6"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1.5. Правообладатель гарантирует, что передача исключительного права по настоящему Договору не повлечет нарушения прав третьих лиц, что исключительное право на Товарный знак не передано третьим лицам, не оспаривается, не признано недействительным, не прекращено.</w:t>
      </w:r>
    </w:p>
    <w:p w14:paraId="13282315"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bookmarkStart w:id="1" w:name="P35"/>
      <w:bookmarkEnd w:id="1"/>
      <w:r w:rsidRPr="00B7226F">
        <w:rPr>
          <w:rFonts w:ascii="Times New Roman" w:hAnsi="Times New Roman" w:cs="Times New Roman"/>
          <w:sz w:val="22"/>
          <w:szCs w:val="22"/>
        </w:rPr>
        <w:t>1.6. Исключительное право на Товарный знак переходит от Правообладателя к Приобретателю в момент государственной регистрации отчуждения исключительного права по настоящему Договору.</w:t>
      </w:r>
    </w:p>
    <w:p w14:paraId="05D69B93"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1.7. Обязанности по государственной регистрации отчуждения исключительного права на Товарный знак, сбору и подаче документов для осуществления регистрации и расходы, связанные с такой регистрацией, несет Приобретатель.</w:t>
      </w:r>
    </w:p>
    <w:p w14:paraId="151AF9B2"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1.8. Документы, необходимые для государственной регистрации отчуждения исключительного права на Товарный знак, должны быть поданы в Федеральную службу по интеллектуальной собственности в срок не позднее 60 дней со дня подписания настоящего Договора.</w:t>
      </w:r>
    </w:p>
    <w:p w14:paraId="46E9EA58"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lastRenderedPageBreak/>
        <w:t>1.9. Стороны гарантируют, что отчуждение исключительного права на Товарный знак не явится причиной введения в заблуждение потребителя относительно товара или его изготовителя.</w:t>
      </w:r>
    </w:p>
    <w:p w14:paraId="16D01327" w14:textId="77777777" w:rsidR="00C04933" w:rsidRPr="00B7226F" w:rsidRDefault="00C04933" w:rsidP="00C04933">
      <w:pPr>
        <w:pStyle w:val="ConsPlusNormal"/>
        <w:ind w:firstLine="540"/>
        <w:jc w:val="both"/>
        <w:rPr>
          <w:rFonts w:ascii="Times New Roman" w:hAnsi="Times New Roman" w:cs="Times New Roman"/>
          <w:sz w:val="22"/>
          <w:szCs w:val="22"/>
        </w:rPr>
      </w:pPr>
      <w:r w:rsidRPr="00B7226F">
        <w:rPr>
          <w:rFonts w:ascii="Times New Roman" w:hAnsi="Times New Roman" w:cs="Times New Roman"/>
          <w:sz w:val="22"/>
          <w:szCs w:val="22"/>
        </w:rPr>
        <w:t>1.10. Срок действия исключительного права на товарный знак – до 26.12.2027</w:t>
      </w:r>
    </w:p>
    <w:p w14:paraId="477B8932" w14:textId="77777777" w:rsidR="00C04933" w:rsidRPr="00B7226F" w:rsidRDefault="00C04933" w:rsidP="00C04933">
      <w:pPr>
        <w:pStyle w:val="ConsPlusNormal"/>
        <w:jc w:val="center"/>
        <w:rPr>
          <w:rFonts w:ascii="Times New Roman" w:hAnsi="Times New Roman" w:cs="Times New Roman"/>
          <w:b/>
          <w:bCs/>
          <w:sz w:val="22"/>
          <w:szCs w:val="22"/>
        </w:rPr>
      </w:pPr>
    </w:p>
    <w:p w14:paraId="694B2EAF" w14:textId="77777777" w:rsidR="00C04933" w:rsidRPr="00B7226F" w:rsidRDefault="00C04933" w:rsidP="00C04933">
      <w:pPr>
        <w:pStyle w:val="ConsPlusNormal"/>
        <w:spacing w:after="80"/>
        <w:jc w:val="center"/>
        <w:rPr>
          <w:rFonts w:ascii="Times New Roman" w:hAnsi="Times New Roman" w:cs="Times New Roman"/>
          <w:b/>
          <w:bCs/>
          <w:sz w:val="22"/>
          <w:szCs w:val="22"/>
        </w:rPr>
      </w:pPr>
      <w:bookmarkStart w:id="2" w:name="Par33"/>
      <w:bookmarkEnd w:id="2"/>
      <w:r w:rsidRPr="00B7226F">
        <w:rPr>
          <w:rFonts w:ascii="Times New Roman" w:hAnsi="Times New Roman" w:cs="Times New Roman"/>
          <w:b/>
          <w:bCs/>
          <w:sz w:val="22"/>
          <w:szCs w:val="22"/>
        </w:rPr>
        <w:t>2. ЦЕНА ОБЪЕКТА. ПОРЯДОК ОПЛАТЫ</w:t>
      </w:r>
    </w:p>
    <w:p w14:paraId="044AE285" w14:textId="77777777" w:rsidR="00C04933" w:rsidRPr="00B7226F" w:rsidRDefault="00C04933" w:rsidP="00C04933">
      <w:pPr>
        <w:pStyle w:val="ConsPlusNormal"/>
        <w:spacing w:after="80"/>
        <w:ind w:firstLine="567"/>
        <w:jc w:val="both"/>
        <w:rPr>
          <w:rFonts w:ascii="Times New Roman" w:hAnsi="Times New Roman" w:cs="Times New Roman"/>
          <w:b/>
          <w:sz w:val="22"/>
          <w:szCs w:val="22"/>
        </w:rPr>
      </w:pPr>
      <w:bookmarkStart w:id="3" w:name="Par38"/>
      <w:bookmarkEnd w:id="3"/>
      <w:r w:rsidRPr="00B7226F">
        <w:rPr>
          <w:rFonts w:ascii="Times New Roman" w:hAnsi="Times New Roman" w:cs="Times New Roman"/>
          <w:sz w:val="22"/>
          <w:szCs w:val="22"/>
        </w:rPr>
        <w:t xml:space="preserve">2.1. Цена Объекта составляет </w:t>
      </w:r>
      <w:r w:rsidRPr="00B7226F">
        <w:rPr>
          <w:rFonts w:ascii="Times New Roman" w:hAnsi="Times New Roman" w:cs="Times New Roman"/>
          <w:b/>
          <w:sz w:val="22"/>
          <w:szCs w:val="22"/>
        </w:rPr>
        <w:t>_______________________________________________.</w:t>
      </w:r>
      <w:r w:rsidRPr="00B7226F">
        <w:rPr>
          <w:rFonts w:ascii="Times New Roman" w:hAnsi="Times New Roman" w:cs="Times New Roman"/>
          <w:sz w:val="22"/>
          <w:szCs w:val="22"/>
        </w:rPr>
        <w:t xml:space="preserve"> Указанная цена установлена по результатам открытых торгов в форме аукциона на электронной торговой площадке по продаже имущества должников (банкротов).</w:t>
      </w:r>
    </w:p>
    <w:p w14:paraId="47E0ADDB"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 xml:space="preserve">2.2. Сумма в размере </w:t>
      </w:r>
      <w:r w:rsidRPr="00B7226F">
        <w:rPr>
          <w:rFonts w:ascii="Times New Roman" w:hAnsi="Times New Roman" w:cs="Times New Roman"/>
          <w:b/>
          <w:sz w:val="22"/>
          <w:szCs w:val="22"/>
        </w:rPr>
        <w:t xml:space="preserve">_____________________________________________ </w:t>
      </w:r>
      <w:r w:rsidRPr="00B7226F">
        <w:rPr>
          <w:rFonts w:ascii="Times New Roman" w:hAnsi="Times New Roman" w:cs="Times New Roman"/>
          <w:sz w:val="22"/>
          <w:szCs w:val="22"/>
        </w:rPr>
        <w:t>внесена Покупателем в качестве задатка для участия в торгах и засчитывается в счет стоимости имущества, предусмотренной пунктом 2.1 договора.</w:t>
      </w:r>
    </w:p>
    <w:p w14:paraId="117A847A"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 xml:space="preserve">2.3. Оставшаяся часть покупной стоимости в размере </w:t>
      </w:r>
      <w:r w:rsidRPr="00B7226F">
        <w:rPr>
          <w:rFonts w:ascii="Times New Roman" w:hAnsi="Times New Roman" w:cs="Times New Roman"/>
          <w:b/>
          <w:sz w:val="22"/>
          <w:szCs w:val="22"/>
        </w:rPr>
        <w:t>________________________________</w:t>
      </w:r>
      <w:r w:rsidRPr="00B7226F">
        <w:rPr>
          <w:rFonts w:ascii="Times New Roman" w:hAnsi="Times New Roman" w:cs="Times New Roman"/>
          <w:sz w:val="22"/>
          <w:szCs w:val="22"/>
        </w:rPr>
        <w:t xml:space="preserve"> оплачивается Приобретателем не позднее 30 (тридцати) дней с момента подписания договора путем перечисления денежных средств на расчетный счет Правообладателя, указанный в Договоре.</w:t>
      </w:r>
    </w:p>
    <w:p w14:paraId="2438EE99"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2.4.    Все платежи по настоящему Договору производятся в рублях РФ.</w:t>
      </w:r>
    </w:p>
    <w:p w14:paraId="372638DA"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2.5. Приобретатель вправе досрочно исполнить свое обязательство с последующим письменным уведомлением об этом Правообладателя.</w:t>
      </w:r>
    </w:p>
    <w:p w14:paraId="505FD1CB" w14:textId="77777777" w:rsidR="00C04933" w:rsidRPr="00B7226F" w:rsidRDefault="00C04933" w:rsidP="00C04933">
      <w:pPr>
        <w:pStyle w:val="ConsPlusNormal"/>
        <w:ind w:firstLine="567"/>
        <w:jc w:val="both"/>
        <w:rPr>
          <w:rFonts w:ascii="Times New Roman" w:hAnsi="Times New Roman" w:cs="Times New Roman"/>
          <w:sz w:val="22"/>
          <w:szCs w:val="22"/>
        </w:rPr>
      </w:pPr>
      <w:r w:rsidRPr="00B7226F">
        <w:rPr>
          <w:rFonts w:ascii="Times New Roman" w:hAnsi="Times New Roman" w:cs="Times New Roman"/>
          <w:sz w:val="22"/>
          <w:szCs w:val="22"/>
        </w:rPr>
        <w:t>2.6. Расходы, необходимые для исполнения договорных обязательств несет Приобретатель.</w:t>
      </w:r>
    </w:p>
    <w:p w14:paraId="07004758" w14:textId="77777777" w:rsidR="00C04933" w:rsidRPr="00B7226F" w:rsidRDefault="00C04933" w:rsidP="00C04933">
      <w:pPr>
        <w:pStyle w:val="ConsPlusNormal"/>
        <w:ind w:firstLine="567"/>
        <w:jc w:val="both"/>
        <w:rPr>
          <w:rFonts w:ascii="Times New Roman" w:hAnsi="Times New Roman" w:cs="Times New Roman"/>
          <w:sz w:val="22"/>
          <w:szCs w:val="22"/>
        </w:rPr>
      </w:pPr>
    </w:p>
    <w:p w14:paraId="30BDB258" w14:textId="77777777" w:rsidR="00C04933" w:rsidRPr="00B7226F" w:rsidRDefault="00C04933" w:rsidP="00C04933">
      <w:pPr>
        <w:pStyle w:val="ConsPlusNormal"/>
        <w:spacing w:after="80"/>
        <w:ind w:firstLine="567"/>
        <w:jc w:val="center"/>
        <w:rPr>
          <w:rFonts w:ascii="Times New Roman" w:hAnsi="Times New Roman" w:cs="Times New Roman"/>
          <w:b/>
          <w:bCs/>
          <w:sz w:val="22"/>
          <w:szCs w:val="22"/>
        </w:rPr>
      </w:pPr>
      <w:r w:rsidRPr="00B7226F">
        <w:rPr>
          <w:rFonts w:ascii="Times New Roman" w:hAnsi="Times New Roman" w:cs="Times New Roman"/>
          <w:b/>
          <w:bCs/>
          <w:sz w:val="22"/>
          <w:szCs w:val="22"/>
        </w:rPr>
        <w:t>3. ПРАВА И ОБЯЗАННОСТИ СТОРОН</w:t>
      </w:r>
    </w:p>
    <w:p w14:paraId="786F965C"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3.1. Правообладатель обязан передать Приобретателю исключительное право на Товарный знак в полном объеме, в соответствии с действующим законодательством Российской Федерации.</w:t>
      </w:r>
    </w:p>
    <w:p w14:paraId="6BE830B2"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3.2. С момента получения уведомления о государственной регистрации отчуждения исключительного права по настоящему Договору в Федеральной службе по интеллектуальной собственности Правообладатель обязан прекратить любое использование Товарного знака в отношении товаров, регулируемых Товарным знаком.</w:t>
      </w:r>
    </w:p>
    <w:p w14:paraId="45A0FE72"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3.3. Приобретатель обязан уплатить Правообладателю денежные средства за отчуждение исключительного права на Товарный знак в размере и в сроки, указанные в разделе 2 настоящего Договора.</w:t>
      </w:r>
    </w:p>
    <w:p w14:paraId="4C4E36E7"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3.4.</w:t>
      </w:r>
      <w:r w:rsidRPr="00B7226F">
        <w:rPr>
          <w:rFonts w:ascii="Times New Roman" w:hAnsi="Times New Roman" w:cs="Times New Roman"/>
        </w:rPr>
        <w:t xml:space="preserve"> </w:t>
      </w:r>
      <w:r w:rsidRPr="00B7226F">
        <w:rPr>
          <w:rFonts w:ascii="Times New Roman" w:hAnsi="Times New Roman" w:cs="Times New Roman"/>
          <w:sz w:val="22"/>
          <w:szCs w:val="22"/>
        </w:rPr>
        <w:t>В случае неисполнения обязанности Приобретателем о полной оплате стоимости Товарного знака по договору, в установленные настоящим Договором сроки, Правообладатель вправе в одностороннем порядке расторгнуть Договор, посредством направления соответствующего уведомления по адресу Приобретателя и/или на эл. почту Приобретателя, предусмотренную настоящим Договором. При этом, сумма задатка Приобретателю не возвращается.</w:t>
      </w:r>
    </w:p>
    <w:p w14:paraId="6F9D0D70" w14:textId="77777777" w:rsidR="00C04933" w:rsidRPr="00B7226F" w:rsidRDefault="00C04933" w:rsidP="00C04933">
      <w:pPr>
        <w:pStyle w:val="ConsPlusNormal"/>
        <w:ind w:firstLine="540"/>
        <w:jc w:val="both"/>
        <w:rPr>
          <w:rFonts w:ascii="Times New Roman" w:hAnsi="Times New Roman" w:cs="Times New Roman"/>
          <w:sz w:val="22"/>
          <w:szCs w:val="22"/>
        </w:rPr>
      </w:pPr>
      <w:r w:rsidRPr="00B7226F">
        <w:rPr>
          <w:rFonts w:ascii="Times New Roman" w:hAnsi="Times New Roman" w:cs="Times New Roman"/>
          <w:sz w:val="22"/>
          <w:szCs w:val="22"/>
        </w:rPr>
        <w:t>3.5. Приобретатель вправе предоставлять право пользования Товарным знаком третьим лицам только с момента государственной регистрации отчуждения исключительного права по настоящему Договору в Федеральной службе по интеллектуальной собственности.</w:t>
      </w:r>
    </w:p>
    <w:p w14:paraId="77197380" w14:textId="77777777" w:rsidR="00C04933" w:rsidRPr="00B7226F" w:rsidRDefault="00C04933" w:rsidP="00C04933">
      <w:pPr>
        <w:pStyle w:val="ConsPlusNormal"/>
        <w:ind w:firstLine="567"/>
        <w:jc w:val="center"/>
        <w:rPr>
          <w:rFonts w:ascii="Times New Roman" w:hAnsi="Times New Roman" w:cs="Times New Roman"/>
          <w:b/>
          <w:bCs/>
          <w:sz w:val="22"/>
          <w:szCs w:val="22"/>
        </w:rPr>
      </w:pPr>
    </w:p>
    <w:p w14:paraId="2670F268" w14:textId="77777777" w:rsidR="00C04933" w:rsidRPr="00B7226F" w:rsidRDefault="00C04933" w:rsidP="00C04933">
      <w:pPr>
        <w:pStyle w:val="ConsPlusNormal"/>
        <w:spacing w:after="80"/>
        <w:jc w:val="center"/>
        <w:rPr>
          <w:rFonts w:ascii="Times New Roman" w:hAnsi="Times New Roman" w:cs="Times New Roman"/>
          <w:b/>
          <w:bCs/>
          <w:sz w:val="22"/>
          <w:szCs w:val="22"/>
        </w:rPr>
      </w:pPr>
      <w:r w:rsidRPr="00B7226F">
        <w:rPr>
          <w:rFonts w:ascii="Times New Roman" w:hAnsi="Times New Roman" w:cs="Times New Roman"/>
          <w:b/>
          <w:bCs/>
          <w:sz w:val="22"/>
          <w:szCs w:val="22"/>
        </w:rPr>
        <w:t>4. ФОРС-МАЖОР</w:t>
      </w:r>
    </w:p>
    <w:p w14:paraId="561051D4"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4.1.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актов или действий органов государственной власти и управления, или других не зависящих от Сторон обстоятельств и, если эти обстоятельства непосредственно повлияли на изменение условий исполнения настоящего Договора.</w:t>
      </w:r>
    </w:p>
    <w:p w14:paraId="4B2007E2"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Срок исполнения обязательств отодвигается соразмерно времени, в течение которого действуют такие обстоятельства. Если же указанные обстоятельства будут продолжаться более 2 (двух) месяцев,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 а также уплаты штрафов.</w:t>
      </w:r>
    </w:p>
    <w:p w14:paraId="26DB4916"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4.2. Сторона, для которой создалась невозможность исполнения обязательств по Договору, должна при наступлении, а также при прекращении указанных обстоятельств незамедлительно известить об этом другую Сторону.</w:t>
      </w:r>
    </w:p>
    <w:p w14:paraId="458F9E9E" w14:textId="77777777" w:rsidR="00C04933" w:rsidRPr="00B7226F" w:rsidRDefault="00C04933" w:rsidP="00C04933">
      <w:pPr>
        <w:pStyle w:val="ConsPlusNormal"/>
        <w:spacing w:after="80"/>
        <w:jc w:val="center"/>
        <w:rPr>
          <w:rFonts w:ascii="Times New Roman" w:hAnsi="Times New Roman" w:cs="Times New Roman"/>
          <w:b/>
          <w:bCs/>
          <w:sz w:val="22"/>
          <w:szCs w:val="22"/>
        </w:rPr>
      </w:pPr>
      <w:r w:rsidRPr="00B7226F">
        <w:rPr>
          <w:rFonts w:ascii="Times New Roman" w:hAnsi="Times New Roman" w:cs="Times New Roman"/>
          <w:b/>
          <w:bCs/>
          <w:sz w:val="22"/>
          <w:szCs w:val="22"/>
        </w:rPr>
        <w:t>5. РАЗРЕШЕНИЕ СПОРОВ</w:t>
      </w:r>
    </w:p>
    <w:p w14:paraId="31C4F422" w14:textId="77777777" w:rsidR="00C04933" w:rsidRPr="00B7226F" w:rsidRDefault="00C04933" w:rsidP="00C04933">
      <w:pPr>
        <w:pStyle w:val="ConsPlusNormal"/>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5.1. Все споры и разногласия, связанные с настоящим договором, по которым Стороны не пришли к согласию, подлежат рассмотрению в порядке, предусмотренном действующим законодательством Российской Федерации, с соблюдением претензионного порядка урегулирования спора (срок ответа на претензию не должен превышать 10 (десять) рабочих дней со дня получения претензии ответчиком).</w:t>
      </w:r>
    </w:p>
    <w:p w14:paraId="6BD682EF" w14:textId="77777777" w:rsidR="00C04933" w:rsidRPr="00B7226F" w:rsidRDefault="00C04933" w:rsidP="00C04933">
      <w:pPr>
        <w:pStyle w:val="ConsPlusNormal"/>
        <w:ind w:firstLine="567"/>
        <w:jc w:val="both"/>
        <w:rPr>
          <w:rFonts w:ascii="Times New Roman" w:hAnsi="Times New Roman" w:cs="Times New Roman"/>
          <w:bCs/>
          <w:sz w:val="22"/>
          <w:szCs w:val="22"/>
        </w:rPr>
      </w:pPr>
    </w:p>
    <w:p w14:paraId="1F69E8B6" w14:textId="77777777" w:rsidR="00C04933" w:rsidRPr="00B7226F" w:rsidRDefault="00C04933" w:rsidP="00C04933">
      <w:pPr>
        <w:pStyle w:val="ConsPlusNormal"/>
        <w:spacing w:after="80"/>
        <w:jc w:val="center"/>
        <w:rPr>
          <w:rFonts w:ascii="Times New Roman" w:hAnsi="Times New Roman" w:cs="Times New Roman"/>
          <w:b/>
          <w:bCs/>
          <w:sz w:val="22"/>
          <w:szCs w:val="22"/>
        </w:rPr>
      </w:pPr>
      <w:r w:rsidRPr="00B7226F">
        <w:rPr>
          <w:rFonts w:ascii="Times New Roman" w:hAnsi="Times New Roman" w:cs="Times New Roman"/>
          <w:b/>
          <w:bCs/>
          <w:sz w:val="22"/>
          <w:szCs w:val="22"/>
        </w:rPr>
        <w:t>6. ПРОЧИЕ УСЛОВИЯ</w:t>
      </w:r>
    </w:p>
    <w:p w14:paraId="3D115886"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6.1. Во всем остальном, что не предусмотрено Договором, Стороны руководствуются законодательством Российской Федерации.</w:t>
      </w:r>
    </w:p>
    <w:p w14:paraId="5D7DCE51"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6.2. 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3E60D7C3"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6.3. Настоящий Договор прекращает действие всех более ранних договоров и иных документов, исполненных в письменной форме, и любых устных договоренностей Сторон в отношении Объектов.</w:t>
      </w:r>
    </w:p>
    <w:p w14:paraId="2442219E"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6.4. Все приложения и дополнения к настоящему Договору, надлежащим образом подписанные Сторонами, действительны и являются его неотъемлемыми частями.</w:t>
      </w:r>
    </w:p>
    <w:p w14:paraId="181072B5"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6.5. Ни одна из Сторон не вправе передавать свои права и обязательства по Договору третьим лицам без предварительного письменного согласия другой Стороны.</w:t>
      </w:r>
    </w:p>
    <w:p w14:paraId="4A0D4818"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6.6. Настоящий Договор составлен на четырех страницах, на четырех листах в 3 (трех) экземплярах, имеющих равную юридическую силу:</w:t>
      </w:r>
    </w:p>
    <w:p w14:paraId="7A939F5A"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Первый экземпляр – Правообладатель;</w:t>
      </w:r>
    </w:p>
    <w:p w14:paraId="0C552959"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Второй экземпляр – Приобретатель;</w:t>
      </w:r>
    </w:p>
    <w:p w14:paraId="3A1FF34E"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Третий экземпляр – Федеральная служба по интеллектуальной собственности</w:t>
      </w:r>
    </w:p>
    <w:p w14:paraId="76C5C51C" w14:textId="77777777" w:rsidR="00C04933" w:rsidRPr="00B7226F" w:rsidRDefault="00C04933" w:rsidP="00C04933">
      <w:pPr>
        <w:pStyle w:val="ConsPlusNormal"/>
        <w:spacing w:after="80"/>
        <w:ind w:firstLine="567"/>
        <w:jc w:val="center"/>
        <w:rPr>
          <w:rFonts w:ascii="Times New Roman" w:hAnsi="Times New Roman" w:cs="Times New Roman"/>
          <w:b/>
          <w:bCs/>
          <w:sz w:val="22"/>
          <w:szCs w:val="22"/>
        </w:rPr>
      </w:pPr>
      <w:r w:rsidRPr="00B7226F">
        <w:rPr>
          <w:rFonts w:ascii="Times New Roman" w:hAnsi="Times New Roman" w:cs="Times New Roman"/>
          <w:b/>
          <w:bCs/>
          <w:sz w:val="22"/>
          <w:szCs w:val="22"/>
        </w:rPr>
        <w:t>7. РЕКВИЗИТЫ СТОРОН</w:t>
      </w:r>
    </w:p>
    <w:tbl>
      <w:tblPr>
        <w:tblW w:w="968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841"/>
      </w:tblGrid>
      <w:tr w:rsidR="00C04933" w:rsidRPr="00B7226F" w14:paraId="2490E8B5" w14:textId="77777777" w:rsidTr="00586988">
        <w:trPr>
          <w:trHeight w:val="54"/>
        </w:trPr>
        <w:tc>
          <w:tcPr>
            <w:tcW w:w="4847" w:type="dxa"/>
            <w:shd w:val="clear" w:color="auto" w:fill="auto"/>
          </w:tcPr>
          <w:p w14:paraId="1C27B1D8" w14:textId="77777777" w:rsidR="00C04933" w:rsidRPr="00B7226F" w:rsidRDefault="00C04933" w:rsidP="00586988">
            <w:pPr>
              <w:jc w:val="center"/>
              <w:rPr>
                <w:rFonts w:ascii="Times New Roman" w:hAnsi="Times New Roman" w:cs="Times New Roman"/>
                <w:b/>
              </w:rPr>
            </w:pPr>
            <w:proofErr w:type="spellStart"/>
            <w:r w:rsidRPr="00B7226F">
              <w:rPr>
                <w:rFonts w:ascii="Times New Roman" w:hAnsi="Times New Roman" w:cs="Times New Roman"/>
                <w:b/>
                <w:bCs/>
              </w:rPr>
              <w:t>Правообладатель</w:t>
            </w:r>
            <w:proofErr w:type="spellEnd"/>
          </w:p>
        </w:tc>
        <w:tc>
          <w:tcPr>
            <w:tcW w:w="4841" w:type="dxa"/>
            <w:shd w:val="clear" w:color="auto" w:fill="auto"/>
          </w:tcPr>
          <w:p w14:paraId="39DE69E2" w14:textId="77777777" w:rsidR="00C04933" w:rsidRPr="00B7226F" w:rsidRDefault="00C04933" w:rsidP="00586988">
            <w:pPr>
              <w:jc w:val="center"/>
              <w:rPr>
                <w:rFonts w:ascii="Times New Roman" w:hAnsi="Times New Roman" w:cs="Times New Roman"/>
                <w:b/>
              </w:rPr>
            </w:pPr>
            <w:proofErr w:type="spellStart"/>
            <w:r w:rsidRPr="00B7226F">
              <w:rPr>
                <w:rFonts w:ascii="Times New Roman" w:hAnsi="Times New Roman" w:cs="Times New Roman"/>
                <w:b/>
                <w:bCs/>
              </w:rPr>
              <w:t>Приобретатель</w:t>
            </w:r>
            <w:proofErr w:type="spellEnd"/>
          </w:p>
        </w:tc>
      </w:tr>
      <w:tr w:rsidR="00C04933" w:rsidRPr="00B7226F" w14:paraId="72508927" w14:textId="77777777" w:rsidTr="00586988">
        <w:trPr>
          <w:trHeight w:val="3477"/>
        </w:trPr>
        <w:tc>
          <w:tcPr>
            <w:tcW w:w="4847" w:type="dxa"/>
            <w:shd w:val="clear" w:color="auto" w:fill="auto"/>
          </w:tcPr>
          <w:p w14:paraId="663C26EB" w14:textId="77777777" w:rsidR="00C04933" w:rsidRPr="00B7226F" w:rsidRDefault="00C04933" w:rsidP="00586988">
            <w:pPr>
              <w:rPr>
                <w:rFonts w:ascii="Times New Roman" w:hAnsi="Times New Roman" w:cs="Times New Roman"/>
                <w:b/>
                <w:bCs/>
                <w:lang w:val="ru-RU"/>
              </w:rPr>
            </w:pPr>
            <w:r w:rsidRPr="00B7226F">
              <w:rPr>
                <w:rFonts w:ascii="Times New Roman" w:hAnsi="Times New Roman" w:cs="Times New Roman"/>
                <w:b/>
                <w:bCs/>
                <w:lang w:val="ru-RU"/>
              </w:rPr>
              <w:t>Публичное акционерное общество «Управляющая компания объединенных резервных фондов»</w:t>
            </w:r>
          </w:p>
          <w:p w14:paraId="2CADE3EF" w14:textId="77777777" w:rsidR="00C04933" w:rsidRPr="00B7226F" w:rsidRDefault="00C04933" w:rsidP="00586988">
            <w:pPr>
              <w:rPr>
                <w:rFonts w:ascii="Times New Roman" w:hAnsi="Times New Roman" w:cs="Times New Roman"/>
                <w:lang w:val="ru-RU"/>
              </w:rPr>
            </w:pPr>
            <w:r w:rsidRPr="00B7226F">
              <w:rPr>
                <w:rFonts w:ascii="Times New Roman" w:hAnsi="Times New Roman" w:cs="Times New Roman"/>
                <w:lang w:val="ru-RU"/>
              </w:rPr>
              <w:t>ОГРН 1077847530771, ИНН 7841367289 адрес: 191014, Санкт-Петербург, ул. Жуковского, д. 45, пом. 19</w:t>
            </w:r>
          </w:p>
          <w:p w14:paraId="260E0425" w14:textId="77777777" w:rsidR="00C04933" w:rsidRPr="00B7226F" w:rsidRDefault="00C04933" w:rsidP="00586988">
            <w:pPr>
              <w:rPr>
                <w:rFonts w:ascii="Times New Roman" w:hAnsi="Times New Roman" w:cs="Times New Roman"/>
                <w:lang w:val="ru-RU"/>
              </w:rPr>
            </w:pPr>
            <w:r w:rsidRPr="00B7226F">
              <w:rPr>
                <w:rFonts w:ascii="Times New Roman" w:hAnsi="Times New Roman" w:cs="Times New Roman"/>
                <w:lang w:val="ru-RU"/>
              </w:rPr>
              <w:t>Банковские реквизиты:</w:t>
            </w:r>
          </w:p>
          <w:p w14:paraId="02C1BB63" w14:textId="77777777" w:rsidR="00C04933" w:rsidRPr="00B7226F" w:rsidRDefault="00C04933" w:rsidP="00586988">
            <w:pPr>
              <w:rPr>
                <w:rFonts w:ascii="Times New Roman" w:hAnsi="Times New Roman" w:cs="Times New Roman"/>
                <w:lang w:val="ru-RU"/>
              </w:rPr>
            </w:pPr>
            <w:r w:rsidRPr="00B7226F">
              <w:rPr>
                <w:rFonts w:ascii="Times New Roman" w:hAnsi="Times New Roman" w:cs="Times New Roman"/>
                <w:lang w:val="ru-RU"/>
              </w:rPr>
              <w:t>р/с 40702810255040004046 в СЕВЕРО-ЗАПАДНЫЙ БАНК ПАО СБЕРБАНК, к/с 30101810500000000653, БИК 044030653</w:t>
            </w:r>
          </w:p>
          <w:p w14:paraId="5D3E846D" w14:textId="77777777" w:rsidR="00C04933" w:rsidRPr="00B7226F" w:rsidRDefault="00C04933" w:rsidP="00586988">
            <w:pPr>
              <w:suppressAutoHyphens/>
              <w:jc w:val="both"/>
              <w:rPr>
                <w:rFonts w:ascii="Times New Roman" w:hAnsi="Times New Roman" w:cs="Times New Roman"/>
                <w:i/>
                <w:lang w:val="ru-RU" w:eastAsia="zh-CN"/>
              </w:rPr>
            </w:pPr>
          </w:p>
          <w:p w14:paraId="426B4408" w14:textId="77777777" w:rsidR="00C04933" w:rsidRPr="00B7226F" w:rsidRDefault="00C04933" w:rsidP="00586988">
            <w:pPr>
              <w:suppressAutoHyphens/>
              <w:jc w:val="both"/>
              <w:rPr>
                <w:rFonts w:ascii="Times New Roman" w:hAnsi="Times New Roman" w:cs="Times New Roman"/>
                <w:i/>
                <w:lang w:val="ru-RU" w:eastAsia="zh-CN"/>
              </w:rPr>
            </w:pPr>
            <w:r w:rsidRPr="00B7226F">
              <w:rPr>
                <w:rFonts w:ascii="Times New Roman" w:hAnsi="Times New Roman" w:cs="Times New Roman"/>
                <w:i/>
                <w:lang w:val="ru-RU" w:eastAsia="zh-CN"/>
              </w:rPr>
              <w:t xml:space="preserve"> </w:t>
            </w:r>
          </w:p>
          <w:p w14:paraId="281DD01B" w14:textId="77777777" w:rsidR="00C04933" w:rsidRPr="00B7226F" w:rsidRDefault="00C04933" w:rsidP="00586988">
            <w:pPr>
              <w:suppressAutoHyphens/>
              <w:jc w:val="both"/>
              <w:rPr>
                <w:rFonts w:ascii="Times New Roman" w:hAnsi="Times New Roman" w:cs="Times New Roman"/>
                <w:b/>
                <w:bCs/>
                <w:iCs/>
                <w:lang w:val="ru-RU" w:eastAsia="zh-CN"/>
              </w:rPr>
            </w:pPr>
            <w:r w:rsidRPr="00B7226F">
              <w:rPr>
                <w:rFonts w:ascii="Times New Roman" w:hAnsi="Times New Roman" w:cs="Times New Roman"/>
                <w:b/>
                <w:bCs/>
                <w:iCs/>
                <w:lang w:val="ru-RU" w:eastAsia="zh-CN"/>
              </w:rPr>
              <w:t>Конкурсный управляющий</w:t>
            </w:r>
          </w:p>
          <w:p w14:paraId="1AC5768D" w14:textId="77777777" w:rsidR="00C04933" w:rsidRPr="00B7226F" w:rsidRDefault="00C04933" w:rsidP="00586988">
            <w:pPr>
              <w:suppressAutoHyphens/>
              <w:jc w:val="both"/>
              <w:rPr>
                <w:rFonts w:ascii="Times New Roman" w:hAnsi="Times New Roman" w:cs="Times New Roman"/>
                <w:b/>
                <w:bCs/>
                <w:iCs/>
                <w:lang w:val="ru-RU" w:eastAsia="zh-CN"/>
              </w:rPr>
            </w:pPr>
            <w:r w:rsidRPr="00B7226F">
              <w:rPr>
                <w:rFonts w:ascii="Times New Roman" w:hAnsi="Times New Roman" w:cs="Times New Roman"/>
                <w:b/>
                <w:bCs/>
                <w:iCs/>
                <w:lang w:val="ru-RU" w:eastAsia="zh-CN"/>
              </w:rPr>
              <w:t>ПАО «УК ОРФ»</w:t>
            </w:r>
          </w:p>
          <w:p w14:paraId="2461B16D" w14:textId="77777777" w:rsidR="00C04933" w:rsidRPr="00B7226F" w:rsidRDefault="00C04933" w:rsidP="00586988">
            <w:pPr>
              <w:suppressAutoHyphens/>
              <w:jc w:val="both"/>
              <w:rPr>
                <w:rFonts w:ascii="Times New Roman" w:hAnsi="Times New Roman" w:cs="Times New Roman"/>
                <w:b/>
                <w:bCs/>
                <w:iCs/>
                <w:lang w:val="ru-RU" w:eastAsia="zh-CN"/>
              </w:rPr>
            </w:pPr>
          </w:p>
          <w:p w14:paraId="52E070E6" w14:textId="77777777" w:rsidR="00C04933" w:rsidRPr="00B7226F" w:rsidRDefault="00C04933" w:rsidP="00586988">
            <w:pPr>
              <w:suppressAutoHyphens/>
              <w:jc w:val="both"/>
              <w:rPr>
                <w:rFonts w:ascii="Times New Roman" w:hAnsi="Times New Roman" w:cs="Times New Roman"/>
                <w:b/>
                <w:lang w:val="ru-RU" w:eastAsia="zh-CN"/>
              </w:rPr>
            </w:pPr>
          </w:p>
          <w:p w14:paraId="0757FA48" w14:textId="77777777" w:rsidR="00C04933" w:rsidRPr="00B7226F" w:rsidRDefault="00C04933" w:rsidP="00586988">
            <w:pPr>
              <w:suppressAutoHyphens/>
              <w:jc w:val="both"/>
              <w:rPr>
                <w:rFonts w:ascii="Times New Roman" w:hAnsi="Times New Roman" w:cs="Times New Roman"/>
                <w:b/>
                <w:i/>
                <w:u w:val="single"/>
                <w:lang w:eastAsia="zh-CN"/>
              </w:rPr>
            </w:pPr>
            <w:r w:rsidRPr="00B7226F">
              <w:rPr>
                <w:rFonts w:ascii="Times New Roman" w:hAnsi="Times New Roman" w:cs="Times New Roman"/>
                <w:b/>
                <w:i/>
                <w:lang w:eastAsia="zh-CN"/>
              </w:rPr>
              <w:t>__________________________/</w:t>
            </w:r>
            <w:r w:rsidRPr="00B7226F">
              <w:rPr>
                <w:rFonts w:ascii="Times New Roman" w:hAnsi="Times New Roman" w:cs="Times New Roman"/>
                <w:b/>
                <w:iCs/>
                <w:lang w:eastAsia="zh-CN"/>
              </w:rPr>
              <w:t xml:space="preserve">Захаров </w:t>
            </w:r>
            <w:r>
              <w:rPr>
                <w:rFonts w:ascii="Times New Roman" w:hAnsi="Times New Roman" w:cs="Times New Roman"/>
                <w:b/>
                <w:iCs/>
                <w:lang w:val="ru-RU" w:eastAsia="zh-CN"/>
              </w:rPr>
              <w:t>А</w:t>
            </w:r>
            <w:r w:rsidRPr="00B7226F">
              <w:rPr>
                <w:rFonts w:ascii="Times New Roman" w:hAnsi="Times New Roman" w:cs="Times New Roman"/>
                <w:b/>
                <w:iCs/>
                <w:lang w:eastAsia="zh-CN"/>
              </w:rPr>
              <w:t>.Д.</w:t>
            </w:r>
          </w:p>
          <w:p w14:paraId="55293DA6" w14:textId="77777777" w:rsidR="00C04933" w:rsidRPr="00B7226F" w:rsidRDefault="00C04933" w:rsidP="00586988">
            <w:pPr>
              <w:suppressAutoHyphens/>
              <w:jc w:val="both"/>
              <w:rPr>
                <w:rFonts w:ascii="Times New Roman" w:hAnsi="Times New Roman" w:cs="Times New Roman"/>
                <w:b/>
                <w:lang w:eastAsia="zh-CN"/>
              </w:rPr>
            </w:pPr>
          </w:p>
        </w:tc>
        <w:tc>
          <w:tcPr>
            <w:tcW w:w="4841" w:type="dxa"/>
            <w:shd w:val="clear" w:color="auto" w:fill="auto"/>
          </w:tcPr>
          <w:p w14:paraId="2A2EEA90" w14:textId="77777777" w:rsidR="00C04933" w:rsidRPr="00B7226F" w:rsidRDefault="00C04933" w:rsidP="00586988">
            <w:pPr>
              <w:rPr>
                <w:rFonts w:ascii="Times New Roman" w:hAnsi="Times New Roman" w:cs="Times New Roman"/>
                <w:b/>
              </w:rPr>
            </w:pPr>
          </w:p>
          <w:p w14:paraId="64E9674F" w14:textId="77777777" w:rsidR="00C04933" w:rsidRPr="00B7226F" w:rsidRDefault="00C04933" w:rsidP="00586988">
            <w:pPr>
              <w:rPr>
                <w:rFonts w:ascii="Times New Roman" w:hAnsi="Times New Roman" w:cs="Times New Roman"/>
                <w:b/>
              </w:rPr>
            </w:pPr>
          </w:p>
          <w:p w14:paraId="692D2919" w14:textId="77777777" w:rsidR="00C04933" w:rsidRPr="00B7226F" w:rsidRDefault="00C04933" w:rsidP="00586988">
            <w:pPr>
              <w:rPr>
                <w:rFonts w:ascii="Times New Roman" w:hAnsi="Times New Roman" w:cs="Times New Roman"/>
                <w:b/>
                <w:bCs/>
                <w:color w:val="000000"/>
              </w:rPr>
            </w:pPr>
          </w:p>
          <w:p w14:paraId="048E9767" w14:textId="77777777" w:rsidR="00C04933" w:rsidRPr="00B7226F" w:rsidRDefault="00C04933" w:rsidP="00586988">
            <w:pPr>
              <w:rPr>
                <w:rFonts w:ascii="Times New Roman" w:hAnsi="Times New Roman" w:cs="Times New Roman"/>
                <w:b/>
                <w:bCs/>
                <w:color w:val="000000"/>
              </w:rPr>
            </w:pPr>
          </w:p>
          <w:p w14:paraId="6D52EC6F" w14:textId="77777777" w:rsidR="00C04933" w:rsidRPr="00B7226F" w:rsidRDefault="00C04933" w:rsidP="00586988">
            <w:pPr>
              <w:rPr>
                <w:rFonts w:ascii="Times New Roman" w:hAnsi="Times New Roman" w:cs="Times New Roman"/>
                <w:b/>
                <w:bCs/>
                <w:color w:val="000000"/>
              </w:rPr>
            </w:pPr>
          </w:p>
          <w:p w14:paraId="21454A00" w14:textId="77777777" w:rsidR="00C04933" w:rsidRPr="00B7226F" w:rsidRDefault="00C04933" w:rsidP="00586988">
            <w:pPr>
              <w:rPr>
                <w:rFonts w:ascii="Times New Roman" w:hAnsi="Times New Roman" w:cs="Times New Roman"/>
                <w:b/>
                <w:bCs/>
                <w:color w:val="000000"/>
              </w:rPr>
            </w:pPr>
          </w:p>
          <w:p w14:paraId="7A349639" w14:textId="77777777" w:rsidR="00C04933" w:rsidRPr="00B7226F" w:rsidRDefault="00C04933" w:rsidP="00586988">
            <w:pPr>
              <w:rPr>
                <w:rFonts w:ascii="Times New Roman" w:hAnsi="Times New Roman" w:cs="Times New Roman"/>
                <w:b/>
                <w:bCs/>
                <w:color w:val="000000"/>
              </w:rPr>
            </w:pPr>
          </w:p>
          <w:p w14:paraId="4E73F9B3" w14:textId="77777777" w:rsidR="00C04933" w:rsidRPr="00B7226F" w:rsidRDefault="00C04933" w:rsidP="00586988">
            <w:pPr>
              <w:rPr>
                <w:rFonts w:ascii="Times New Roman" w:hAnsi="Times New Roman" w:cs="Times New Roman"/>
                <w:b/>
                <w:bCs/>
                <w:color w:val="000000"/>
              </w:rPr>
            </w:pPr>
          </w:p>
          <w:p w14:paraId="523F1E92" w14:textId="77777777" w:rsidR="00C04933" w:rsidRPr="00B7226F" w:rsidRDefault="00C04933" w:rsidP="00586988">
            <w:pPr>
              <w:rPr>
                <w:rFonts w:ascii="Times New Roman" w:hAnsi="Times New Roman" w:cs="Times New Roman"/>
                <w:b/>
                <w:bCs/>
                <w:color w:val="000000"/>
              </w:rPr>
            </w:pPr>
          </w:p>
          <w:p w14:paraId="5A849902" w14:textId="77777777" w:rsidR="00C04933" w:rsidRPr="00B7226F" w:rsidRDefault="00C04933" w:rsidP="00586988">
            <w:pPr>
              <w:rPr>
                <w:rFonts w:ascii="Times New Roman" w:hAnsi="Times New Roman" w:cs="Times New Roman"/>
                <w:b/>
                <w:bCs/>
                <w:color w:val="000000"/>
              </w:rPr>
            </w:pPr>
          </w:p>
          <w:p w14:paraId="2BEED6FE" w14:textId="77777777" w:rsidR="00C04933" w:rsidRPr="00B7226F" w:rsidRDefault="00C04933" w:rsidP="00586988">
            <w:pPr>
              <w:rPr>
                <w:rFonts w:ascii="Times New Roman" w:hAnsi="Times New Roman" w:cs="Times New Roman"/>
                <w:b/>
                <w:bCs/>
                <w:color w:val="000000"/>
              </w:rPr>
            </w:pPr>
          </w:p>
          <w:p w14:paraId="04BA8C05" w14:textId="77777777" w:rsidR="00C04933" w:rsidRPr="00B7226F" w:rsidRDefault="00C04933" w:rsidP="00586988">
            <w:pPr>
              <w:rPr>
                <w:rFonts w:ascii="Times New Roman" w:hAnsi="Times New Roman" w:cs="Times New Roman"/>
                <w:b/>
                <w:bCs/>
                <w:color w:val="000000"/>
                <w:u w:val="single"/>
              </w:rPr>
            </w:pPr>
          </w:p>
          <w:p w14:paraId="039A42B5" w14:textId="77777777" w:rsidR="00C04933" w:rsidRPr="00B7226F" w:rsidRDefault="00C04933" w:rsidP="00586988">
            <w:pPr>
              <w:rPr>
                <w:rFonts w:ascii="Times New Roman" w:hAnsi="Times New Roman" w:cs="Times New Roman"/>
                <w:b/>
                <w:bCs/>
                <w:color w:val="000000"/>
              </w:rPr>
            </w:pPr>
            <w:r w:rsidRPr="00B7226F">
              <w:rPr>
                <w:rFonts w:ascii="Times New Roman" w:hAnsi="Times New Roman" w:cs="Times New Roman"/>
                <w:b/>
                <w:bCs/>
                <w:color w:val="000000"/>
              </w:rPr>
              <w:t>________________</w:t>
            </w:r>
          </w:p>
          <w:p w14:paraId="4FFDD7A5" w14:textId="77777777" w:rsidR="00C04933" w:rsidRPr="00B7226F" w:rsidRDefault="00C04933" w:rsidP="00586988">
            <w:pPr>
              <w:rPr>
                <w:rFonts w:ascii="Times New Roman" w:hAnsi="Times New Roman" w:cs="Times New Roman"/>
                <w:b/>
                <w:bCs/>
                <w:color w:val="000000"/>
              </w:rPr>
            </w:pPr>
          </w:p>
          <w:p w14:paraId="5846B021" w14:textId="77777777" w:rsidR="00C04933" w:rsidRPr="00B7226F" w:rsidRDefault="00C04933" w:rsidP="00586988">
            <w:pPr>
              <w:rPr>
                <w:rFonts w:ascii="Times New Roman" w:hAnsi="Times New Roman" w:cs="Times New Roman"/>
                <w:b/>
                <w:bCs/>
                <w:color w:val="000000"/>
              </w:rPr>
            </w:pPr>
          </w:p>
          <w:p w14:paraId="2ADFBE00" w14:textId="77777777" w:rsidR="00C04933" w:rsidRPr="00B7226F" w:rsidRDefault="00C04933" w:rsidP="00586988">
            <w:pPr>
              <w:rPr>
                <w:rFonts w:ascii="Times New Roman" w:hAnsi="Times New Roman" w:cs="Times New Roman"/>
                <w:b/>
                <w:bCs/>
                <w:color w:val="000000"/>
              </w:rPr>
            </w:pPr>
          </w:p>
          <w:p w14:paraId="6488E1EF" w14:textId="77777777" w:rsidR="00C04933" w:rsidRPr="00B7226F" w:rsidRDefault="00C04933" w:rsidP="00586988">
            <w:pPr>
              <w:rPr>
                <w:rFonts w:ascii="Times New Roman" w:hAnsi="Times New Roman" w:cs="Times New Roman"/>
                <w:b/>
                <w:bCs/>
                <w:color w:val="000000"/>
              </w:rPr>
            </w:pPr>
            <w:r w:rsidRPr="00B7226F">
              <w:rPr>
                <w:rFonts w:ascii="Times New Roman" w:hAnsi="Times New Roman" w:cs="Times New Roman"/>
                <w:b/>
                <w:bCs/>
                <w:color w:val="000000"/>
              </w:rPr>
              <w:t>_________________/____________________</w:t>
            </w:r>
          </w:p>
        </w:tc>
      </w:tr>
    </w:tbl>
    <w:p w14:paraId="16AA9CA0" w14:textId="77777777" w:rsidR="00C04933" w:rsidRPr="00B7226F" w:rsidRDefault="00C04933" w:rsidP="00C04933">
      <w:pPr>
        <w:spacing w:after="80"/>
        <w:rPr>
          <w:rFonts w:ascii="Times New Roman" w:hAnsi="Times New Roman" w:cs="Times New Roman"/>
        </w:rPr>
      </w:pPr>
    </w:p>
    <w:p w14:paraId="31731B93" w14:textId="77777777" w:rsidR="00C04933" w:rsidRDefault="00C04933"/>
    <w:sectPr w:rsidR="00C04933" w:rsidSect="00C04933">
      <w:pgSz w:w="11906" w:h="16838"/>
      <w:pgMar w:top="142"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3B5A"/>
    <w:multiLevelType w:val="hybridMultilevel"/>
    <w:tmpl w:val="AF062942"/>
    <w:lvl w:ilvl="0" w:tplc="34108F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0929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33"/>
    <w:rsid w:val="00C0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090A"/>
  <w15:chartTrackingRefBased/>
  <w15:docId w15:val="{8FFD176C-BAEC-491E-B032-7EFEC2B6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933"/>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933"/>
    <w:pPr>
      <w:widowControl w:val="0"/>
      <w:suppressAutoHyphens/>
      <w:autoSpaceDE w:val="0"/>
      <w:spacing w:after="0" w:line="240" w:lineRule="auto"/>
      <w:ind w:firstLine="720"/>
    </w:pPr>
    <w:rPr>
      <w:rFonts w:ascii="Arial" w:eastAsia="Calibri"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eRGDabBqLL55nm/u4sWW8SkV+pMgjyt2xzKiA+cnFMo=</DigestValue>
    </Reference>
    <Reference Type="http://www.w3.org/2000/09/xmldsig#Object" URI="#idOfficeObject">
      <DigestMethod Algorithm="urn:ietf:params:xml:ns:cpxmlsec:algorithms:gostr34112012-256"/>
      <DigestValue>buqI1joySXzjTwtV8dx7/MbrPDPRsfW3Ij609X4vgP4=</DigestValue>
    </Reference>
    <Reference Type="http://uri.etsi.org/01903#SignedProperties" URI="#idSignedProperties">
      <Transforms>
        <Transform Algorithm="http://www.w3.org/TR/2001/REC-xml-c14n-20010315"/>
      </Transforms>
      <DigestMethod Algorithm="urn:ietf:params:xml:ns:cpxmlsec:algorithms:gostr34112012-256"/>
      <DigestValue>acz9WW7GbPK1mp7XPNOiiU+SeGKn63cchi7SVpIF4AY=</DigestValue>
    </Reference>
  </SignedInfo>
  <SignatureValue>k3sKG1kfNf1oEwyHMLTFd/RI6K68IBy2m/d/vVubdFB3J842WhHtrsZr33k5DOs7
ny5MkZp0ZQsWRGQteU9BHg==</SignatureValue>
  <KeyInfo>
    <X509Data>
      <X509Certificate>MIIL5zCCC5SgAwIBAgIQWfujABqu05tDG9rslwlraTAKBggqhQMHAQEDAjCCAYkx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ndCX0J7QoCIwHhcNMjIwMTExMDk0NzAzWhcNMjMwMTExMDk1NzAzWjCCAioxOTA3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0KHQpC8xMjQtMzk2NiDQvtGCIDE1LjAxLjIwMjEMT9Ch0LXRgNGC0LjRhNC40LrQ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uIIKYefNqgAAAAAFGjAdBgNVHQ4EFgQUj7EhGGI2XSR+nu32TSF0dj9i+rowCgYI
KoUDBwEBAwIDQQD8lqiACKfHD/ehGuC7g5rQNzb0oMue2rWRpdtkf1TsAHVwhdR2
WH9qpxNlMMp6zyWQhF/QOaQC8bhr4HO7tYhE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DbIF2kdApnRd5UuSSUUJIVGSaec=</DigestValue>
      </Reference>
      <Reference URI="/word/fontTable.xml?ContentType=application/vnd.openxmlformats-officedocument.wordprocessingml.fontTable+xml">
        <DigestMethod Algorithm="http://www.w3.org/2000/09/xmldsig#sha1"/>
        <DigestValue>JG7c0/SdjjzXchgxfCBRENfWCcc=</DigestValue>
      </Reference>
      <Reference URI="/word/numbering.xml?ContentType=application/vnd.openxmlformats-officedocument.wordprocessingml.numbering+xml">
        <DigestMethod Algorithm="http://www.w3.org/2000/09/xmldsig#sha1"/>
        <DigestValue>jU+EOhVOZSk1P27eUbEiDimyadc=</DigestValue>
      </Reference>
      <Reference URI="/word/settings.xml?ContentType=application/vnd.openxmlformats-officedocument.wordprocessingml.settings+xml">
        <DigestMethod Algorithm="http://www.w3.org/2000/09/xmldsig#sha1"/>
        <DigestValue>w29eNvYgsKNAP7ykd2CU9aR4O9Y=</DigestValue>
      </Reference>
      <Reference URI="/word/styles.xml?ContentType=application/vnd.openxmlformats-officedocument.wordprocessingml.styles+xml">
        <DigestMethod Algorithm="http://www.w3.org/2000/09/xmldsig#sha1"/>
        <DigestValue>X9lPfJaUjsF6TYSNWiqapey0LpY=</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2022-05-13T10:36:00Z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16.0.15128/23</OfficeVersion>
          <ApplicationVersion>16.0.15128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2022-05-13T10:36:00Z</xd:SigningTime>
          <xd:SigningCertificate>
            <xd:Cert>
              <xd:CertDigest>
                <DigestMethod Algorithm="http://www.w3.org/2000/09/xmldsig#sha1"/>
                <DigestValue>5LwHVuPyb5osAC+ZZ8imVsH9lr0=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119607864177373112276855919863501777769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3</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2022-05-12T05:54:00Z</dcterms:created>
  <dcterms:modified xsi:type="dcterms:W3CDTF">2022-05-12T05:56:00Z</dcterms:modified>
</cp:coreProperties>
</file>