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1B" w:rsidRPr="00F3531B" w:rsidRDefault="00F3531B" w:rsidP="00F35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1B">
        <w:rPr>
          <w:rFonts w:ascii="Times New Roman" w:hAnsi="Times New Roman" w:cs="Times New Roman"/>
          <w:b/>
          <w:sz w:val="24"/>
          <w:szCs w:val="24"/>
        </w:rPr>
        <w:t>ПРОЕКТ ДОГОВОРА КУПЛИ-ПРОДАЖИ</w:t>
      </w:r>
    </w:p>
    <w:p w:rsidR="00F3531B" w:rsidRPr="00A325F0" w:rsidRDefault="00A325F0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Кемерово                                                                                 ___ __________ 2022 г.</w:t>
      </w:r>
    </w:p>
    <w:p w:rsidR="00A325F0" w:rsidRDefault="00A325F0" w:rsidP="00F353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Организатор торгов финансовый управляющий Родин Игорь Сергеевич (ИНН 420520341515, СНИЛС 12561884569, 650066, г. Кемерово, б-р Пионерск</w:t>
      </w:r>
      <w:r w:rsidR="00636E00">
        <w:rPr>
          <w:rFonts w:ascii="Times New Roman" w:hAnsi="Times New Roman" w:cs="Times New Roman"/>
          <w:sz w:val="24"/>
          <w:szCs w:val="24"/>
        </w:rPr>
        <w:t>ий, 14-46, тел. 8-951-587-54-18</w:t>
      </w:r>
      <w:r w:rsidRPr="00F3531B">
        <w:rPr>
          <w:rFonts w:ascii="Times New Roman" w:hAnsi="Times New Roman" w:cs="Times New Roman"/>
          <w:sz w:val="24"/>
          <w:szCs w:val="24"/>
        </w:rPr>
        <w:t>) – член ААУ «Сибирский центр экспертов антикризисного управления», ОГРН 1035402470036, ИНН 5406245522</w:t>
      </w:r>
      <w:r w:rsidR="00636E00" w:rsidRPr="00636E0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636E00" w:rsidRPr="00636E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действующий на основании решения Арбитражного суда Кемеровской области от 22.07.2021 по делу № А27-24239/2020</w:t>
      </w:r>
      <w:r w:rsidRPr="00636E00">
        <w:rPr>
          <w:rFonts w:ascii="Times New Roman" w:hAnsi="Times New Roman" w:cs="Times New Roman"/>
          <w:sz w:val="24"/>
          <w:szCs w:val="24"/>
        </w:rPr>
        <w:t>,</w:t>
      </w:r>
      <w:r w:rsidRPr="00F3531B">
        <w:rPr>
          <w:rFonts w:ascii="Times New Roman" w:hAnsi="Times New Roman" w:cs="Times New Roman"/>
          <w:sz w:val="24"/>
          <w:szCs w:val="24"/>
        </w:rPr>
        <w:t xml:space="preserve"> от своего имени, но в интересах и за счет </w:t>
      </w:r>
      <w:r w:rsidR="00636E00">
        <w:rPr>
          <w:rFonts w:ascii="Times New Roman" w:hAnsi="Times New Roman"/>
          <w:noProof/>
          <w:sz w:val="24"/>
          <w:szCs w:val="24"/>
        </w:rPr>
        <w:t>Новиковой Елены Васильевны</w:t>
      </w:r>
      <w:r w:rsidR="00636E00">
        <w:rPr>
          <w:rFonts w:ascii="Times New Roman" w:hAnsi="Times New Roman"/>
          <w:sz w:val="24"/>
          <w:szCs w:val="24"/>
        </w:rPr>
        <w:t xml:space="preserve"> </w:t>
      </w:r>
      <w:r w:rsidR="00636E00"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636E00">
        <w:rPr>
          <w:rFonts w:ascii="Times New Roman" w:hAnsi="Times New Roman"/>
          <w:noProof/>
          <w:sz w:val="24"/>
          <w:szCs w:val="24"/>
        </w:rPr>
        <w:t>13.08.1970</w:t>
      </w:r>
      <w:r w:rsidR="00636E00"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636E00">
        <w:rPr>
          <w:rFonts w:ascii="Times New Roman" w:hAnsi="Times New Roman"/>
          <w:noProof/>
          <w:sz w:val="24"/>
          <w:szCs w:val="24"/>
        </w:rPr>
        <w:t>гор. Киселевск, Кемеровской области</w:t>
      </w:r>
      <w:r w:rsidR="00636E00" w:rsidRPr="00C709F9">
        <w:rPr>
          <w:rFonts w:ascii="Times New Roman" w:hAnsi="Times New Roman"/>
          <w:sz w:val="24"/>
          <w:szCs w:val="24"/>
        </w:rPr>
        <w:t xml:space="preserve">, </w:t>
      </w:r>
      <w:r w:rsidR="00636E00">
        <w:rPr>
          <w:rFonts w:ascii="Times New Roman" w:hAnsi="Times New Roman"/>
          <w:sz w:val="24"/>
          <w:szCs w:val="24"/>
        </w:rPr>
        <w:t>СНИЛС</w:t>
      </w:r>
      <w:r w:rsidR="00636E00" w:rsidRPr="00FE713A">
        <w:rPr>
          <w:rFonts w:ascii="Times New Roman" w:hAnsi="Times New Roman"/>
          <w:sz w:val="24"/>
          <w:szCs w:val="24"/>
        </w:rPr>
        <w:t xml:space="preserve">: </w:t>
      </w:r>
      <w:r w:rsidR="00636E00">
        <w:rPr>
          <w:rFonts w:ascii="Times New Roman" w:hAnsi="Times New Roman"/>
          <w:noProof/>
          <w:sz w:val="24"/>
          <w:szCs w:val="24"/>
        </w:rPr>
        <w:t>040-553-729 32</w:t>
      </w:r>
      <w:r w:rsidR="00636E00" w:rsidRPr="00FE713A">
        <w:rPr>
          <w:rFonts w:ascii="Times New Roman" w:hAnsi="Times New Roman"/>
          <w:sz w:val="24"/>
          <w:szCs w:val="24"/>
        </w:rPr>
        <w:t>, ИНН</w:t>
      </w:r>
      <w:r w:rsidR="00636E00">
        <w:rPr>
          <w:rFonts w:ascii="Times New Roman" w:hAnsi="Times New Roman"/>
          <w:sz w:val="24"/>
          <w:szCs w:val="24"/>
        </w:rPr>
        <w:t xml:space="preserve"> </w:t>
      </w:r>
      <w:r w:rsidR="00636E00" w:rsidRPr="001E40FA">
        <w:rPr>
          <w:rFonts w:ascii="Times New Roman" w:hAnsi="Times New Roman" w:cs="Times New Roman"/>
          <w:sz w:val="22"/>
          <w:szCs w:val="22"/>
        </w:rPr>
        <w:t>422203154606</w:t>
      </w:r>
      <w:r w:rsidR="00636E00">
        <w:rPr>
          <w:rFonts w:ascii="Times New Roman" w:hAnsi="Times New Roman"/>
          <w:sz w:val="24"/>
          <w:szCs w:val="24"/>
        </w:rPr>
        <w:t xml:space="preserve">, </w:t>
      </w:r>
      <w:r w:rsidR="00636E00">
        <w:rPr>
          <w:rFonts w:ascii="Times New Roman" w:hAnsi="Times New Roman"/>
          <w:noProof/>
          <w:sz w:val="24"/>
          <w:szCs w:val="24"/>
        </w:rPr>
        <w:t xml:space="preserve">регистрация по месту жительства: </w:t>
      </w:r>
      <w:r w:rsidR="00636E00" w:rsidRPr="001E40FA">
        <w:rPr>
          <w:rFonts w:ascii="Times New Roman" w:hAnsi="Times New Roman" w:cs="Times New Roman"/>
          <w:sz w:val="22"/>
          <w:szCs w:val="22"/>
        </w:rPr>
        <w:t>652811, город Осинники, улица Советская, 6-43</w:t>
      </w:r>
      <w:r w:rsidR="00636E00" w:rsidRPr="00636E00">
        <w:rPr>
          <w:rFonts w:ascii="Times New Roman" w:hAnsi="Times New Roman" w:cs="Times New Roman"/>
          <w:sz w:val="22"/>
          <w:szCs w:val="22"/>
        </w:rPr>
        <w:t>)</w:t>
      </w:r>
      <w:r w:rsidRPr="00F353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F3531B">
        <w:rPr>
          <w:rFonts w:ascii="Times New Roman" w:hAnsi="Times New Roman" w:cs="Times New Roman"/>
          <w:sz w:val="24"/>
          <w:szCs w:val="24"/>
        </w:rPr>
        <w:t>именуемый в дальнейшем Продавец (Организатор торгов), с одной стороны, и</w:t>
      </w:r>
    </w:p>
    <w:p w:rsidR="00F3531B" w:rsidRPr="00F3531B" w:rsidRDefault="00F3531B" w:rsidP="0063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531B">
        <w:rPr>
          <w:rFonts w:ascii="Times New Roman" w:hAnsi="Times New Roman" w:cs="Times New Roman"/>
          <w:sz w:val="24"/>
          <w:szCs w:val="24"/>
        </w:rPr>
        <w:t>лицо, признанное по лоту № ___ Победителем (Единственным участником) торгов и подписавшее данный договор с другой стороны, именуемое в дальнейшем Покупатель, заключили настоящий договор о нижеследующем: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1.1. Продавец обязался передать в собственность Покупателя, а последний - принять и оплатить следующее имущество: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6"/>
        <w:gridCol w:w="7280"/>
        <w:gridCol w:w="1755"/>
      </w:tblGrid>
      <w:tr w:rsidR="00F3531B" w:rsidRPr="00F3531B" w:rsidTr="008E667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F3531B" w:rsidRPr="00F3531B" w:rsidTr="008E6674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F3531B" w:rsidP="00F353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636E00" w:rsidP="00636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0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площадь 49,8 </w:t>
            </w:r>
            <w:proofErr w:type="spellStart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42:30:0211011:75 расположенный на земельном участке площадью 1743 </w:t>
            </w:r>
            <w:proofErr w:type="spellStart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 xml:space="preserve">., адрес объекта Кемеровская </w:t>
            </w:r>
            <w:proofErr w:type="spellStart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Новокузнецк,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Ташкентская, д. 28.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1B" w:rsidRPr="00F3531B" w:rsidRDefault="00636E00" w:rsidP="00636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E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00 рублей </w:t>
            </w:r>
          </w:p>
        </w:tc>
      </w:tr>
    </w:tbl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1.2. Продавец передает Покупателю имущество на условиях «как он есть», т.е.:</w:t>
      </w:r>
    </w:p>
    <w:p w:rsidR="00F3531B" w:rsidRPr="00F3531B" w:rsidRDefault="00F3531B" w:rsidP="00F3531B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тары и (или) упаковки, </w:t>
      </w:r>
    </w:p>
    <w:p w:rsidR="00F3531B" w:rsidRPr="00F3531B" w:rsidRDefault="00F3531B" w:rsidP="00F3531B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принадлежностей и документов,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Продавец не отвечает за работоспособность, комплектность и имеющиеся недостатки (в т.ч. скрытые) имущества. </w:t>
      </w:r>
    </w:p>
    <w:p w:rsidR="00F3531B" w:rsidRPr="00F3531B" w:rsidRDefault="00524436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6925309</wp:posOffset>
                </wp:positionH>
                <wp:positionV relativeFrom="paragraph">
                  <wp:posOffset>2914015</wp:posOffset>
                </wp:positionV>
                <wp:extent cx="0" cy="1871345"/>
                <wp:effectExtent l="0" t="0" r="1905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32544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5.3pt,229.45pt" to="545.3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2.1. Покупатель уведомлен о том, что имущество ранее было в употреблении и имеет эксплуатационный износ.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2.2. Покупатель удовлетворен качеством и комплектностью имущества, с которым он ознакомился (имел возможность ознакомиться) перед заключением настоящего договора.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3. На момент передачи Покупателю имущество не продано, не заложено, в споре, под арестом и запретом не состоит и свободно от любых прав третьих лиц.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4.1. Покупатель имущества обязан уплатить цену продажи имущества, определенную на торгах, в соответствии с договором купли-продажи имущества в течение тридцати дней со дня подписания договора купли-продажи.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4.2. При неисполнении Покупателем обязанности по своевременной оплате имущества, Продавец вправе в одностороннем порядке отказаться от исполнения договора.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5.1. Имущество передается Покупателю по акту приема-передачи в течение 30 (тридцати) дней с момента оплаты Покупателем полной стоимости имущества. 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lastRenderedPageBreak/>
        <w:t>6. 1. Право собственности на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прав, в отношении имущества, не требующего государственной регистрации перехода права -  с</w:t>
      </w:r>
      <w:r w:rsidR="00636E00" w:rsidRPr="00636E00">
        <w:rPr>
          <w:rFonts w:ascii="Times New Roman" w:hAnsi="Times New Roman" w:cs="Times New Roman"/>
          <w:sz w:val="24"/>
          <w:szCs w:val="24"/>
        </w:rPr>
        <w:t xml:space="preserve"> </w:t>
      </w:r>
      <w:r w:rsidRPr="00F3531B">
        <w:rPr>
          <w:rFonts w:ascii="Times New Roman" w:hAnsi="Times New Roman" w:cs="Times New Roman"/>
          <w:sz w:val="24"/>
          <w:szCs w:val="24"/>
        </w:rPr>
        <w:t>момента передачи.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6.2. Расходы, связанные с государственной регистрацией права собственности Покупателя, оплачиваются за счет Покупателя.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7. Настоящий Договор составлен в трех экземплярах, по одному для каждой из Сторон и для органа, осуществляющего государственную регистрацию прав на недвижимое имущество.</w:t>
      </w: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875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Продавец:</w:t>
      </w:r>
    </w:p>
    <w:p w:rsidR="00F3531B" w:rsidRPr="00F3531B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Елена Васильевна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в лице финансового управляющего</w:t>
      </w:r>
    </w:p>
    <w:p w:rsid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Родина И.С.</w:t>
      </w:r>
    </w:p>
    <w:p w:rsidR="00524436" w:rsidRDefault="00524436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Новикова Елена Васильевна </w:t>
      </w:r>
    </w:p>
    <w:p w:rsidR="00524436" w:rsidRPr="00F3531B" w:rsidRDefault="00524436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4436">
        <w:rPr>
          <w:rFonts w:ascii="Times New Roman" w:hAnsi="Times New Roman" w:cs="Times New Roman"/>
          <w:sz w:val="24"/>
          <w:szCs w:val="24"/>
        </w:rPr>
        <w:t>ИНН 422203154606</w:t>
      </w:r>
    </w:p>
    <w:p w:rsidR="00636E00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 xml:space="preserve">Кемеровское отделение №8615/072 </w:t>
      </w:r>
    </w:p>
    <w:p w:rsidR="00636E00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Сбербанк г. Кемерово</w:t>
      </w:r>
    </w:p>
    <w:p w:rsidR="00636E00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043207612</w:t>
      </w:r>
    </w:p>
    <w:p w:rsidR="00636E00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E00">
        <w:rPr>
          <w:rFonts w:ascii="Times New Roman" w:hAnsi="Times New Roman" w:cs="Times New Roman"/>
          <w:sz w:val="24"/>
          <w:szCs w:val="24"/>
        </w:rPr>
        <w:t>КПП 420502002</w:t>
      </w:r>
    </w:p>
    <w:p w:rsidR="00636E00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р/счет 40817810626003517868</w:t>
      </w:r>
      <w:r w:rsidRPr="00636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1B" w:rsidRPr="00F3531B" w:rsidRDefault="00636E00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к/счет 30101810200000000612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Финансовый управляющий</w:t>
      </w: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531B" w:rsidRPr="00F3531B" w:rsidRDefault="00F3531B" w:rsidP="00F35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_________________И.С. Родин</w:t>
      </w:r>
    </w:p>
    <w:sectPr w:rsidR="00F3531B" w:rsidRPr="00F3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1B"/>
    <w:rsid w:val="00141875"/>
    <w:rsid w:val="00524436"/>
    <w:rsid w:val="00636E00"/>
    <w:rsid w:val="00942DB0"/>
    <w:rsid w:val="00A325F0"/>
    <w:rsid w:val="00F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86E44-9791-4481-A497-82998E25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31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35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3531B"/>
  </w:style>
  <w:style w:type="paragraph" w:customStyle="1" w:styleId="ConsPlusNormal">
    <w:name w:val="ConsPlusNormal"/>
    <w:rsid w:val="00F353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">
    <w:name w:val="Без интервала1"/>
    <w:rsid w:val="00F3531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F3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2022-02-07T07:00:00Z</dcterms:created>
  <dcterms:modified xsi:type="dcterms:W3CDTF">2022-05-13T11:29:00Z</dcterms:modified>
</cp:coreProperties>
</file>