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921BD7">
        <w:rPr>
          <w:rFonts w:ascii="Times New Roman" w:hAnsi="Times New Roman" w:cs="Times New Roman"/>
          <w:sz w:val="24"/>
          <w:szCs w:val="24"/>
        </w:rPr>
        <w:t>1</w:t>
      </w:r>
      <w:r w:rsidR="007103D6">
        <w:rPr>
          <w:rFonts w:ascii="Times New Roman" w:hAnsi="Times New Roman" w:cs="Times New Roman"/>
          <w:sz w:val="24"/>
          <w:szCs w:val="24"/>
        </w:rPr>
        <w:t>9</w:t>
      </w:r>
      <w:r w:rsidR="00B5420B" w:rsidRPr="00435761">
        <w:rPr>
          <w:rFonts w:ascii="Times New Roman" w:hAnsi="Times New Roman" w:cs="Times New Roman"/>
          <w:sz w:val="24"/>
          <w:szCs w:val="24"/>
        </w:rPr>
        <w:t>.</w:t>
      </w:r>
      <w:r w:rsidR="00921BD7">
        <w:rPr>
          <w:rFonts w:ascii="Times New Roman" w:hAnsi="Times New Roman" w:cs="Times New Roman"/>
          <w:sz w:val="24"/>
          <w:szCs w:val="24"/>
        </w:rPr>
        <w:t>0</w:t>
      </w:r>
      <w:r w:rsidR="007103D6">
        <w:rPr>
          <w:rFonts w:ascii="Times New Roman" w:hAnsi="Times New Roman" w:cs="Times New Roman"/>
          <w:sz w:val="24"/>
          <w:szCs w:val="24"/>
        </w:rPr>
        <w:t>5</w:t>
      </w:r>
      <w:r w:rsidR="00B5420B" w:rsidRPr="00435761">
        <w:rPr>
          <w:rFonts w:ascii="Times New Roman" w:hAnsi="Times New Roman" w:cs="Times New Roman"/>
          <w:sz w:val="24"/>
          <w:szCs w:val="24"/>
        </w:rPr>
        <w:t>.202</w:t>
      </w:r>
      <w:r w:rsidR="007103D6">
        <w:rPr>
          <w:rFonts w:ascii="Times New Roman" w:hAnsi="Times New Roman" w:cs="Times New Roman"/>
          <w:sz w:val="24"/>
          <w:szCs w:val="24"/>
        </w:rPr>
        <w:t>2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недвижимого имущества, принадлежащего частному собственнику (физическому лицу), 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код Лот</w:t>
      </w:r>
      <w:r w:rsidR="00921BD7">
        <w:rPr>
          <w:rFonts w:ascii="Times New Roman" w:hAnsi="Times New Roman" w:cs="Times New Roman"/>
          <w:b/>
          <w:sz w:val="24"/>
          <w:szCs w:val="24"/>
        </w:rPr>
        <w:t>а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: РАД-</w:t>
      </w:r>
      <w:r w:rsidR="007103D6">
        <w:rPr>
          <w:rFonts w:ascii="Times New Roman" w:hAnsi="Times New Roman" w:cs="Times New Roman"/>
          <w:b/>
          <w:sz w:val="24"/>
          <w:szCs w:val="24"/>
        </w:rPr>
        <w:t>2</w:t>
      </w:r>
      <w:r w:rsidR="00921BD7">
        <w:rPr>
          <w:rFonts w:ascii="Times New Roman" w:hAnsi="Times New Roman" w:cs="Times New Roman"/>
          <w:b/>
          <w:sz w:val="24"/>
          <w:szCs w:val="24"/>
        </w:rPr>
        <w:t>9</w:t>
      </w:r>
      <w:r w:rsidR="007103D6">
        <w:rPr>
          <w:rFonts w:ascii="Times New Roman" w:hAnsi="Times New Roman" w:cs="Times New Roman"/>
          <w:b/>
          <w:sz w:val="24"/>
          <w:szCs w:val="24"/>
        </w:rPr>
        <w:t>1191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761" w:rsidRPr="00435761" w:rsidRDefault="00435761" w:rsidP="000F2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5761">
        <w:rPr>
          <w:rFonts w:ascii="Times New Roman" w:hAnsi="Times New Roman"/>
          <w:b/>
          <w:sz w:val="24"/>
          <w:szCs w:val="24"/>
        </w:rPr>
        <w:t>Сведения об Объектах продажи, выставляемых на аукционе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 с расположенными на нем зданиями, сооружениями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41105">
        <w:rPr>
          <w:rFonts w:ascii="Times New Roman" w:hAnsi="Times New Roman"/>
          <w:sz w:val="24"/>
          <w:szCs w:val="24"/>
        </w:rPr>
        <w:t>в составе: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>1.</w:t>
      </w:r>
      <w:r w:rsidRPr="00E41105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 w:rsidRPr="00E41105">
        <w:rPr>
          <w:rFonts w:ascii="Times New Roman" w:hAnsi="Times New Roman"/>
          <w:b/>
          <w:sz w:val="24"/>
          <w:szCs w:val="24"/>
        </w:rPr>
        <w:t>60 907</w:t>
      </w:r>
      <w:r w:rsidRPr="00E41105">
        <w:rPr>
          <w:rFonts w:ascii="Times New Roman" w:hAnsi="Times New Roman"/>
          <w:sz w:val="24"/>
          <w:szCs w:val="24"/>
        </w:rPr>
        <w:t xml:space="preserve"> +/- 86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E41105">
        <w:rPr>
          <w:rFonts w:ascii="Times New Roman" w:hAnsi="Times New Roman"/>
          <w:b/>
          <w:sz w:val="24"/>
          <w:szCs w:val="24"/>
        </w:rPr>
        <w:t>69:42:0070603:121</w:t>
      </w:r>
      <w:r w:rsidRPr="00E41105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производство, жилье. Запись о государственной регистрации права собственности в Едином государственном реестре недвижимости (ЕГРН) № 69-69-13/003/2012-857 от 12.03.2012. Ограничения (обременения): не зарегистрированы. (Далее – Земельный участок).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частично расположен в зоне с особыми условиями использования территории с реестровым номером: 69:42-6.132 (Санитарно-защитная зона для Автозаправочной станции №44 ООО "СО "</w:t>
      </w:r>
      <w:proofErr w:type="spellStart"/>
      <w:r w:rsidRPr="00E41105">
        <w:rPr>
          <w:rFonts w:ascii="Times New Roman" w:hAnsi="Times New Roman"/>
          <w:sz w:val="24"/>
          <w:szCs w:val="24"/>
        </w:rPr>
        <w:t>Тверьнефтепродукт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", по адресу: Тверская область, г. Кимры, шоссе </w:t>
      </w:r>
      <w:proofErr w:type="spellStart"/>
      <w:r w:rsidRPr="00E41105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sz w:val="24"/>
          <w:szCs w:val="24"/>
        </w:rPr>
        <w:t>, д. 12-а).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2. </w:t>
      </w:r>
      <w:r w:rsidRPr="00DA536A">
        <w:rPr>
          <w:rFonts w:ascii="Times New Roman" w:hAnsi="Times New Roman"/>
          <w:b/>
          <w:sz w:val="24"/>
          <w:szCs w:val="24"/>
        </w:rPr>
        <w:t>Административное здание</w:t>
      </w:r>
      <w:r w:rsidRPr="00E41105">
        <w:rPr>
          <w:rFonts w:ascii="Times New Roman" w:hAnsi="Times New Roman"/>
          <w:sz w:val="24"/>
          <w:szCs w:val="24"/>
        </w:rPr>
        <w:t xml:space="preserve"> – лит. «А» с пристройкой – лит. «а»,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630,1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 </w:t>
      </w:r>
      <w:r>
        <w:rPr>
          <w:rFonts w:ascii="Times New Roman" w:hAnsi="Times New Roman"/>
          <w:b/>
          <w:sz w:val="24"/>
          <w:szCs w:val="24"/>
        </w:rPr>
        <w:t>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69:42:0070603:158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:1/13/14:1001/А.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1969. Запись о государственной регистрации права собственности в ЕГРН № 69-69-13/29/2006-77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3. </w:t>
      </w:r>
      <w:r w:rsidRPr="00DA536A">
        <w:rPr>
          <w:rFonts w:ascii="Times New Roman" w:hAnsi="Times New Roman"/>
          <w:b/>
          <w:sz w:val="24"/>
          <w:szCs w:val="24"/>
        </w:rPr>
        <w:t>Склад запасных частей</w:t>
      </w:r>
      <w:r w:rsidRPr="00E41105">
        <w:rPr>
          <w:rFonts w:ascii="Times New Roman" w:hAnsi="Times New Roman"/>
          <w:sz w:val="24"/>
          <w:szCs w:val="24"/>
        </w:rPr>
        <w:t xml:space="preserve"> – лит. «Г»,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203,5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:1/13/14:1001/Г.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69-69-13/29/2006-78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4. </w:t>
      </w:r>
      <w:r w:rsidRPr="00DA536A">
        <w:rPr>
          <w:rFonts w:ascii="Times New Roman" w:hAnsi="Times New Roman"/>
          <w:b/>
          <w:sz w:val="24"/>
          <w:szCs w:val="24"/>
        </w:rPr>
        <w:t>Профилакторий для автомобилей</w:t>
      </w:r>
      <w:r w:rsidRPr="00E41105">
        <w:rPr>
          <w:rFonts w:ascii="Times New Roman" w:hAnsi="Times New Roman"/>
          <w:sz w:val="24"/>
          <w:szCs w:val="24"/>
        </w:rPr>
        <w:t xml:space="preserve"> – лит. «Д»,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2782,6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 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:1/13/14:1001/Д.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69-69-13/29/2006-79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5. </w:t>
      </w:r>
      <w:r w:rsidRPr="00DA536A">
        <w:rPr>
          <w:rFonts w:ascii="Times New Roman" w:hAnsi="Times New Roman"/>
          <w:b/>
          <w:sz w:val="24"/>
          <w:szCs w:val="24"/>
        </w:rPr>
        <w:t>Мойка</w:t>
      </w:r>
      <w:r w:rsidRPr="00E41105">
        <w:rPr>
          <w:rFonts w:ascii="Times New Roman" w:hAnsi="Times New Roman"/>
          <w:sz w:val="24"/>
          <w:szCs w:val="24"/>
        </w:rPr>
        <w:t xml:space="preserve"> – лит. «Е»,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253,1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69:42:0070603:171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:1/13/14:1001/Е.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69-69-13/29/2006-80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6. </w:t>
      </w:r>
      <w:r w:rsidRPr="005C43FA">
        <w:rPr>
          <w:rFonts w:ascii="Times New Roman" w:hAnsi="Times New Roman"/>
          <w:b/>
          <w:sz w:val="24"/>
          <w:szCs w:val="24"/>
        </w:rPr>
        <w:t>Трансформаторная подстанция</w:t>
      </w:r>
      <w:r w:rsidRPr="00E41105">
        <w:rPr>
          <w:rFonts w:ascii="Times New Roman" w:hAnsi="Times New Roman"/>
          <w:sz w:val="24"/>
          <w:szCs w:val="24"/>
        </w:rPr>
        <w:t xml:space="preserve"> – лит. «Ж»,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:1/13/14:1001/Ж.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. подземных 0, год завершения строительства 1994. Запись о государственной регистрации права </w:t>
      </w:r>
      <w:r w:rsidRPr="00E41105">
        <w:rPr>
          <w:rFonts w:ascii="Times New Roman" w:hAnsi="Times New Roman"/>
          <w:sz w:val="24"/>
          <w:szCs w:val="24"/>
        </w:rPr>
        <w:lastRenderedPageBreak/>
        <w:t>собственности в ЕГРН № 69-69-13/29/2006-81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7. </w:t>
      </w:r>
      <w:r w:rsidRPr="005C43FA">
        <w:rPr>
          <w:rFonts w:ascii="Times New Roman" w:hAnsi="Times New Roman"/>
          <w:b/>
          <w:sz w:val="24"/>
          <w:szCs w:val="24"/>
        </w:rPr>
        <w:t>Уборная</w:t>
      </w:r>
      <w:r w:rsidRPr="00E41105">
        <w:rPr>
          <w:rFonts w:ascii="Times New Roman" w:hAnsi="Times New Roman"/>
          <w:sz w:val="24"/>
          <w:szCs w:val="24"/>
        </w:rPr>
        <w:t xml:space="preserve"> – лит. «З» с крыльцом,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9,4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69:42:0070603:127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:1/13/14:1001/З.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69-69-13/29/2006-82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8. </w:t>
      </w:r>
      <w:r w:rsidRPr="005C43FA">
        <w:rPr>
          <w:rFonts w:ascii="Times New Roman" w:hAnsi="Times New Roman"/>
          <w:b/>
          <w:sz w:val="24"/>
          <w:szCs w:val="24"/>
        </w:rPr>
        <w:t>Сварочный цех</w:t>
      </w:r>
      <w:r w:rsidRPr="00E41105">
        <w:rPr>
          <w:rFonts w:ascii="Times New Roman" w:hAnsi="Times New Roman"/>
          <w:sz w:val="24"/>
          <w:szCs w:val="24"/>
        </w:rPr>
        <w:t xml:space="preserve"> – лит. «И, Г4»,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24,6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69:42:0070603:154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:1/13/14:1001/И,Г4.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69-69-13/29/2006-83 от 25.10.2006. Ограничения (обр</w:t>
      </w:r>
      <w:r w:rsidR="00E57A65">
        <w:rPr>
          <w:rFonts w:ascii="Times New Roman" w:hAnsi="Times New Roman"/>
          <w:sz w:val="24"/>
          <w:szCs w:val="24"/>
        </w:rPr>
        <w:t>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9. </w:t>
      </w:r>
      <w:r w:rsidRPr="005C43FA">
        <w:rPr>
          <w:rFonts w:ascii="Times New Roman" w:hAnsi="Times New Roman"/>
          <w:b/>
          <w:sz w:val="24"/>
          <w:szCs w:val="24"/>
        </w:rPr>
        <w:t>Котельная</w:t>
      </w:r>
      <w:r w:rsidRPr="00E41105">
        <w:rPr>
          <w:rFonts w:ascii="Times New Roman" w:hAnsi="Times New Roman"/>
          <w:sz w:val="24"/>
          <w:szCs w:val="24"/>
        </w:rPr>
        <w:t xml:space="preserve"> – лит. «К»,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267,5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69:42:0070603:172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:1/13/14:1001/К. </w:t>
      </w:r>
      <w:r w:rsidRPr="005C43F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69-69-13/29/2006-84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10. </w:t>
      </w:r>
      <w:r w:rsidRPr="005C43FA">
        <w:rPr>
          <w:rFonts w:ascii="Times New Roman" w:hAnsi="Times New Roman"/>
          <w:b/>
          <w:sz w:val="24"/>
          <w:szCs w:val="24"/>
        </w:rPr>
        <w:t>Здание для заправки ГСМ</w:t>
      </w:r>
      <w:r w:rsidRPr="00E41105">
        <w:rPr>
          <w:rFonts w:ascii="Times New Roman" w:hAnsi="Times New Roman"/>
          <w:sz w:val="24"/>
          <w:szCs w:val="24"/>
        </w:rPr>
        <w:t xml:space="preserve"> – лит. «Л»,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13,2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665D5C">
        <w:rPr>
          <w:rFonts w:ascii="Times New Roman" w:hAnsi="Times New Roman"/>
          <w:b/>
          <w:sz w:val="24"/>
          <w:szCs w:val="24"/>
        </w:rPr>
        <w:t>69:42:0070603:145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:1/13/14:1001/Л. Этажность: 1,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69-69-13/29/2006-85 от 25.10.2006. Ограничения (обременения): не зарегистрированы.</w:t>
      </w:r>
    </w:p>
    <w:p w:rsidR="007609B0" w:rsidRPr="00E41105" w:rsidRDefault="007609B0" w:rsidP="007609B0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11. </w:t>
      </w:r>
      <w:r w:rsidRPr="00A91EA0">
        <w:rPr>
          <w:rFonts w:ascii="Times New Roman" w:hAnsi="Times New Roman"/>
          <w:b/>
          <w:sz w:val="24"/>
          <w:szCs w:val="24"/>
        </w:rPr>
        <w:t>Проходная</w:t>
      </w:r>
      <w:r w:rsidRPr="00E41105">
        <w:rPr>
          <w:rFonts w:ascii="Times New Roman" w:hAnsi="Times New Roman"/>
          <w:sz w:val="24"/>
          <w:szCs w:val="24"/>
        </w:rPr>
        <w:t xml:space="preserve"> – лит. «М»,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62,5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A91EA0">
        <w:rPr>
          <w:rFonts w:ascii="Times New Roman" w:hAnsi="Times New Roman"/>
          <w:b/>
          <w:sz w:val="24"/>
          <w:szCs w:val="24"/>
        </w:rPr>
        <w:t>69:42:0070603:159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:1/13/14:1001/М. </w:t>
      </w:r>
      <w:r w:rsidRPr="00A91EA0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1986. Запись о государственной регистрации права собственности в ЕГРН № 69-69-13/29/2006-86 от 25.10.2006. Ограничения (обременения): не зарегистрированы.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285" w:rsidRPr="00435761" w:rsidRDefault="00B90285" w:rsidP="000F2825">
      <w:pPr>
        <w:pStyle w:val="a3"/>
        <w:widowControl w:val="0"/>
        <w:ind w:left="0" w:right="-1" w:firstLine="567"/>
        <w:rPr>
          <w:b/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итогов</w:t>
      </w:r>
      <w:r w:rsidRPr="00435761">
        <w:rPr>
          <w:szCs w:val="24"/>
        </w:rPr>
        <w:t xml:space="preserve"> переносится на </w:t>
      </w:r>
      <w:r w:rsidR="007103D6" w:rsidRPr="007103D6">
        <w:rPr>
          <w:b/>
          <w:szCs w:val="24"/>
        </w:rPr>
        <w:t>20</w:t>
      </w:r>
      <w:r w:rsidRPr="00435761">
        <w:rPr>
          <w:b/>
          <w:szCs w:val="24"/>
        </w:rPr>
        <w:t xml:space="preserve"> </w:t>
      </w:r>
      <w:r w:rsidR="007103D6">
        <w:rPr>
          <w:b/>
          <w:szCs w:val="24"/>
        </w:rPr>
        <w:t>июн</w:t>
      </w:r>
      <w:r w:rsidR="00ED1F8F">
        <w:rPr>
          <w:b/>
          <w:szCs w:val="24"/>
        </w:rPr>
        <w:t>я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</w:t>
      </w:r>
      <w:r w:rsidR="007103D6">
        <w:rPr>
          <w:b/>
          <w:szCs w:val="24"/>
        </w:rPr>
        <w:t>2</w:t>
      </w:r>
      <w:r w:rsidRPr="00435761">
        <w:rPr>
          <w:b/>
          <w:szCs w:val="24"/>
        </w:rPr>
        <w:t xml:space="preserve"> года с 10:00.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E472CC">
        <w:rPr>
          <w:rFonts w:ascii="Times New Roman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D6">
        <w:rPr>
          <w:rFonts w:ascii="Times New Roman" w:hAnsi="Times New Roman" w:cs="Times New Roman"/>
          <w:b/>
          <w:sz w:val="24"/>
          <w:szCs w:val="24"/>
        </w:rPr>
        <w:t>июн</w:t>
      </w:r>
      <w:r w:rsidR="00ED1F8F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7103D6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435761" w:rsidRPr="004357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472C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D6">
        <w:rPr>
          <w:rFonts w:ascii="Times New Roman" w:hAnsi="Times New Roman" w:cs="Times New Roman"/>
          <w:b/>
          <w:sz w:val="24"/>
          <w:szCs w:val="24"/>
        </w:rPr>
        <w:t>июн</w:t>
      </w:r>
      <w:r w:rsidR="00ED1F8F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7103D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35761">
        <w:rPr>
          <w:rFonts w:ascii="Times New Roman" w:hAnsi="Times New Roman" w:cs="Times New Roman"/>
          <w:b/>
          <w:sz w:val="24"/>
          <w:szCs w:val="24"/>
        </w:rPr>
        <w:t>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35761">
        <w:rPr>
          <w:rFonts w:ascii="Times New Roman" w:hAnsi="Times New Roman" w:cs="Times New Roman"/>
          <w:b/>
          <w:sz w:val="24"/>
          <w:szCs w:val="24"/>
        </w:rPr>
        <w:t>1</w:t>
      </w:r>
      <w:r w:rsidR="00E472CC">
        <w:rPr>
          <w:rFonts w:ascii="Times New Roman" w:hAnsi="Times New Roman" w:cs="Times New Roman"/>
          <w:b/>
          <w:sz w:val="24"/>
          <w:szCs w:val="24"/>
        </w:rPr>
        <w:t>7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CC">
        <w:rPr>
          <w:rFonts w:ascii="Times New Roman" w:hAnsi="Times New Roman" w:cs="Times New Roman"/>
          <w:b/>
          <w:sz w:val="24"/>
          <w:szCs w:val="24"/>
        </w:rPr>
        <w:t>июн</w:t>
      </w:r>
      <w:r w:rsidR="00ED1F8F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E472CC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E472C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28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A48B9">
        <w:rPr>
          <w:rFonts w:ascii="Times New Roman" w:hAnsi="Times New Roman" w:cs="Times New Roman"/>
          <w:sz w:val="24"/>
          <w:szCs w:val="24"/>
        </w:rPr>
        <w:t>журнале «</w:t>
      </w:r>
      <w:r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6A48B9">
        <w:rPr>
          <w:rFonts w:ascii="Times New Roman" w:hAnsi="Times New Roman" w:cs="Times New Roman"/>
          <w:sz w:val="24"/>
          <w:szCs w:val="24"/>
        </w:rPr>
        <w:t xml:space="preserve">Российского аукционного дома» от </w:t>
      </w:r>
      <w:r w:rsidR="002F6E6D">
        <w:rPr>
          <w:rFonts w:ascii="Times New Roman" w:hAnsi="Times New Roman" w:cs="Times New Roman"/>
          <w:sz w:val="24"/>
          <w:szCs w:val="24"/>
        </w:rPr>
        <w:t>1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>.0</w:t>
      </w:r>
      <w:r w:rsidR="002F6E6D">
        <w:rPr>
          <w:rFonts w:ascii="Times New Roman" w:hAnsi="Times New Roman" w:cs="Times New Roman"/>
          <w:sz w:val="24"/>
          <w:szCs w:val="24"/>
        </w:rPr>
        <w:t>4</w:t>
      </w:r>
      <w:r w:rsidR="006A48B9">
        <w:rPr>
          <w:rFonts w:ascii="Times New Roman" w:hAnsi="Times New Roman" w:cs="Times New Roman"/>
          <w:sz w:val="24"/>
          <w:szCs w:val="24"/>
        </w:rPr>
        <w:t>.202</w:t>
      </w:r>
      <w:r w:rsidR="005C1257">
        <w:rPr>
          <w:rFonts w:ascii="Times New Roman" w:hAnsi="Times New Roman" w:cs="Times New Roman"/>
          <w:sz w:val="24"/>
          <w:szCs w:val="24"/>
        </w:rPr>
        <w:t>2</w:t>
      </w:r>
      <w:r w:rsidR="006A48B9">
        <w:rPr>
          <w:rFonts w:ascii="Times New Roman" w:hAnsi="Times New Roman" w:cs="Times New Roman"/>
          <w:sz w:val="24"/>
          <w:szCs w:val="24"/>
        </w:rPr>
        <w:t xml:space="preserve"> № </w:t>
      </w:r>
      <w:r w:rsidR="005C1257">
        <w:rPr>
          <w:rFonts w:ascii="Times New Roman" w:hAnsi="Times New Roman" w:cs="Times New Roman"/>
          <w:sz w:val="24"/>
          <w:szCs w:val="24"/>
        </w:rPr>
        <w:t>15</w:t>
      </w:r>
      <w:r w:rsidR="006A48B9">
        <w:rPr>
          <w:rFonts w:ascii="Times New Roman" w:hAnsi="Times New Roman" w:cs="Times New Roman"/>
          <w:sz w:val="24"/>
          <w:szCs w:val="24"/>
        </w:rPr>
        <w:t xml:space="preserve"> (</w:t>
      </w:r>
      <w:r w:rsidR="00391375">
        <w:rPr>
          <w:rFonts w:ascii="Times New Roman" w:hAnsi="Times New Roman" w:cs="Times New Roman"/>
          <w:sz w:val="24"/>
          <w:szCs w:val="24"/>
        </w:rPr>
        <w:t>6</w:t>
      </w:r>
      <w:r w:rsidR="005C1257">
        <w:rPr>
          <w:rFonts w:ascii="Times New Roman" w:hAnsi="Times New Roman" w:cs="Times New Roman"/>
          <w:sz w:val="24"/>
          <w:szCs w:val="24"/>
        </w:rPr>
        <w:t>19</w:t>
      </w:r>
      <w:r w:rsidR="006A4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части, не затронутой настоящим сообщением, остается неизменной.</w:t>
      </w:r>
    </w:p>
    <w:p w:rsidR="000F282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285" w:rsidRPr="00E57A65" w:rsidRDefault="00B90285" w:rsidP="00E57A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sectPr w:rsidR="00B90285" w:rsidRPr="00E57A65" w:rsidSect="0039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2E3469"/>
    <w:rsid w:val="002F6E6D"/>
    <w:rsid w:val="00391375"/>
    <w:rsid w:val="00435761"/>
    <w:rsid w:val="004B4200"/>
    <w:rsid w:val="00546598"/>
    <w:rsid w:val="005C1257"/>
    <w:rsid w:val="006A48B9"/>
    <w:rsid w:val="007103D6"/>
    <w:rsid w:val="007609B0"/>
    <w:rsid w:val="00835E51"/>
    <w:rsid w:val="00921BD7"/>
    <w:rsid w:val="00B3775F"/>
    <w:rsid w:val="00B5420B"/>
    <w:rsid w:val="00B90285"/>
    <w:rsid w:val="00D75F11"/>
    <w:rsid w:val="00DF7C95"/>
    <w:rsid w:val="00E472CC"/>
    <w:rsid w:val="00E57A65"/>
    <w:rsid w:val="00ED1F8F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+HBXXzFQq64ZxGaASCd0moT2KsQBQs5ulTUO50XLYmM=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oSe3gcFC7JUNq5y4rHzBp7zqCoYdYIJNyOyWbyiQLVk=</DigestValue>
    </Reference>
  </SignedInfo>
  <SignatureValue>5eQjlqi0iTpnL0EvrIOeW1twHM3EST6wLBgiDnRr6D2wsXMHI8ypkI09aeYuXSvf
ccA5WJaUqRbxRbRUmBX8WA==</SignatureValue>
  <KeyInfo>
    <X509Data>
      <X509Certificate>MIIL+DCCC6WgAwIBAgIRAXgKegCMrsCARbHF+GGsN3EwCgYIKoUDBwEBAwIwggGA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MB4XDTIyMDUwNTA3MTQyMFoXDTIzMDUwNTA3MjQyMFowggIsMUUwQwYDVQQJDDzQ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DzIwMjIwNTA1MDcxNDIwWoEPMjAyMzA1MDUwNzE0MjBaMIIBMwYFKoUDZHAEggEo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hNGA0Ysg0KDQvtGB0YHQuNC4ggo+QOmkAAAAAAYqMB0GA1UdDgQWBBTiHIrxvWEE
IQMy9fjpzgdAxK16OjAKBggqhQMHAQEDAgNBAMO2MBQmo5f2HnP3ig7R5jqb1yHN
REyTVs4ZoqWeUkEPdSjAA/yMPOxgfu4imuCWZvmwI3bkF0di1ThNnJ7wGN8=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FFR6wDnmL074EwDR/aE6ADCbC9s=</DigestValue>
      </Reference>
      <Reference URI="/word/document.xml?ContentType=application/vnd.openxmlformats-officedocument.wordprocessingml.document.main+xml">
        <DigestMethod Algorithm="http://www.w3.org/2000/09/xmldsig#sha1"/>
        <DigestValue>95CKncshu2fNpguG/PcAecQfOac=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K2mmoOxFvhyzLB4dpdBY1Do64H4=</DigestValue>
      </Reference>
      <Reference URI="/word/styles.xml?ContentType=application/vnd.openxmlformats-officedocument.wordprocessingml.styles+xml">
        <DigestMethod Algorithm="http://www.w3.org/2000/09/xmldsig#sha1"/>
        <DigestValue>IrRh9UARRY4f2TsX5pilnMqr6t8=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mtl/CjFdVeP1Xy2/VAnSWro+pFw=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2022-05-17T07:08:36Z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2022-05-17T07:08:36Z</xd:SigningTime>
          <xd:SigningCertificate>
            <xd:Cert>
              <xd:CertDigest>
                <DigestMethod Algorithm="http://www.w3.org/2000/09/xmldsig#sha1"/>
                <DigestValue>HS/auveJyMl0ARJbCSDVxgBBllI=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499844123881224525520079701428006565745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2022-05-16T08:48:00Z</dcterms:created>
  <dcterms:modified xsi:type="dcterms:W3CDTF">2022-05-16T12:17:00Z</dcterms:modified>
</cp:coreProperties>
</file>