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1753A">
        <w:rPr>
          <w:sz w:val="28"/>
          <w:szCs w:val="28"/>
        </w:rPr>
        <w:t>139754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1753A">
        <w:rPr>
          <w:rFonts w:ascii="Times New Roman" w:hAnsi="Times New Roman" w:cs="Times New Roman"/>
          <w:sz w:val="28"/>
          <w:szCs w:val="28"/>
        </w:rPr>
        <w:t>23.05.2022 10:00 - 06.07.2022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565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1565BD" w:rsidRDefault="0011753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565BD">
              <w:rPr>
                <w:sz w:val="28"/>
                <w:szCs w:val="28"/>
              </w:rPr>
              <w:t>Мешко Альбер Юрьевич</w:t>
            </w:r>
            <w:r w:rsidR="00D342DA" w:rsidRPr="001565BD">
              <w:rPr>
                <w:sz w:val="28"/>
                <w:szCs w:val="28"/>
              </w:rPr>
              <w:t xml:space="preserve">, </w:t>
            </w:r>
          </w:p>
          <w:p w:rsidR="00D342DA" w:rsidRPr="001565B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565BD">
              <w:rPr>
                <w:sz w:val="28"/>
                <w:szCs w:val="28"/>
              </w:rPr>
              <w:t xml:space="preserve">, </w:t>
            </w:r>
            <w:proofErr w:type="gramStart"/>
            <w:r w:rsidRPr="001565BD">
              <w:rPr>
                <w:sz w:val="28"/>
                <w:szCs w:val="28"/>
              </w:rPr>
              <w:t>ОГРН ,</w:t>
            </w:r>
            <w:proofErr w:type="gramEnd"/>
            <w:r w:rsidRPr="001565BD">
              <w:rPr>
                <w:sz w:val="28"/>
                <w:szCs w:val="28"/>
              </w:rPr>
              <w:t xml:space="preserve"> ИНН </w:t>
            </w:r>
            <w:r w:rsidR="0011753A" w:rsidRPr="001565BD">
              <w:rPr>
                <w:sz w:val="28"/>
                <w:szCs w:val="28"/>
              </w:rPr>
              <w:t>780521462406</w:t>
            </w:r>
            <w:r w:rsidRPr="001565BD">
              <w:rPr>
                <w:sz w:val="28"/>
                <w:szCs w:val="28"/>
              </w:rPr>
              <w:t>.</w:t>
            </w:r>
          </w:p>
          <w:p w:rsidR="00D342DA" w:rsidRPr="001565B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565B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1753A" w:rsidRPr="001565BD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1565BD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1565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565BD" w:rsidRDefault="0011753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565BD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565BD">
              <w:rPr>
                <w:sz w:val="28"/>
                <w:szCs w:val="28"/>
              </w:rPr>
              <w:t xml:space="preserve">, дело о банкротстве </w:t>
            </w:r>
            <w:r w:rsidRPr="001565BD">
              <w:rPr>
                <w:sz w:val="28"/>
                <w:szCs w:val="28"/>
              </w:rPr>
              <w:t>А56-86107/2019</w:t>
            </w:r>
          </w:p>
        </w:tc>
      </w:tr>
      <w:tr w:rsidR="00D342DA" w:rsidRPr="001565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565BD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30.11.2019</w:t>
            </w:r>
            <w:r w:rsidR="00D342DA"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участок. Кадастровый номер 47:22:0230006:6. Адрес: 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Курское сельское поселение, д. Курск,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Брюховицы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Площадь: 1981,00 кв. м. Вид права, доля в праве: собственность. Вид разрешённого использования объекта: для ведения личного подсобного хозяйства. Здание. Кадастровый номер 47:22:0000000:13238. Адрес: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Курское сельское поселение, д. Курск,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Брюховицы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б/н. Площадь: 9,80 кв. м. Вид права, доля в праве: собственность. 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ограничения прав и обременения объекта недвижимости. При обнаружении - запреты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снимаются.;</w:t>
            </w:r>
            <w:proofErr w:type="gramEnd"/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Жилое помещение (квартира). Кадастровый номер 78:15:0008301:11509. Адрес: г. Санкт-Петербург, пр-т Стачек, д. 105, к .2, лит. В, кв. 370. Площадь: 63,90 кв. м. Вид права, доля в праве: общая долевая собственность, доля в праве 1/4. 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ограничения прав и обременения объекта недвижимости. При обнаружении - запреты снимаются. Зарегистрированы по месту проживания или по месту нахождения два человека. ;</w:t>
            </w:r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Нежилое помещение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Кадастровый номер 78:40:0008339:8594. Адрес: г. Санкт-Петербург, ул. Адмирала Коновалова, д. 2-4, лит. А, пом. 1-Н. Площадь: 24 800,10 кв. м. Вид права, доля в праве: общая долевая собственность, доля в праве 1/752. 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ограничения прав и обременения объекта недвижимости. При обнаружении - запреты снимаются. ;</w:t>
            </w:r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Жилое помещение (квартира). Кадастровый номер 78:07:0003149:2092. Адрес: г. Санкт-Петербург, ул. Красного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Курсанта, д. 11/1, лит. А, кв.32. Площадь: 173,90 кв. м. Вид права, доля в праве: общая долевая собственность, доля в праве 83/1190. 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ограничения прав и обременения объекта недвижимости. При обнаружении - запреты снимаются. Зарегистрированы по месту проживания или по месту нахождения два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человека.;</w:t>
            </w:r>
            <w:proofErr w:type="gramEnd"/>
          </w:p>
          <w:p w:rsidR="00D342DA" w:rsidRPr="001D2D62" w:rsidRDefault="0011753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Техномашпресс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7805594712) 35%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7805370536) 30%, в ЕГРЮЛ внесены сведения о недостоверности Мешко А.Ю. как участника.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Вэлт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-СНГ» (ИНН 7838392528) 50%. Переход права собственности на доли только после получения полной оплаты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11753A">
              <w:rPr>
                <w:sz w:val="28"/>
                <w:szCs w:val="28"/>
              </w:rPr>
              <w:t>23.05.2022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1753A">
              <w:rPr>
                <w:sz w:val="28"/>
                <w:szCs w:val="28"/>
              </w:rPr>
              <w:t>06.07.2022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753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</w:t>
            </w:r>
            <w:r>
              <w:rPr>
                <w:bCs/>
                <w:sz w:val="28"/>
                <w:szCs w:val="28"/>
              </w:rPr>
              <w:lastRenderedPageBreak/>
              <w:t xml:space="preserve">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</w:t>
            </w:r>
            <w:r w:rsidRPr="00287149">
              <w:rPr>
                <w:bCs/>
                <w:sz w:val="28"/>
                <w:szCs w:val="28"/>
              </w:rPr>
              <w:t xml:space="preserve">телефона, адрес электронной почты заявителя. Задаток перечисляется на основании договора о задатке, банковские реквизиты для перечисления задатка: Получатель - АО «Российский аукционный дом» (ИНН 7838430413, КПП 783801001), р/с № </w:t>
            </w:r>
            <w:r w:rsidR="00287149" w:rsidRPr="00287149">
              <w:rPr>
                <w:sz w:val="28"/>
                <w:szCs w:val="28"/>
                <w:shd w:val="clear" w:color="auto" w:fill="FFFFFF"/>
              </w:rPr>
              <w:t>40702810355000036459</w:t>
            </w:r>
            <w:r w:rsidR="00287149" w:rsidRPr="0028714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87149">
              <w:rPr>
                <w:bCs/>
                <w:sz w:val="28"/>
                <w:szCs w:val="28"/>
              </w:rPr>
              <w:t>в СЕВЕРО-ЗАПАДНЫЙ БАНК ПАО СБЕРБАНК, БИК 044030653, к/с 30101810500000000</w:t>
            </w:r>
            <w:r>
              <w:rPr>
                <w:bCs/>
                <w:sz w:val="28"/>
                <w:szCs w:val="28"/>
              </w:rPr>
              <w:t>653. Задаток должен поступить не позже окончания периода приёма заявок, его размер составляет 20% от цены лота.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1753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4:  руб.</w:t>
            </w:r>
            <w:proofErr w:type="gramEnd"/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5:  руб.</w:t>
            </w:r>
            <w:proofErr w:type="gramEnd"/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565BD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65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перечисляется на основании договора о задатке, банковские реквизиты для перечисления задатка: Задаток должен поступить не позже окончания периода приёма заявок, его размер составляет 20% от цены лота. Задаток возвращается в соответствии с </w:t>
            </w:r>
            <w:proofErr w:type="gramStart"/>
            <w:r w:rsidRPr="001565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законом.</w:t>
            </w:r>
            <w:r w:rsidR="00D342DA" w:rsidRPr="001565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11753A" w:rsidRPr="001565BD" w:rsidRDefault="0011753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565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Получатель - АО «Российский аукционный дом» (ИНН 7838430413, КПП 783801001):</w:t>
            </w:r>
          </w:p>
          <w:p w:rsidR="0011753A" w:rsidRPr="001565BD" w:rsidRDefault="0011753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565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№ 40702810355000036459 в СЕВЕРО-ЗАПАДНЫЙ БАНК ПАО СБЕРБАНК,</w:t>
            </w:r>
          </w:p>
          <w:p w:rsidR="0011753A" w:rsidRDefault="0011753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БИК 044030653, к/с 30101810500000000653.</w:t>
            </w:r>
          </w:p>
          <w:p w:rsidR="00D342DA" w:rsidRPr="00E600A4" w:rsidRDefault="00D342D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1753A" w:rsidRPr="001565BD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D">
              <w:rPr>
                <w:rFonts w:ascii="Times New Roman" w:hAnsi="Times New Roman" w:cs="Times New Roman"/>
                <w:sz w:val="28"/>
                <w:szCs w:val="28"/>
              </w:rPr>
              <w:t>Лот 2: 398 513.81 руб.</w:t>
            </w:r>
          </w:p>
          <w:p w:rsidR="0011753A" w:rsidRPr="001565BD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D">
              <w:rPr>
                <w:rFonts w:ascii="Times New Roman" w:hAnsi="Times New Roman" w:cs="Times New Roman"/>
                <w:sz w:val="28"/>
                <w:szCs w:val="28"/>
              </w:rPr>
              <w:t>Лот 3: 1 766 250.00 руб.</w:t>
            </w:r>
          </w:p>
          <w:p w:rsidR="0011753A" w:rsidRPr="001565BD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D">
              <w:rPr>
                <w:rFonts w:ascii="Times New Roman" w:hAnsi="Times New Roman" w:cs="Times New Roman"/>
                <w:sz w:val="28"/>
                <w:szCs w:val="28"/>
              </w:rPr>
              <w:t>Лот 4: 405 000.00 руб.</w:t>
            </w:r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1 989 000.00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1753A" w:rsidRDefault="001175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6: 14 850.00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23.05.2022 в 0:0 (398 513.81 руб.) - 24.05.2022;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26.05.2022 в 0:0 (358 662.43 руб.) - 27.05.2022;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31.05.2022 в 0:0 (318 811.05 руб.) - 01.06.2022;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03.06.2022 в 0:0 (278 959.67 руб.) - 06.06.2022;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08.06.2022 в 0:0 (239 108.29 руб.) - 09.06.2022;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14.06.2022 в 0:0 (199 256.91 руб.) - 15.06.2022;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17.06.2022 в 0:0 (159 405.53 руб.) - 20.06.2022;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22.06.2022 в 0:0 (119 554.15 руб.) - 23.06.2022;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27.06.2022 в 0:0 (79 702.77 руб.) - 28.06.2022;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23.05.2022 в 0:0 (1 766 250.00 руб.) - 24.05.2022;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26.05.2022 в 0:0 (1 589 625.00 руб.) - 27.05.2022;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31.05.2022 в 0:0 (1 413 000.00 руб.) - 01.06.2022;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03.06.2022 в 0:0 (1 236 375.00 руб.) - 06.06.2022;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08.06.2022 в 0:0 (1 059 750.00 руб.) - 09.06.2022;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14.06.2022 в 0:0 (883 125.00 руб.) - 15.06.2022;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17.06.2022 в 0:0 (706 500.00 руб.) - 20.06.2022;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22.06.2022 в 0:0 (529 875.00 руб.) - 23.06.2022;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27.06.2022 в 0:0 (353 250.00 руб.) - 28.06.2022;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30.06.2022 в 0:0 (176 625.00 руб.) - 01.07.2022;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05.07.2022 в 0:0 (10 000.00 руб.) - 06.07.2022;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23.05.2022 в 0:0 (405 000.00 руб.) - 24.05.2022;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26.05.2022 в 0:0 (364 500.00 руб.) - 27.05.2022;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31.05.2022 в 0:0 (324 000.00 руб.) - 01.06.2022;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03.06.2022 в 0:0 (283 500.00 руб.) - 06.06.2022;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08.06.2022 в 0:0 (243 000.00 руб.) - 09.06.2022;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14.06.2022 в 0:0 (202 500.00 руб.) - 15.06.2022;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17.06.2022 в 0:0 (162 000.00 руб.) - 20.06.2022;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22.06.2022 в 0:0 (121 500.00 руб.) - 23.06.2022;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27.06.2022 в 0:0 (81 000.00 руб.) - 28.06.2022;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30.06.2022 в 0:0 (40 500.00 руб.) - 01.07.2022;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05.07.2022 в 0:0 (10 000.00 руб.) - 06.07.2022;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23.05.2022 в 0:0 (1 989 000.00 руб.) - 24.05.2022;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26.05.2022 в 0:0 (1 790 100.00 руб.) - 27.05.2022;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31.05.2022 в 0:0 (1 591 200.00 руб.) - 01.06.2022;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03.06.2022 в 0:0 (1 392 300.00 руб.) - 06.06.2022;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08.06.2022 в 0:0 (1 193 400.00 руб.) - 09.06.2022;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14.06.2022 в 0:0 (994 500.00 руб.) - 15.06.2022;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17.06.2022 в 0:0 (795 600.00 руб.) - 20.06.2022;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22.06.2022 в 0:0 (596 700.00 руб.) - 23.06.2022;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27.06.2022 в 0:0 (397 800.00 руб.) - 28.06.2022;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30.06.2022 в 0:0 (198 900.00 руб.) - 01.07.2022;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02.07.2022 в 0:0 (10 000.00 руб.) - 06.07.2022;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23.05.2022 в 0:0 (14 850.00 руб.) - 24.05.2022;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26.05.2022 в 0:0 (13 365.00 руб.) - 27.05.2022;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31.05.2022 в 0:0 (11 880.00 руб.) - 01.06.2022;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03.06.2022 в 0:0 (10 395.00 руб.) - 06.06.2022;</w:t>
            </w:r>
          </w:p>
          <w:p w:rsidR="0011753A" w:rsidRDefault="001175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08.06.2022 в 0:0 (10 000.00 руб.) - 09.06.2022;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565BD" w:rsidRDefault="0011753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в ходе аукциона наиболее высокую цену, которая была названа организатором аукциона последней.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753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753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лотам № 2, 4 действует следующий порядок заключения договора: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5 дней с даты подписания протокола о результатах проведения открытых торгов финансовый управляющий направляет победителю торгов предложение заключить договор купли-продажи движимого имущества с приложением проекта данного договора. По лотам № 3, 5, 6 действует следующий порядок заключения договора: финансовый управляющий в течение пяти дней с даты подписания протокола о результатах проведения торгов направляет победителю торгов и лицам, имеющим преимущественное право на приобретение имущества,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имущества. В случае, если лица, имеющие право преимущественной покупки имущества, в течение месяца с даты подписания протокола об итогах торгов не выразят своего согласия на приобретение имущества и не перечислят задаток, договор заключается с победителем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565BD" w:rsidRDefault="0011753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</w:t>
            </w:r>
            <w:r>
              <w:rPr>
                <w:color w:val="auto"/>
                <w:sz w:val="28"/>
                <w:szCs w:val="28"/>
              </w:rPr>
              <w:lastRenderedPageBreak/>
              <w:t>лицами. В случае отправки договора по почте используется заказное ценное письмо.  Срок полной оплаты лота - в течение 30 дней со дня направления конкурсным управляющим победителю торгов договора купли-продажи.</w:t>
            </w:r>
          </w:p>
        </w:tc>
      </w:tr>
      <w:tr w:rsidR="00D342DA" w:rsidRPr="001565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565B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1753A"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753A"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1753A"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196135, Санкт-Петербург, ул. Авиационная, д. 36,кв. 42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1753A"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1753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11753A" w:rsidRPr="001565B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11753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11753A" w:rsidRPr="001565B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1753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11753A" w:rsidRPr="001565B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11753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5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8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565BD" w:rsidRPr="001565BD" w:rsidRDefault="001565BD" w:rsidP="001565BD">
      <w:pPr>
        <w:widowControl w:val="0"/>
        <w:ind w:firstLine="567"/>
        <w:jc w:val="both"/>
        <w:rPr>
          <w:rStyle w:val="text"/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Организатор торгов финансовый управляющий Мешко Альберта Юрьевича (07.10.1967 г.р., уроженец д. Песочня Карачаевского р-на Брянской обл., ИНН 780521462406, СНИЛС 006-562-539 39, 198302, Санкт-Петербург, Маршала Казакова, 12/1, 91, процедура банкротства реализация имущества которого открыта решением Арбитражного суда города Санкт-Петербурга и Ленинградской области от 30.11.2019 г. по делу </w:t>
      </w:r>
      <w:r w:rsidRPr="001565BD">
        <w:rPr>
          <w:rFonts w:ascii="Arial" w:hAnsi="Arial" w:cs="Arial"/>
          <w:bCs/>
          <w:iCs/>
          <w:sz w:val="22"/>
          <w:szCs w:val="22"/>
        </w:rPr>
        <w:t xml:space="preserve">№ </w:t>
      </w:r>
      <w:r w:rsidRPr="001565BD">
        <w:rPr>
          <w:rFonts w:ascii="Arial" w:hAnsi="Arial" w:cs="Arial"/>
          <w:sz w:val="22"/>
          <w:szCs w:val="22"/>
        </w:rPr>
        <w:t xml:space="preserve">А56-86107/2019), Наталкин Дмитрий Владимирович (ИНН 471000011401, СНИЛС 019-850-115-53, корреспонденцию адресовать: 196135, г. Санкт-Петербург, а/я 9, тел. +7 (911) 270-03-96, </w:t>
      </w:r>
      <w:r w:rsidRPr="001565BD">
        <w:rPr>
          <w:rFonts w:ascii="Arial" w:hAnsi="Arial" w:cs="Arial"/>
          <w:sz w:val="22"/>
          <w:szCs w:val="22"/>
          <w:lang w:val="en-US"/>
        </w:rPr>
        <w:t>e</w:t>
      </w:r>
      <w:r w:rsidRPr="001565BD">
        <w:rPr>
          <w:rFonts w:ascii="Arial" w:hAnsi="Arial" w:cs="Arial"/>
          <w:sz w:val="22"/>
          <w:szCs w:val="22"/>
        </w:rPr>
        <w:t>-</w:t>
      </w:r>
      <w:r w:rsidRPr="001565BD">
        <w:rPr>
          <w:rFonts w:ascii="Arial" w:hAnsi="Arial" w:cs="Arial"/>
          <w:sz w:val="22"/>
          <w:szCs w:val="22"/>
          <w:lang w:val="en-US"/>
        </w:rPr>
        <w:t>mail</w:t>
      </w:r>
      <w:r w:rsidRPr="001565BD">
        <w:rPr>
          <w:rStyle w:val="text"/>
          <w:rFonts w:ascii="Arial" w:hAnsi="Arial" w:cs="Arial"/>
          <w:sz w:val="22"/>
          <w:szCs w:val="22"/>
        </w:rPr>
        <w:t xml:space="preserve"> </w:t>
      </w:r>
      <w:r w:rsidRPr="001565BD">
        <w:rPr>
          <w:rStyle w:val="b-mail-personname"/>
          <w:rFonts w:ascii="Arial" w:hAnsi="Arial" w:cs="Arial"/>
          <w:sz w:val="22"/>
          <w:szCs w:val="22"/>
          <w:lang w:val="en-US"/>
        </w:rPr>
        <w:t>a</w:t>
      </w:r>
      <w:r w:rsidRPr="001565BD">
        <w:rPr>
          <w:rStyle w:val="b-mail-personname"/>
          <w:rFonts w:ascii="Arial" w:hAnsi="Arial" w:cs="Arial"/>
          <w:sz w:val="22"/>
          <w:szCs w:val="22"/>
        </w:rPr>
        <w:t>56-</w:t>
      </w:r>
      <w:proofErr w:type="spellStart"/>
      <w:r w:rsidRPr="001565BD">
        <w:rPr>
          <w:rStyle w:val="b-mail-personname"/>
          <w:rFonts w:ascii="Arial" w:hAnsi="Arial" w:cs="Arial"/>
          <w:sz w:val="22"/>
          <w:szCs w:val="22"/>
          <w:lang w:val="en-US"/>
        </w:rPr>
        <w:t>spb</w:t>
      </w:r>
      <w:proofErr w:type="spellEnd"/>
      <w:r w:rsidRPr="001565BD">
        <w:rPr>
          <w:rStyle w:val="b-mail-personname"/>
          <w:rFonts w:ascii="Arial" w:hAnsi="Arial" w:cs="Arial"/>
          <w:sz w:val="22"/>
          <w:szCs w:val="22"/>
        </w:rPr>
        <w:t>@</w:t>
      </w:r>
      <w:proofErr w:type="spellStart"/>
      <w:r w:rsidRPr="001565BD">
        <w:rPr>
          <w:rStyle w:val="b-mail-personname"/>
          <w:rFonts w:ascii="Arial" w:hAnsi="Arial" w:cs="Arial"/>
          <w:sz w:val="22"/>
          <w:szCs w:val="22"/>
          <w:lang w:val="en-US"/>
        </w:rPr>
        <w:t>yandex</w:t>
      </w:r>
      <w:proofErr w:type="spellEnd"/>
      <w:r w:rsidRPr="001565BD">
        <w:rPr>
          <w:rStyle w:val="b-mail-personname"/>
          <w:rFonts w:ascii="Arial" w:hAnsi="Arial" w:cs="Arial"/>
          <w:sz w:val="22"/>
          <w:szCs w:val="22"/>
        </w:rPr>
        <w:t>.</w:t>
      </w:r>
      <w:proofErr w:type="spellStart"/>
      <w:r w:rsidRPr="001565BD">
        <w:rPr>
          <w:rStyle w:val="b-mail-personname"/>
          <w:rFonts w:ascii="Arial" w:hAnsi="Arial" w:cs="Arial"/>
          <w:sz w:val="22"/>
          <w:szCs w:val="22"/>
          <w:lang w:val="en-US"/>
        </w:rPr>
        <w:t>ru</w:t>
      </w:r>
      <w:proofErr w:type="spellEnd"/>
      <w:r w:rsidRPr="001565BD">
        <w:rPr>
          <w:rFonts w:ascii="Arial" w:hAnsi="Arial" w:cs="Arial"/>
          <w:sz w:val="22"/>
          <w:szCs w:val="22"/>
        </w:rPr>
        <w:t xml:space="preserve">), член Ассоциации «ДМСО» (ИНН 2721099166, ОРГН 1032700295099, 680020, г. Хабаровск, пер. Доступный, 13, оф. 6), утверждённый определением Арбитражного суда города Санкт-Петербурга и Ленинградской области от 27.10.2020 г. по делу </w:t>
      </w:r>
      <w:r w:rsidRPr="001565BD">
        <w:rPr>
          <w:rFonts w:ascii="Arial" w:hAnsi="Arial" w:cs="Arial"/>
          <w:bCs/>
          <w:iCs/>
          <w:sz w:val="22"/>
          <w:szCs w:val="22"/>
        </w:rPr>
        <w:t xml:space="preserve">№ </w:t>
      </w:r>
      <w:r w:rsidRPr="001565BD">
        <w:rPr>
          <w:rFonts w:ascii="Arial" w:hAnsi="Arial" w:cs="Arial"/>
          <w:sz w:val="22"/>
          <w:szCs w:val="22"/>
        </w:rPr>
        <w:t>А56-</w:t>
      </w:r>
      <w:r w:rsidRPr="001565BD">
        <w:rPr>
          <w:rFonts w:ascii="Arial" w:hAnsi="Arial" w:cs="Arial"/>
          <w:sz w:val="22"/>
          <w:szCs w:val="22"/>
        </w:rPr>
        <w:lastRenderedPageBreak/>
        <w:t>86107/2019</w:t>
      </w:r>
      <w:r w:rsidRPr="001565BD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1565BD">
        <w:rPr>
          <w:rFonts w:ascii="Arial" w:hAnsi="Arial" w:cs="Arial"/>
          <w:sz w:val="22"/>
          <w:szCs w:val="22"/>
        </w:rPr>
        <w:t>сообщает, что он проводит электронные торги в форме публичного предложения, открытые по составу участников и по форме подачи предложений о цене. Торги проводятся в электронной форме на электронной площадке ОАО «Российский аукционный дом» (далее – оператор электронной площадки) по адресу в сети Интернет http://www.bankruptcy.lot-online.ru (далее - электронная площадка).</w:t>
      </w:r>
    </w:p>
    <w:p w:rsidR="001565BD" w:rsidRPr="00287149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Style w:val="text"/>
          <w:rFonts w:ascii="Arial" w:hAnsi="Arial" w:cs="Arial"/>
          <w:sz w:val="22"/>
          <w:szCs w:val="22"/>
        </w:rPr>
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</w:t>
      </w:r>
      <w:r w:rsidRPr="001565BD">
        <w:rPr>
          <w:rFonts w:ascii="Arial" w:hAnsi="Arial" w:cs="Arial"/>
          <w:sz w:val="22"/>
          <w:szCs w:val="22"/>
        </w:rPr>
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</w:t>
      </w:r>
      <w:r w:rsidRPr="00287149">
        <w:rPr>
          <w:rFonts w:ascii="Arial" w:hAnsi="Arial" w:cs="Arial"/>
          <w:sz w:val="22"/>
          <w:szCs w:val="22"/>
        </w:rPr>
        <w:t xml:space="preserve">контактного телефона, адрес электронной почты заявителя. </w:t>
      </w:r>
      <w:r w:rsidRPr="00287149">
        <w:rPr>
          <w:rStyle w:val="text"/>
          <w:rFonts w:ascii="Arial" w:hAnsi="Arial" w:cs="Arial"/>
          <w:sz w:val="22"/>
          <w:szCs w:val="22"/>
        </w:rPr>
        <w:t xml:space="preserve">Задаток перечисляется на основании договора о задатке, банковские реквизиты для перечисления задатка: </w:t>
      </w:r>
      <w:r w:rsidRPr="00287149">
        <w:rPr>
          <w:rFonts w:ascii="Arial" w:hAnsi="Arial" w:cs="Arial"/>
          <w:bCs/>
          <w:sz w:val="22"/>
          <w:szCs w:val="22"/>
        </w:rPr>
        <w:t xml:space="preserve">Получатель - АО «Российский аукционный дом» (ИНН 7838430413, КПП 783801001), р/с № </w:t>
      </w:r>
      <w:r w:rsidR="00287149" w:rsidRPr="00287149">
        <w:rPr>
          <w:rFonts w:ascii="Arial" w:hAnsi="Arial" w:cs="Arial"/>
          <w:sz w:val="22"/>
          <w:szCs w:val="22"/>
          <w:shd w:val="clear" w:color="auto" w:fill="FFFFFF"/>
        </w:rPr>
        <w:t>40702810355000036459</w:t>
      </w:r>
      <w:r w:rsidRPr="00287149">
        <w:rPr>
          <w:rFonts w:ascii="Arial" w:hAnsi="Arial" w:cs="Arial"/>
          <w:bCs/>
          <w:sz w:val="22"/>
          <w:szCs w:val="22"/>
        </w:rPr>
        <w:t xml:space="preserve"> в СЕВЕРО-ЗАПАДНЫЙ БАНК ПАО СБЕРБАНК, БИК 044030653, к/с 30101810500000000653. </w:t>
      </w:r>
      <w:r w:rsidRPr="00287149">
        <w:rPr>
          <w:rFonts w:ascii="Arial" w:hAnsi="Arial" w:cs="Arial"/>
          <w:sz w:val="22"/>
          <w:szCs w:val="22"/>
        </w:rPr>
        <w:t xml:space="preserve">Задаток должен поступить не позже окончания периода приёма заявок, его размер составляет 20% от цены лота. 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7149">
        <w:rPr>
          <w:rFonts w:ascii="Arial" w:hAnsi="Arial" w:cs="Arial"/>
          <w:sz w:val="22"/>
          <w:szCs w:val="22"/>
        </w:rPr>
        <w:t>Цена продажи лотов на торгах посредством публичного предложения последовательно снижается в следующем порядке: 9 раз (3 раза для лота № 3) на 10% от начальной цены данных торгов и один раз до 10 000,00 руб., для лота № 10 до 1 000,00 руб., через каждые 2 рабочих дня. На подведение итогов каждого периода проведе</w:t>
      </w:r>
      <w:bookmarkStart w:id="0" w:name="_GoBack"/>
      <w:bookmarkEnd w:id="0"/>
      <w:r w:rsidRPr="00287149">
        <w:rPr>
          <w:rFonts w:ascii="Arial" w:hAnsi="Arial" w:cs="Arial"/>
          <w:sz w:val="22"/>
          <w:szCs w:val="22"/>
        </w:rPr>
        <w:t>н</w:t>
      </w:r>
      <w:r w:rsidRPr="001565BD">
        <w:rPr>
          <w:rFonts w:ascii="Arial" w:hAnsi="Arial" w:cs="Arial"/>
          <w:sz w:val="22"/>
          <w:szCs w:val="22"/>
        </w:rPr>
        <w:t>ия торгов с определённой ценой отводится один рабочий день.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Лот № 2. </w:t>
      </w:r>
    </w:p>
    <w:p w:rsidR="001565BD" w:rsidRPr="001565BD" w:rsidRDefault="001565BD" w:rsidP="001565BD">
      <w:pPr>
        <w:ind w:firstLine="596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Земельный участок. </w:t>
      </w:r>
      <w:r w:rsidRPr="001565BD">
        <w:rPr>
          <w:rFonts w:ascii="Arial" w:eastAsia="Arial" w:hAnsi="Arial" w:cs="Arial"/>
          <w:sz w:val="22"/>
          <w:szCs w:val="22"/>
        </w:rPr>
        <w:t>Кадастровый номер 47:22:0230006:6. Адрес:</w:t>
      </w:r>
      <w:r w:rsidRPr="001565BD">
        <w:rPr>
          <w:rFonts w:ascii="Arial" w:hAnsi="Arial" w:cs="Arial"/>
          <w:sz w:val="22"/>
          <w:szCs w:val="22"/>
        </w:rPr>
        <w:t xml:space="preserve"> </w:t>
      </w:r>
      <w:r w:rsidRPr="001565BD">
        <w:rPr>
          <w:rFonts w:ascii="Arial" w:eastAsia="Arial" w:hAnsi="Arial" w:cs="Arial"/>
          <w:sz w:val="22"/>
          <w:szCs w:val="22"/>
        </w:rPr>
        <w:t xml:space="preserve">Ленинградская область, </w:t>
      </w:r>
      <w:proofErr w:type="spellStart"/>
      <w:r w:rsidRPr="001565BD">
        <w:rPr>
          <w:rFonts w:ascii="Arial" w:eastAsia="Arial" w:hAnsi="Arial" w:cs="Arial"/>
          <w:sz w:val="22"/>
          <w:szCs w:val="22"/>
        </w:rPr>
        <w:t>Волосовский</w:t>
      </w:r>
      <w:proofErr w:type="spellEnd"/>
      <w:r w:rsidRPr="001565BD">
        <w:rPr>
          <w:rFonts w:ascii="Arial" w:eastAsia="Arial" w:hAnsi="Arial" w:cs="Arial"/>
          <w:sz w:val="22"/>
          <w:szCs w:val="22"/>
        </w:rPr>
        <w:t xml:space="preserve"> р-н, Курское сельское поселение, д. Курск, ул. </w:t>
      </w:r>
      <w:proofErr w:type="spellStart"/>
      <w:r w:rsidRPr="001565BD">
        <w:rPr>
          <w:rFonts w:ascii="Arial" w:eastAsia="Arial" w:hAnsi="Arial" w:cs="Arial"/>
          <w:sz w:val="22"/>
          <w:szCs w:val="22"/>
        </w:rPr>
        <w:t>Брюховицы</w:t>
      </w:r>
      <w:proofErr w:type="spellEnd"/>
      <w:r w:rsidRPr="001565BD">
        <w:rPr>
          <w:rFonts w:ascii="Arial" w:eastAsia="Arial" w:hAnsi="Arial" w:cs="Arial"/>
          <w:sz w:val="22"/>
          <w:szCs w:val="22"/>
        </w:rPr>
        <w:t xml:space="preserve">. Площадь: 1981,00 кв. м. Вид права, доля в праве: собственность. </w:t>
      </w:r>
      <w:r w:rsidRPr="001565BD">
        <w:rPr>
          <w:rFonts w:ascii="Arial" w:hAnsi="Arial" w:cs="Arial"/>
          <w:sz w:val="22"/>
          <w:szCs w:val="22"/>
        </w:rPr>
        <w:t>Вид разрешённого использования объекта: для ведения личного подсобного хозяйства.</w:t>
      </w:r>
    </w:p>
    <w:p w:rsidR="001565BD" w:rsidRPr="001565BD" w:rsidRDefault="001565BD" w:rsidP="001565BD">
      <w:pPr>
        <w:ind w:firstLine="596"/>
        <w:jc w:val="both"/>
        <w:rPr>
          <w:rFonts w:ascii="Arial" w:eastAsia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Здание. </w:t>
      </w:r>
      <w:r w:rsidRPr="001565BD">
        <w:rPr>
          <w:rFonts w:ascii="Arial" w:eastAsia="Arial" w:hAnsi="Arial" w:cs="Arial"/>
          <w:sz w:val="22"/>
          <w:szCs w:val="22"/>
        </w:rPr>
        <w:t>Кадастровый номер 47:22:0000000:13238. Адрес:</w:t>
      </w:r>
      <w:r w:rsidRPr="001565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5BD">
        <w:rPr>
          <w:rFonts w:ascii="Arial" w:eastAsia="Arial" w:hAnsi="Arial" w:cs="Arial"/>
          <w:sz w:val="22"/>
          <w:szCs w:val="22"/>
        </w:rPr>
        <w:t>Ленинградскоя</w:t>
      </w:r>
      <w:proofErr w:type="spellEnd"/>
      <w:r w:rsidRPr="001565BD">
        <w:rPr>
          <w:rFonts w:ascii="Arial" w:eastAsia="Arial" w:hAnsi="Arial" w:cs="Arial"/>
          <w:sz w:val="22"/>
          <w:szCs w:val="22"/>
        </w:rPr>
        <w:t xml:space="preserve"> область, </w:t>
      </w:r>
      <w:proofErr w:type="spellStart"/>
      <w:r w:rsidRPr="001565BD">
        <w:rPr>
          <w:rFonts w:ascii="Arial" w:eastAsia="Arial" w:hAnsi="Arial" w:cs="Arial"/>
          <w:sz w:val="22"/>
          <w:szCs w:val="22"/>
        </w:rPr>
        <w:t>Волосовский</w:t>
      </w:r>
      <w:proofErr w:type="spellEnd"/>
      <w:r w:rsidRPr="001565BD">
        <w:rPr>
          <w:rFonts w:ascii="Arial" w:eastAsia="Arial" w:hAnsi="Arial" w:cs="Arial"/>
          <w:sz w:val="22"/>
          <w:szCs w:val="22"/>
        </w:rPr>
        <w:t xml:space="preserve"> р-н, Курское сельское поселение, д. Курск, ул. </w:t>
      </w:r>
      <w:proofErr w:type="spellStart"/>
      <w:r w:rsidRPr="001565BD">
        <w:rPr>
          <w:rFonts w:ascii="Arial" w:eastAsia="Arial" w:hAnsi="Arial" w:cs="Arial"/>
          <w:sz w:val="22"/>
          <w:szCs w:val="22"/>
        </w:rPr>
        <w:t>Брюховицы</w:t>
      </w:r>
      <w:proofErr w:type="spellEnd"/>
      <w:r w:rsidRPr="001565BD">
        <w:rPr>
          <w:rFonts w:ascii="Arial" w:eastAsia="Arial" w:hAnsi="Arial" w:cs="Arial"/>
          <w:sz w:val="22"/>
          <w:szCs w:val="22"/>
        </w:rPr>
        <w:t>, д. б/н. Площадь: 9,80 кв. м. Вид права, доля в праве: собственность.</w:t>
      </w:r>
    </w:p>
    <w:p w:rsidR="001565BD" w:rsidRPr="001565BD" w:rsidRDefault="001565BD" w:rsidP="001565BD">
      <w:pPr>
        <w:ind w:firstLine="596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eastAsia="Arial" w:hAnsi="Arial" w:cs="Arial"/>
          <w:sz w:val="22"/>
          <w:szCs w:val="22"/>
        </w:rPr>
        <w:t>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ограничения прав и обременения объекта недвижимости. При обнаружении - запреты снимаются.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Начальная цена 398 513,81 руб. 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Лот № 3.</w:t>
      </w:r>
    </w:p>
    <w:p w:rsidR="001565BD" w:rsidRPr="001565BD" w:rsidRDefault="001565BD" w:rsidP="001565BD">
      <w:pPr>
        <w:autoSpaceDE w:val="0"/>
        <w:autoSpaceDN w:val="0"/>
        <w:adjustRightInd w:val="0"/>
        <w:ind w:firstLine="596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Жилое помещение (квартира). Кадастровый номер 78:15:0008301:11509. Адрес: г. Санкт-Петербург, пр-т Стачек, д. 105, к .2, лит. В, кв. 370. Площадь: 63,90 кв. м. Вид права, доля в праве: общая долевая собственность, доля в праве 1/4.</w:t>
      </w:r>
    </w:p>
    <w:p w:rsidR="001565BD" w:rsidRPr="001565BD" w:rsidRDefault="001565BD" w:rsidP="001565BD">
      <w:pPr>
        <w:ind w:firstLine="596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eastAsia="Arial" w:hAnsi="Arial" w:cs="Arial"/>
          <w:sz w:val="22"/>
          <w:szCs w:val="22"/>
        </w:rPr>
        <w:t>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ограничения прав и обременения объекта недвижимости. При обнаружении - запреты снимаются.</w:t>
      </w:r>
    </w:p>
    <w:p w:rsidR="001565BD" w:rsidRPr="001565BD" w:rsidRDefault="001565BD" w:rsidP="001565BD">
      <w:pPr>
        <w:ind w:firstLine="596"/>
        <w:jc w:val="both"/>
        <w:rPr>
          <w:rFonts w:ascii="Arial" w:eastAsia="Arial" w:hAnsi="Arial" w:cs="Arial"/>
          <w:sz w:val="22"/>
          <w:szCs w:val="22"/>
        </w:rPr>
      </w:pPr>
      <w:r w:rsidRPr="001565BD">
        <w:rPr>
          <w:rFonts w:ascii="Arial" w:eastAsia="Arial" w:hAnsi="Arial" w:cs="Arial"/>
          <w:sz w:val="22"/>
          <w:szCs w:val="22"/>
        </w:rPr>
        <w:t>Зарегистрированы по месту проживания или по месту нахождения два человека.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Начальная цена 1 766 250,00 руб. 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Лот № 4. </w:t>
      </w:r>
    </w:p>
    <w:p w:rsidR="001565BD" w:rsidRPr="001565BD" w:rsidRDefault="001565BD" w:rsidP="001565BD">
      <w:pPr>
        <w:autoSpaceDE w:val="0"/>
        <w:autoSpaceDN w:val="0"/>
        <w:adjustRightInd w:val="0"/>
        <w:ind w:firstLine="596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Нежилое помещение (</w:t>
      </w:r>
      <w:proofErr w:type="spellStart"/>
      <w:r w:rsidRPr="001565BD">
        <w:rPr>
          <w:rFonts w:ascii="Arial" w:hAnsi="Arial" w:cs="Arial"/>
          <w:sz w:val="22"/>
          <w:szCs w:val="22"/>
        </w:rPr>
        <w:t>машиноместо</w:t>
      </w:r>
      <w:proofErr w:type="spellEnd"/>
      <w:r w:rsidRPr="001565BD">
        <w:rPr>
          <w:rFonts w:ascii="Arial" w:hAnsi="Arial" w:cs="Arial"/>
          <w:sz w:val="22"/>
          <w:szCs w:val="22"/>
        </w:rPr>
        <w:t>). Кадастровый номер 78:40:0008339:8594. Адрес: г. Санкт-Петербург, ул. Адмирала Коновалова, д. 2-4, лит. А, пом. 1-Н. Площадь: 24 800,10 кв. м. Вид права, доля в праве: общая долевая собственность, доля в праве 1/752.</w:t>
      </w:r>
    </w:p>
    <w:p w:rsidR="001565BD" w:rsidRPr="001565BD" w:rsidRDefault="001565BD" w:rsidP="001565BD">
      <w:pPr>
        <w:ind w:firstLine="596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eastAsia="Arial" w:hAnsi="Arial" w:cs="Arial"/>
          <w:sz w:val="22"/>
          <w:szCs w:val="22"/>
        </w:rPr>
        <w:t xml:space="preserve">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</w:t>
      </w:r>
      <w:r w:rsidRPr="001565BD">
        <w:rPr>
          <w:rFonts w:ascii="Arial" w:eastAsia="Arial" w:hAnsi="Arial" w:cs="Arial"/>
          <w:sz w:val="22"/>
          <w:szCs w:val="22"/>
        </w:rPr>
        <w:lastRenderedPageBreak/>
        <w:t>ограничения прав и обременения объекта недвижимости. При обнаружении - запреты снимаются.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Начальная цена 405 000,00 руб. 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Лот № 5.</w:t>
      </w:r>
    </w:p>
    <w:p w:rsidR="001565BD" w:rsidRPr="001565BD" w:rsidRDefault="001565BD" w:rsidP="001565BD">
      <w:pPr>
        <w:autoSpaceDE w:val="0"/>
        <w:autoSpaceDN w:val="0"/>
        <w:adjustRightInd w:val="0"/>
        <w:ind w:firstLine="596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Жилое помещение (квартира). Кадастровый номер 78:07:0003149:2092. Адрес: г. Санкт-Петербург, ул. Красного Курсанта, д. 11/1, лит. А, кв.32. Площадь: 173,90 кв. м. Вид права, доля в праве: общая долевая собственность, доля в праве 83/1190.</w:t>
      </w:r>
    </w:p>
    <w:p w:rsidR="001565BD" w:rsidRPr="001565BD" w:rsidRDefault="001565BD" w:rsidP="001565BD">
      <w:pPr>
        <w:ind w:firstLine="596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eastAsia="Arial" w:hAnsi="Arial" w:cs="Arial"/>
          <w:sz w:val="22"/>
          <w:szCs w:val="22"/>
        </w:rPr>
        <w:t>Ограничение прав и обременение объектов недвижимости: спорадически незаконно и ошибочно судебные приставы-исполнители накладывают запрет регистрации, прочие ограничения прав и обременения объекта недвижимости. При обнаружении - запреты снимаются.</w:t>
      </w:r>
    </w:p>
    <w:p w:rsidR="001565BD" w:rsidRPr="001565BD" w:rsidRDefault="001565BD" w:rsidP="001565BD">
      <w:pPr>
        <w:widowControl w:val="0"/>
        <w:ind w:firstLine="596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Начальная цена 1 989 000,00 руб. </w:t>
      </w:r>
    </w:p>
    <w:p w:rsidR="001565BD" w:rsidRPr="001565BD" w:rsidRDefault="001565BD" w:rsidP="001565BD">
      <w:pPr>
        <w:widowControl w:val="0"/>
        <w:ind w:firstLine="596"/>
        <w:jc w:val="both"/>
        <w:rPr>
          <w:rFonts w:ascii="Arial" w:hAnsi="Arial" w:cs="Arial"/>
          <w:sz w:val="22"/>
          <w:szCs w:val="22"/>
        </w:rPr>
      </w:pP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Лот № 6.</w:t>
      </w:r>
    </w:p>
    <w:p w:rsidR="001565BD" w:rsidRPr="001565BD" w:rsidRDefault="001565BD" w:rsidP="001565BD">
      <w:pPr>
        <w:autoSpaceDE w:val="0"/>
        <w:autoSpaceDN w:val="0"/>
        <w:adjustRightInd w:val="0"/>
        <w:ind w:firstLine="596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Доля в ООО «</w:t>
      </w:r>
      <w:proofErr w:type="spellStart"/>
      <w:r w:rsidRPr="001565BD">
        <w:rPr>
          <w:rFonts w:ascii="Arial" w:hAnsi="Arial" w:cs="Arial"/>
          <w:sz w:val="22"/>
          <w:szCs w:val="22"/>
        </w:rPr>
        <w:t>Техномашпресс</w:t>
      </w:r>
      <w:proofErr w:type="spellEnd"/>
      <w:r w:rsidRPr="001565BD">
        <w:rPr>
          <w:rFonts w:ascii="Arial" w:hAnsi="Arial" w:cs="Arial"/>
          <w:sz w:val="22"/>
          <w:szCs w:val="22"/>
        </w:rPr>
        <w:t>» (ИНН 7805594712) 35%</w:t>
      </w:r>
    </w:p>
    <w:p w:rsidR="001565BD" w:rsidRPr="001565BD" w:rsidRDefault="001565BD" w:rsidP="001565BD">
      <w:pPr>
        <w:autoSpaceDE w:val="0"/>
        <w:autoSpaceDN w:val="0"/>
        <w:adjustRightInd w:val="0"/>
        <w:ind w:firstLine="596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Доля в ООО «</w:t>
      </w:r>
      <w:proofErr w:type="spellStart"/>
      <w:r w:rsidRPr="001565BD">
        <w:rPr>
          <w:rFonts w:ascii="Arial" w:hAnsi="Arial" w:cs="Arial"/>
          <w:sz w:val="22"/>
          <w:szCs w:val="22"/>
        </w:rPr>
        <w:t>Инженерика</w:t>
      </w:r>
      <w:proofErr w:type="spellEnd"/>
      <w:r w:rsidRPr="001565BD">
        <w:rPr>
          <w:rFonts w:ascii="Arial" w:hAnsi="Arial" w:cs="Arial"/>
          <w:sz w:val="22"/>
          <w:szCs w:val="22"/>
        </w:rPr>
        <w:t>» (ИНН 7805370536) 30%, в ЕГРЮЛ внесены сведения о недостоверности Мешко А.Ю. как участника.</w:t>
      </w:r>
    </w:p>
    <w:p w:rsidR="001565BD" w:rsidRPr="001565BD" w:rsidRDefault="001565BD" w:rsidP="001565BD">
      <w:pPr>
        <w:widowControl w:val="0"/>
        <w:ind w:firstLine="596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Доля в ООО «</w:t>
      </w:r>
      <w:proofErr w:type="spellStart"/>
      <w:r w:rsidRPr="001565BD">
        <w:rPr>
          <w:rFonts w:ascii="Arial" w:hAnsi="Arial" w:cs="Arial"/>
          <w:sz w:val="22"/>
          <w:szCs w:val="22"/>
        </w:rPr>
        <w:t>Вэлт</w:t>
      </w:r>
      <w:proofErr w:type="spellEnd"/>
      <w:r w:rsidRPr="001565BD">
        <w:rPr>
          <w:rFonts w:ascii="Arial" w:hAnsi="Arial" w:cs="Arial"/>
          <w:sz w:val="22"/>
          <w:szCs w:val="22"/>
        </w:rPr>
        <w:t>-СНГ» (ИНН 7838392528) 50%.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Переход права собственности на доли только после получения полной оплаты.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Начальная цена 14 850,00 руб. 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565BD" w:rsidRPr="001565BD" w:rsidRDefault="001565BD" w:rsidP="001565BD">
      <w:pPr>
        <w:jc w:val="both"/>
        <w:rPr>
          <w:rFonts w:ascii="Arial" w:hAnsi="Arial" w:cs="Arial"/>
          <w:sz w:val="22"/>
          <w:szCs w:val="22"/>
        </w:rPr>
      </w:pP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Период приёма заявок на торгах с 10:00 23.05.2022 г. по 17:00 28.06.2022 г.</w:t>
      </w:r>
      <w:r w:rsidRPr="001565BD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1565BD">
        <w:rPr>
          <w:rStyle w:val="text"/>
          <w:rFonts w:ascii="Arial" w:hAnsi="Arial" w:cs="Arial"/>
          <w:sz w:val="22"/>
          <w:szCs w:val="22"/>
        </w:rPr>
        <w:t>Предложения о цене Лотов начинают приниматься на электронной площадке с начала приёма заявок.</w:t>
      </w:r>
    </w:p>
    <w:p w:rsidR="001565BD" w:rsidRPr="001565BD" w:rsidRDefault="001565BD" w:rsidP="001565BD">
      <w:pPr>
        <w:pStyle w:val="2"/>
        <w:widowControl w:val="0"/>
        <w:spacing w:before="0" w:beforeAutospacing="0" w:after="0" w:afterAutospacing="0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1565BD">
        <w:rPr>
          <w:rFonts w:ascii="Arial" w:hAnsi="Arial" w:cs="Arial"/>
          <w:b w:val="0"/>
          <w:sz w:val="22"/>
          <w:szCs w:val="22"/>
        </w:rPr>
        <w:t>П</w:t>
      </w:r>
      <w:r w:rsidRPr="001565BD">
        <w:rPr>
          <w:rStyle w:val="blk"/>
          <w:rFonts w:ascii="Arial" w:hAnsi="Arial" w:cs="Arial"/>
          <w:b w:val="0"/>
          <w:sz w:val="22"/>
          <w:szCs w:val="22"/>
        </w:rPr>
        <w:t>обедителем торгов признается участник, предложивший в ходе аукциона наиболее высокую цену, которая была названа организатором аукциона последней</w:t>
      </w:r>
      <w:r w:rsidRPr="001565BD">
        <w:rPr>
          <w:rFonts w:ascii="Arial" w:hAnsi="Arial" w:cs="Arial"/>
          <w:b w:val="0"/>
          <w:sz w:val="22"/>
          <w:szCs w:val="22"/>
        </w:rPr>
        <w:t>.</w:t>
      </w:r>
    </w:p>
    <w:p w:rsidR="001565BD" w:rsidRPr="001565BD" w:rsidRDefault="001565BD" w:rsidP="001565BD">
      <w:pPr>
        <w:pStyle w:val="2"/>
        <w:widowControl w:val="0"/>
        <w:spacing w:before="0" w:beforeAutospacing="0" w:after="0" w:afterAutospacing="0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1565BD">
        <w:rPr>
          <w:rFonts w:ascii="Arial" w:hAnsi="Arial" w:cs="Arial"/>
          <w:b w:val="0"/>
          <w:sz w:val="22"/>
          <w:szCs w:val="22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 </w:t>
      </w:r>
    </w:p>
    <w:p w:rsidR="001565BD" w:rsidRPr="001565BD" w:rsidRDefault="001565BD" w:rsidP="001565BD">
      <w:pPr>
        <w:pStyle w:val="2"/>
        <w:widowControl w:val="0"/>
        <w:spacing w:before="0" w:beforeAutospacing="0" w:after="0" w:afterAutospacing="0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1565BD">
        <w:rPr>
          <w:rFonts w:ascii="Arial" w:hAnsi="Arial" w:cs="Arial"/>
          <w:b w:val="0"/>
          <w:sz w:val="22"/>
          <w:szCs w:val="22"/>
        </w:rPr>
        <w:t>По лотам № 2, 4 действует следующий порядок заключения договора: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5 дней с даты подписания протокола о результатах проведения открытых торгов финансовый управляющий направляет победителю торгов предложение заключить договор купли-продажи движимого имущества с приложением проекта данного договора. По лотам № 3, 5, 6 действует следующий порядок заключения договора: финансовый управляющий в течение пяти дней с даты подписания протокола о результатах проведения торгов направляет победителю торгов и лицам, имеющим преимущественное право на приобретение имущества,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имущества. В случае, если лица, имеющие право преимущественной покупки имущества, в течение месяца с даты подписания протокола об итогах торгов</w:t>
      </w:r>
      <w:r w:rsidRPr="001565BD">
        <w:rPr>
          <w:rFonts w:ascii="Arial" w:hAnsi="Arial" w:cs="Arial"/>
          <w:sz w:val="22"/>
          <w:szCs w:val="22"/>
        </w:rPr>
        <w:t xml:space="preserve"> </w:t>
      </w:r>
      <w:r w:rsidRPr="001565BD">
        <w:rPr>
          <w:rFonts w:ascii="Arial" w:hAnsi="Arial" w:cs="Arial"/>
          <w:b w:val="0"/>
          <w:sz w:val="22"/>
          <w:szCs w:val="22"/>
        </w:rPr>
        <w:t>не выразят своего согласия на приобретение имущества и не перечислят задаток, договор заключается с победителем торгов.</w:t>
      </w:r>
    </w:p>
    <w:p w:rsidR="001565BD" w:rsidRPr="001565BD" w:rsidRDefault="001565BD" w:rsidP="001565BD">
      <w:pPr>
        <w:pStyle w:val="2"/>
        <w:widowControl w:val="0"/>
        <w:spacing w:before="0" w:beforeAutospacing="0" w:after="0" w:afterAutospacing="0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1565BD">
        <w:rPr>
          <w:rFonts w:ascii="Arial" w:hAnsi="Arial" w:cs="Arial"/>
          <w:b w:val="0"/>
          <w:sz w:val="22"/>
          <w:szCs w:val="22"/>
        </w:rPr>
        <w:t xml:space="preserve">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 </w:t>
      </w:r>
    </w:p>
    <w:p w:rsidR="001565BD" w:rsidRPr="001565BD" w:rsidRDefault="001565BD" w:rsidP="001565BD">
      <w:pPr>
        <w:ind w:firstLine="540"/>
        <w:jc w:val="both"/>
        <w:rPr>
          <w:rStyle w:val="text"/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Срок полной оплаты лота - в течение 30 </w:t>
      </w:r>
      <w:r w:rsidRPr="001565BD">
        <w:rPr>
          <w:rStyle w:val="text"/>
          <w:rFonts w:ascii="Arial" w:hAnsi="Arial" w:cs="Arial"/>
          <w:sz w:val="22"/>
          <w:szCs w:val="22"/>
        </w:rPr>
        <w:t xml:space="preserve">дней со дня направления конкурсным управляющим победителю торгов договора купли-продажи. </w:t>
      </w:r>
    </w:p>
    <w:p w:rsidR="001565BD" w:rsidRPr="001565BD" w:rsidRDefault="001565BD" w:rsidP="001565BD">
      <w:pPr>
        <w:ind w:firstLine="539"/>
        <w:jc w:val="both"/>
        <w:rPr>
          <w:rFonts w:ascii="Arial" w:hAnsi="Arial" w:cs="Arial"/>
          <w:sz w:val="22"/>
          <w:szCs w:val="22"/>
        </w:rPr>
      </w:pPr>
      <w:r w:rsidRPr="001565BD">
        <w:rPr>
          <w:rStyle w:val="text"/>
          <w:rFonts w:ascii="Arial" w:hAnsi="Arial" w:cs="Arial"/>
          <w:sz w:val="22"/>
          <w:szCs w:val="22"/>
        </w:rPr>
        <w:t xml:space="preserve">Покупатель перечисляет </w:t>
      </w:r>
      <w:r w:rsidRPr="001565BD">
        <w:rPr>
          <w:rFonts w:ascii="Arial" w:hAnsi="Arial" w:cs="Arial"/>
          <w:sz w:val="22"/>
          <w:szCs w:val="22"/>
        </w:rPr>
        <w:t>оставшуюся цену лота на следующие банковские реквизиты:</w:t>
      </w:r>
      <w:r w:rsidRPr="001565BD">
        <w:rPr>
          <w:rFonts w:ascii="Arial" w:hAnsi="Arial" w:cs="Arial"/>
          <w:b/>
          <w:sz w:val="22"/>
          <w:szCs w:val="22"/>
        </w:rPr>
        <w:t xml:space="preserve"> </w:t>
      </w:r>
      <w:r w:rsidRPr="001565BD">
        <w:rPr>
          <w:rFonts w:ascii="Arial" w:hAnsi="Arial" w:cs="Arial"/>
          <w:sz w:val="22"/>
          <w:szCs w:val="22"/>
        </w:rPr>
        <w:t>Мешко Альберт Юрьевич</w:t>
      </w:r>
      <w:r w:rsidRPr="001565BD">
        <w:rPr>
          <w:rFonts w:ascii="Arial" w:hAnsi="Arial" w:cs="Arial"/>
          <w:bCs/>
          <w:sz w:val="22"/>
          <w:szCs w:val="22"/>
        </w:rPr>
        <w:t xml:space="preserve">, р/с </w:t>
      </w:r>
      <w:r w:rsidRPr="001565BD">
        <w:rPr>
          <w:rFonts w:ascii="Arial" w:hAnsi="Arial" w:cs="Arial"/>
          <w:sz w:val="22"/>
          <w:szCs w:val="22"/>
        </w:rPr>
        <w:t xml:space="preserve">40817.810.8.55175150901 СЕВЕРО-ЗАПАДНЫЙ БАНК ПАО СБЕРБАНК, г. Санкт-Петербург, БИК 044030653, к/с 30101810500000000653. </w:t>
      </w:r>
    </w:p>
    <w:p w:rsid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 xml:space="preserve">Ознакомление с юридическими лицами – по адресам места нахождения органов </w:t>
      </w:r>
      <w:r w:rsidRPr="001565BD">
        <w:rPr>
          <w:rFonts w:ascii="Arial" w:hAnsi="Arial" w:cs="Arial"/>
          <w:sz w:val="22"/>
          <w:szCs w:val="22"/>
        </w:rPr>
        <w:lastRenderedPageBreak/>
        <w:t>управления организаций и по электронной почте путём направления информации об организации.</w:t>
      </w:r>
    </w:p>
    <w:p w:rsidR="006612A6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1565BD">
        <w:rPr>
          <w:rFonts w:ascii="Arial" w:hAnsi="Arial" w:cs="Arial"/>
          <w:sz w:val="22"/>
          <w:szCs w:val="22"/>
        </w:rPr>
        <w:t>Ознакомление с объектами недвижимости – по месту нахождения имущества (с должником на дату размещения сообщения контакт имеется).</w:t>
      </w:r>
    </w:p>
    <w:p w:rsid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565BD" w:rsidRPr="00B94CCC" w:rsidRDefault="001565BD" w:rsidP="001565BD">
      <w:pPr>
        <w:ind w:firstLine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наличии разногласий в таблице и в тексте, расположенном ниже, правильно – в данном тексте.</w:t>
      </w:r>
    </w:p>
    <w:p w:rsidR="001565BD" w:rsidRPr="001565BD" w:rsidRDefault="001565BD" w:rsidP="001565BD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sectPr w:rsidR="001565BD" w:rsidRPr="001565BD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1753A"/>
    <w:rsid w:val="0012019E"/>
    <w:rsid w:val="00147505"/>
    <w:rsid w:val="001519B8"/>
    <w:rsid w:val="001565BD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87149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5B031-8963-42BF-88A4-E6B7AACD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paragraph" w:styleId="2">
    <w:name w:val="heading 2"/>
    <w:basedOn w:val="a"/>
    <w:link w:val="20"/>
    <w:qFormat/>
    <w:rsid w:val="001565B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customStyle="1" w:styleId="20">
    <w:name w:val="Заголовок 2 Знак"/>
    <w:basedOn w:val="a0"/>
    <w:link w:val="2"/>
    <w:rsid w:val="001565BD"/>
    <w:rPr>
      <w:b/>
      <w:bCs/>
      <w:sz w:val="36"/>
      <w:szCs w:val="36"/>
    </w:rPr>
  </w:style>
  <w:style w:type="character" w:styleId="aa">
    <w:name w:val="Placeholder Text"/>
    <w:uiPriority w:val="99"/>
    <w:semiHidden/>
    <w:rsid w:val="001565BD"/>
    <w:rPr>
      <w:color w:val="808080"/>
    </w:rPr>
  </w:style>
  <w:style w:type="character" w:customStyle="1" w:styleId="text">
    <w:name w:val="text"/>
    <w:rsid w:val="001565BD"/>
  </w:style>
  <w:style w:type="character" w:customStyle="1" w:styleId="blk">
    <w:name w:val="blk"/>
    <w:rsid w:val="001565BD"/>
  </w:style>
  <w:style w:type="character" w:customStyle="1" w:styleId="b-mail-personname">
    <w:name w:val="b-mail-person__name"/>
    <w:rsid w:val="0015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21701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2022-06-17T11:13:00Z</dcterms:created>
  <dcterms:modified xsi:type="dcterms:W3CDTF">2022-06-17T11:13:00Z</dcterms:modified>
</cp:coreProperties>
</file>