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4E" w:rsidRPr="00042B18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2B18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042B18">
        <w:rPr>
          <w:rFonts w:ascii="Times New Roman" w:hAnsi="Times New Roman" w:cs="Times New Roman"/>
          <w:sz w:val="18"/>
          <w:szCs w:val="18"/>
        </w:rPr>
        <w:t>vega</w:t>
      </w:r>
      <w:r w:rsidRPr="00042B18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="0064144E" w:rsidRPr="00042B18">
        <w:rPr>
          <w:rFonts w:ascii="Times New Roman" w:hAnsi="Times New Roman" w:cs="Times New Roman"/>
          <w:b/>
          <w:sz w:val="18"/>
          <w:szCs w:val="18"/>
        </w:rPr>
        <w:t>Амаряном Арменом Лениковичем</w:t>
      </w:r>
      <w:r w:rsidR="0064144E" w:rsidRPr="00042B18">
        <w:rPr>
          <w:rFonts w:ascii="Times New Roman" w:hAnsi="Times New Roman" w:cs="Times New Roman"/>
          <w:sz w:val="18"/>
          <w:szCs w:val="18"/>
        </w:rPr>
        <w:t xml:space="preserve"> (дата рождения: 10.02.1963 г., место рождения: гор. Горис Армянской АССР, СНИЛС 007-117-373 13, ИНН 773406006690, место жительства: 123592, г. Москва, Неманский проезд, д. 13, корп. 2, кв. 77</w:t>
      </w:r>
      <w:r w:rsidRPr="00042B18">
        <w:rPr>
          <w:rFonts w:ascii="Times New Roman" w:hAnsi="Times New Roman" w:cs="Times New Roman"/>
          <w:sz w:val="18"/>
          <w:szCs w:val="18"/>
        </w:rPr>
        <w:t>, далее</w:t>
      </w:r>
      <w:r w:rsidR="0064144E" w:rsidRPr="00042B18">
        <w:rPr>
          <w:rFonts w:ascii="Times New Roman" w:hAnsi="Times New Roman" w:cs="Times New Roman"/>
          <w:sz w:val="18"/>
          <w:szCs w:val="18"/>
        </w:rPr>
        <w:t xml:space="preserve"> – </w:t>
      </w:r>
      <w:r w:rsidRPr="00042B18">
        <w:rPr>
          <w:rFonts w:ascii="Times New Roman" w:hAnsi="Times New Roman" w:cs="Times New Roman"/>
          <w:sz w:val="18"/>
          <w:szCs w:val="18"/>
        </w:rPr>
        <w:t>Должник)</w:t>
      </w:r>
      <w:r w:rsidR="0064144E" w:rsidRPr="00042B18">
        <w:rPr>
          <w:rFonts w:ascii="Times New Roman" w:hAnsi="Times New Roman" w:cs="Times New Roman"/>
          <w:sz w:val="18"/>
          <w:szCs w:val="18"/>
        </w:rPr>
        <w:t>,</w:t>
      </w:r>
      <w:r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Pr="00042B18">
        <w:rPr>
          <w:rFonts w:ascii="Times New Roman" w:hAnsi="Times New Roman" w:cs="Times New Roman"/>
          <w:b/>
          <w:sz w:val="18"/>
          <w:szCs w:val="18"/>
        </w:rPr>
        <w:t>в лице</w:t>
      </w:r>
      <w:r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="0064144E" w:rsidRPr="00042B18">
        <w:rPr>
          <w:rFonts w:ascii="Times New Roman" w:hAnsi="Times New Roman" w:cs="Times New Roman"/>
          <w:b/>
          <w:sz w:val="18"/>
          <w:szCs w:val="18"/>
        </w:rPr>
        <w:t>финансового</w:t>
      </w:r>
      <w:r w:rsidRPr="00042B18">
        <w:rPr>
          <w:rFonts w:ascii="Times New Roman" w:hAnsi="Times New Roman" w:cs="Times New Roman"/>
          <w:b/>
          <w:sz w:val="18"/>
          <w:szCs w:val="18"/>
        </w:rPr>
        <w:t xml:space="preserve"> управляющего </w:t>
      </w:r>
      <w:r w:rsidR="0064144E" w:rsidRPr="00042B18">
        <w:rPr>
          <w:rFonts w:ascii="Times New Roman" w:hAnsi="Times New Roman" w:cs="Times New Roman"/>
          <w:b/>
          <w:sz w:val="18"/>
          <w:szCs w:val="18"/>
        </w:rPr>
        <w:t>Ищенко Егора Евгеньевича</w:t>
      </w:r>
      <w:r w:rsidR="0064144E" w:rsidRPr="00042B18">
        <w:rPr>
          <w:rFonts w:ascii="Times New Roman" w:hAnsi="Times New Roman" w:cs="Times New Roman"/>
          <w:sz w:val="18"/>
          <w:szCs w:val="18"/>
        </w:rPr>
        <w:t xml:space="preserve"> (ИНН 612504805360, СНИЛС 043-742-681 57, рег. №: 13804, адрес: 346480, Ростовская область, п. Каменоломни, а/я 10) - член Союза арбитражных управляющих «Авангард» (САУ «Авангард», ИНН 7705479434, ОГРН 1027705031320, адрес: 105062, г. Москва, ул. Макаренко, д. 5, стр. 1, офис 3)</w:t>
      </w:r>
      <w:r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="0064144E" w:rsidRPr="00042B18">
        <w:rPr>
          <w:rFonts w:ascii="Times New Roman" w:hAnsi="Times New Roman" w:cs="Times New Roman"/>
          <w:sz w:val="18"/>
          <w:szCs w:val="18"/>
        </w:rPr>
        <w:t>(</w:t>
      </w:r>
      <w:r w:rsidRPr="00042B18">
        <w:rPr>
          <w:rFonts w:ascii="Times New Roman" w:hAnsi="Times New Roman" w:cs="Times New Roman"/>
          <w:sz w:val="18"/>
          <w:szCs w:val="18"/>
        </w:rPr>
        <w:t>далее</w:t>
      </w:r>
      <w:r w:rsidR="0064144E" w:rsidRPr="00042B18">
        <w:rPr>
          <w:rFonts w:ascii="Times New Roman" w:hAnsi="Times New Roman" w:cs="Times New Roman"/>
          <w:sz w:val="18"/>
          <w:szCs w:val="18"/>
        </w:rPr>
        <w:t xml:space="preserve"> – Финансовый управляющий</w:t>
      </w:r>
      <w:r w:rsidRPr="00042B18">
        <w:rPr>
          <w:rFonts w:ascii="Times New Roman" w:hAnsi="Times New Roman" w:cs="Times New Roman"/>
          <w:sz w:val="18"/>
          <w:szCs w:val="18"/>
        </w:rPr>
        <w:t xml:space="preserve">), действующего на основании </w:t>
      </w:r>
      <w:r w:rsidR="0064144E" w:rsidRPr="00042B18">
        <w:rPr>
          <w:rFonts w:ascii="Times New Roman" w:hAnsi="Times New Roman" w:cs="Times New Roman"/>
          <w:sz w:val="18"/>
          <w:szCs w:val="18"/>
        </w:rPr>
        <w:t>Решения Арбитражного суда города Москвы от 24.12.2019 г. по делу №А40-33439/2019</w:t>
      </w:r>
      <w:r w:rsidRPr="00042B18">
        <w:rPr>
          <w:rFonts w:ascii="Times New Roman" w:hAnsi="Times New Roman" w:cs="Times New Roman"/>
          <w:sz w:val="18"/>
          <w:szCs w:val="18"/>
        </w:rPr>
        <w:t xml:space="preserve">, сообщает </w:t>
      </w:r>
      <w:r w:rsidRPr="00042B18">
        <w:rPr>
          <w:rFonts w:ascii="Times New Roman" w:hAnsi="Times New Roman" w:cs="Times New Roman"/>
          <w:b/>
          <w:sz w:val="18"/>
          <w:szCs w:val="18"/>
        </w:rPr>
        <w:t>о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проведении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повторных 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открытых электронных торгов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Торги) </w:t>
      </w:r>
      <w:r w:rsidR="001342BD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05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28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2B18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042B1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042B18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29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42B18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06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042B18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64144E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042B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:rsidR="0064144E" w:rsidRPr="00042B18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2B18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042B18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64144E" w:rsidRPr="00042B18">
        <w:rPr>
          <w:rFonts w:ascii="Times New Roman" w:hAnsi="Times New Roman" w:cs="Times New Roman"/>
          <w:sz w:val="18"/>
          <w:szCs w:val="18"/>
        </w:rPr>
        <w:t>:</w:t>
      </w:r>
    </w:p>
    <w:p w:rsidR="0064144E" w:rsidRPr="00042B18" w:rsidRDefault="0064144E" w:rsidP="0064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2B18">
        <w:rPr>
          <w:rFonts w:ascii="Times New Roman" w:hAnsi="Times New Roman" w:cs="Times New Roman"/>
          <w:b/>
          <w:sz w:val="18"/>
          <w:szCs w:val="18"/>
        </w:rPr>
        <w:t>Лот 1:</w:t>
      </w:r>
      <w:r w:rsidRPr="00042B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42B18">
        <w:rPr>
          <w:rFonts w:ascii="Times New Roman" w:hAnsi="Times New Roman" w:cs="Times New Roman"/>
          <w:sz w:val="18"/>
          <w:szCs w:val="18"/>
        </w:rPr>
        <w:t xml:space="preserve">Транспортное средство марка TOYOTA, модель «Ленд Крузер Прадо 150», VIN: JTEBH3FJ505037918, паспорт транспортного средства 78 УС № 663061 от 10.04.2012, двигатель № 1KD 217839, кузов № не установлено, 2012 года выпуска, адрес местонахождения: г. Москва, Неманский проезд, д. 13. </w:t>
      </w:r>
      <w:r w:rsidRPr="00042B18">
        <w:rPr>
          <w:rFonts w:ascii="Times New Roman" w:hAnsi="Times New Roman" w:cs="Times New Roman"/>
          <w:b/>
          <w:sz w:val="18"/>
          <w:szCs w:val="18"/>
        </w:rPr>
        <w:t>Обременение: залог в пользу ОАО АКБ «Пробизнесбанк». Начальная цена – 1 </w:t>
      </w:r>
      <w:r w:rsidR="00042B18" w:rsidRPr="00042B18">
        <w:rPr>
          <w:rFonts w:ascii="Times New Roman" w:hAnsi="Times New Roman" w:cs="Times New Roman"/>
          <w:b/>
          <w:sz w:val="18"/>
          <w:szCs w:val="18"/>
        </w:rPr>
        <w:t>031</w:t>
      </w:r>
      <w:r w:rsidRPr="00042B18">
        <w:rPr>
          <w:rFonts w:ascii="Times New Roman" w:hAnsi="Times New Roman" w:cs="Times New Roman"/>
          <w:b/>
          <w:sz w:val="18"/>
          <w:szCs w:val="18"/>
        </w:rPr>
        <w:t> </w:t>
      </w:r>
      <w:r w:rsidR="00042B18" w:rsidRPr="00042B18">
        <w:rPr>
          <w:rFonts w:ascii="Times New Roman" w:hAnsi="Times New Roman" w:cs="Times New Roman"/>
          <w:b/>
          <w:sz w:val="18"/>
          <w:szCs w:val="18"/>
        </w:rPr>
        <w:t>215</w:t>
      </w:r>
      <w:r w:rsidRPr="00042B18">
        <w:rPr>
          <w:rFonts w:ascii="Times New Roman" w:hAnsi="Times New Roman" w:cs="Times New Roman"/>
          <w:b/>
          <w:sz w:val="18"/>
          <w:szCs w:val="18"/>
        </w:rPr>
        <w:t>,</w:t>
      </w:r>
      <w:r w:rsidR="00042B18" w:rsidRPr="00042B18">
        <w:rPr>
          <w:rFonts w:ascii="Times New Roman" w:hAnsi="Times New Roman" w:cs="Times New Roman"/>
          <w:b/>
          <w:sz w:val="18"/>
          <w:szCs w:val="18"/>
        </w:rPr>
        <w:t>5</w:t>
      </w:r>
      <w:r w:rsidRPr="00042B18">
        <w:rPr>
          <w:rFonts w:ascii="Times New Roman" w:hAnsi="Times New Roman" w:cs="Times New Roman"/>
          <w:b/>
          <w:sz w:val="18"/>
          <w:szCs w:val="18"/>
        </w:rPr>
        <w:t>0 руб.</w:t>
      </w:r>
    </w:p>
    <w:p w:rsidR="00042B18" w:rsidRPr="00042B18" w:rsidRDefault="000B4A0A" w:rsidP="001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2B18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адресу нахождения Имущества, по предварительной договорённости </w:t>
      </w:r>
      <w:r w:rsidR="00A163E9" w:rsidRPr="00042B18">
        <w:rPr>
          <w:rFonts w:ascii="Times New Roman" w:hAnsi="Times New Roman" w:cs="Times New Roman"/>
          <w:sz w:val="18"/>
          <w:szCs w:val="18"/>
        </w:rPr>
        <w:t xml:space="preserve">в рабочие дни с 9-00 до 18-00, телефон </w:t>
      </w:r>
      <w:bookmarkStart w:id="0" w:name="_GoBack"/>
      <w:bookmarkEnd w:id="0"/>
      <w:r w:rsidR="00A163E9" w:rsidRPr="00042B18">
        <w:rPr>
          <w:rFonts w:ascii="Times New Roman" w:hAnsi="Times New Roman" w:cs="Times New Roman"/>
          <w:sz w:val="18"/>
          <w:szCs w:val="18"/>
        </w:rPr>
        <w:t xml:space="preserve">Финансового управляющего: 8(985)776-46-84, а также у Организатора торгов: тел. </w:t>
      </w:r>
      <w:r w:rsidR="00042B18" w:rsidRPr="00042B18">
        <w:rPr>
          <w:rFonts w:ascii="Times New Roman" w:hAnsi="Times New Roman" w:cs="Times New Roman"/>
          <w:sz w:val="18"/>
          <w:szCs w:val="18"/>
        </w:rPr>
        <w:t xml:space="preserve">8(499)395-00-20 (с 9.00 до 18.00 по </w:t>
      </w:r>
      <w:r w:rsidR="00042B18" w:rsidRPr="00042B18">
        <w:rPr>
          <w:rFonts w:ascii="Times New Roman" w:hAnsi="Times New Roman" w:cs="Times New Roman"/>
          <w:sz w:val="18"/>
          <w:szCs w:val="18"/>
        </w:rPr>
        <w:t>мск.</w:t>
      </w:r>
      <w:r w:rsidR="00042B18" w:rsidRPr="00042B18">
        <w:rPr>
          <w:rFonts w:ascii="Times New Roman" w:hAnsi="Times New Roman" w:cs="Times New Roman"/>
          <w:sz w:val="18"/>
          <w:szCs w:val="18"/>
        </w:rPr>
        <w:t xml:space="preserve"> в рабочие дни)</w:t>
      </w:r>
      <w:r w:rsidR="00042B18" w:rsidRPr="00042B18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042B18" w:rsidRPr="00042B18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042B18" w:rsidRPr="00042B18">
        <w:rPr>
          <w:rFonts w:ascii="Times New Roman" w:hAnsi="Times New Roman" w:cs="Times New Roman"/>
          <w:sz w:val="18"/>
          <w:szCs w:val="18"/>
        </w:rPr>
        <w:t>.</w:t>
      </w:r>
    </w:p>
    <w:p w:rsidR="000B4A0A" w:rsidRPr="00F76F1A" w:rsidRDefault="00957EC1" w:rsidP="001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2B18">
        <w:rPr>
          <w:rFonts w:ascii="Times New Roman" w:hAnsi="Times New Roman" w:cs="Times New Roman"/>
          <w:b/>
          <w:sz w:val="18"/>
          <w:szCs w:val="18"/>
        </w:rPr>
        <w:t>Задаток – 10 % от начальной цены Лота.</w:t>
      </w:r>
      <w:r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Pr="00042B18">
        <w:rPr>
          <w:rFonts w:ascii="Times New Roman" w:hAnsi="Times New Roman" w:cs="Times New Roman"/>
          <w:b/>
          <w:sz w:val="18"/>
          <w:szCs w:val="18"/>
        </w:rPr>
        <w:t>Шаг аукциона – 5% от начальной цены Лота.</w:t>
      </w:r>
      <w:r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="00080B7F" w:rsidRPr="00042B18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</w:t>
      </w:r>
      <w:r w:rsidR="00417D23" w:rsidRPr="00042B18">
        <w:rPr>
          <w:rFonts w:ascii="Times New Roman" w:hAnsi="Times New Roman" w:cs="Times New Roman"/>
          <w:sz w:val="18"/>
          <w:szCs w:val="18"/>
        </w:rPr>
        <w:t>–</w:t>
      </w:r>
      <w:r w:rsidR="00080B7F" w:rsidRPr="00042B18">
        <w:rPr>
          <w:rFonts w:ascii="Times New Roman" w:hAnsi="Times New Roman" w:cs="Times New Roman"/>
          <w:sz w:val="18"/>
          <w:szCs w:val="18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</w:t>
      </w:r>
      <w:r w:rsidR="00417D23"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="00080B7F" w:rsidRPr="00042B18">
        <w:rPr>
          <w:rFonts w:ascii="Times New Roman" w:hAnsi="Times New Roman" w:cs="Times New Roman"/>
          <w:sz w:val="18"/>
          <w:szCs w:val="18"/>
        </w:rPr>
        <w:t>Задаток для участия в торгах». Документом, подтверждающим поступление задатка на счет Организатора торгов, является выписк</w:t>
      </w:r>
      <w:r w:rsidR="00417D23" w:rsidRPr="00042B18">
        <w:rPr>
          <w:rFonts w:ascii="Times New Roman" w:hAnsi="Times New Roman" w:cs="Times New Roman"/>
          <w:sz w:val="18"/>
          <w:szCs w:val="18"/>
        </w:rPr>
        <w:t xml:space="preserve">а со счета Организатора торгов. </w:t>
      </w:r>
      <w:r w:rsidR="00417D23" w:rsidRPr="00042B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417D23" w:rsidRPr="00042B18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  <w:r w:rsidRPr="00042B18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37C4F" w:rsidRPr="00042B18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042B18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137C4F" w:rsidRPr="00042B18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042B18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137C4F" w:rsidRPr="00042B18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042B18">
        <w:rPr>
          <w:rFonts w:ascii="Times New Roman" w:hAnsi="Times New Roman" w:cs="Times New Roman"/>
          <w:sz w:val="18"/>
          <w:szCs w:val="18"/>
        </w:rPr>
        <w:t>.</w:t>
      </w:r>
      <w:r w:rsidR="000B4A0A" w:rsidRPr="00042B18">
        <w:rPr>
          <w:rFonts w:ascii="Times New Roman" w:hAnsi="Times New Roman" w:cs="Times New Roman"/>
          <w:sz w:val="18"/>
          <w:szCs w:val="18"/>
        </w:rPr>
        <w:t xml:space="preserve"> </w:t>
      </w:r>
      <w:r w:rsidRPr="00042B18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</w:t>
      </w:r>
      <w:r w:rsidR="00137C4F" w:rsidRPr="00042B18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042B18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ДКП от </w:t>
      </w:r>
      <w:r w:rsidR="00137C4F" w:rsidRPr="00042B18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042B18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ДКП на спец. счет Должника: </w:t>
      </w:r>
      <w:r w:rsidR="00137C4F" w:rsidRPr="00042B18">
        <w:rPr>
          <w:rFonts w:ascii="Times New Roman" w:hAnsi="Times New Roman" w:cs="Times New Roman"/>
          <w:sz w:val="18"/>
          <w:szCs w:val="18"/>
        </w:rPr>
        <w:t>р/с 40817810107440013597 в Ростовский РФ АО «Россельхозбанк», к/с 30101810800000000211, БИК 046015211.</w:t>
      </w:r>
    </w:p>
    <w:sectPr w:rsidR="000B4A0A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2B18"/>
    <w:rsid w:val="00066AFF"/>
    <w:rsid w:val="00080B7F"/>
    <w:rsid w:val="000968C5"/>
    <w:rsid w:val="000B1360"/>
    <w:rsid w:val="000B4A0A"/>
    <w:rsid w:val="000F41C6"/>
    <w:rsid w:val="00125D51"/>
    <w:rsid w:val="001342BD"/>
    <w:rsid w:val="00137C4F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17D23"/>
    <w:rsid w:val="004227A7"/>
    <w:rsid w:val="00515D05"/>
    <w:rsid w:val="0056183E"/>
    <w:rsid w:val="00573F80"/>
    <w:rsid w:val="005F3E56"/>
    <w:rsid w:val="0064144E"/>
    <w:rsid w:val="00677E82"/>
    <w:rsid w:val="006E72AE"/>
    <w:rsid w:val="0071333C"/>
    <w:rsid w:val="00752C20"/>
    <w:rsid w:val="007824AA"/>
    <w:rsid w:val="007D0894"/>
    <w:rsid w:val="00925A25"/>
    <w:rsid w:val="00927D1C"/>
    <w:rsid w:val="00934544"/>
    <w:rsid w:val="00957EC1"/>
    <w:rsid w:val="00A163E9"/>
    <w:rsid w:val="00A732CD"/>
    <w:rsid w:val="00AB0DB0"/>
    <w:rsid w:val="00AC207B"/>
    <w:rsid w:val="00AE3E67"/>
    <w:rsid w:val="00B0182C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93CA-F457-4B9B-915B-8FF398DF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2022-05-16T13:17:00Z</cp:lastPrinted>
  <dcterms:created xsi:type="dcterms:W3CDTF">2020-08-17T07:45:00Z</dcterms:created>
  <dcterms:modified xsi:type="dcterms:W3CDTF">2022-05-16T13:17:00Z</dcterms:modified>
</cp:coreProperties>
</file>