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3FFBC1E1" w:rsidR="003F4D88" w:rsidRDefault="0053756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2030118670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№26(7227) от 12.02.2022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лота 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38499F98" w14:textId="04251952" w:rsidR="00537565" w:rsidRPr="00537565" w:rsidRDefault="0053756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7565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53756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«СКОРПИОН», ИНН 7709047058, Договор аренды б/н от 09.01.2014, решение АС г. Москвы по делу А40-214825/2016 от 03.02.2017. </w:t>
      </w:r>
      <w:r w:rsidRPr="0053756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Истек срок предъявления ИЛ</w:t>
      </w:r>
      <w:r w:rsidRPr="0053756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(4 053 181,97 руб.)</w:t>
      </w:r>
      <w:r w:rsidRPr="0053756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sectPr w:rsidR="00537565" w:rsidRPr="0053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37565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CD9765F3-EFE8-43A3-A82F-0C2CA73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2022-04-22T12:55:00Z</dcterms:modified>
</cp:coreProperties>
</file>