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47B3" w14:textId="1AEBAF54" w:rsidR="00AA78FC" w:rsidRDefault="00CA5426" w:rsidP="00CA5426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Style w:val="a4"/>
          <w:rFonts w:eastAsia="Courier New"/>
        </w:rPr>
        <w:t>«Монтажпромстрой»</w:t>
      </w:r>
      <w:r>
        <w:rPr>
          <w:rFonts w:ascii="Times New Roman" w:hAnsi="Times New Roman" w:cs="Times New Roman"/>
        </w:rPr>
        <w:t xml:space="preserve"> (ИНН </w:t>
      </w:r>
      <w:r>
        <w:rPr>
          <w:rStyle w:val="1"/>
          <w:rFonts w:eastAsia="Courier New"/>
        </w:rPr>
        <w:t>7733091925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Style w:val="a4"/>
          <w:rFonts w:eastAsia="Courier New"/>
        </w:rPr>
        <w:t>Касьяновой Инны Николаевны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(ИНН </w:t>
      </w:r>
      <w:r>
        <w:rPr>
          <w:rStyle w:val="1"/>
          <w:rFonts w:eastAsia="Courier New"/>
        </w:rPr>
        <w:t>463215177997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Арбитражного суда </w:t>
      </w:r>
      <w:r>
        <w:rPr>
          <w:rFonts w:ascii="Times New Roman" w:hAnsi="Times New Roman" w:cs="Times New Roman"/>
        </w:rPr>
        <w:t>г. Москвы от 19.08.2019 по делу №</w:t>
      </w:r>
      <w:r>
        <w:rPr>
          <w:rStyle w:val="1"/>
          <w:rFonts w:eastAsia="Courier New"/>
        </w:rPr>
        <w:t>А40-124489/16-71-160Б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b/>
          <w:lang w:eastAsia="ru-RU"/>
        </w:rPr>
        <w:t>.06.2022 в 09 час.00 мин. (время мск)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</w:t>
      </w:r>
      <w:r w:rsidR="008705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электронной торговой площадке</w:t>
      </w:r>
      <w:r w:rsidR="0087051D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8705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87051D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87051D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87051D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87051D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87051D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="008705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(время мск) 21.05.2022 по 28.06.2022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29.06.2022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подлежит следующее имущество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>Жилое помещение, расположенное по адресу: г. Москва, Рязанский проспект, д. 86/1, стр.1, общая площадь: 704,4 кв.м., этаж: 8, кадастровый номер: 77:04:0002011:17135.</w:t>
      </w:r>
      <w:r>
        <w:rPr>
          <w:rFonts w:ascii="Times New Roman" w:hAnsi="Times New Roman" w:cs="Times New Roman"/>
          <w:b/>
          <w:bCs/>
          <w:color w:val="000000"/>
        </w:rPr>
        <w:t xml:space="preserve"> Начальная цена Лота 1-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54 000 000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 xml:space="preserve"> Для информации: согласно сведениям, предоставленным КУ, указанное помещение, зарегистрированное с назначением: жилое, фактически является нежилым, зарегистрированные в помещении лица отсутствуют. </w:t>
      </w:r>
      <w:r>
        <w:rPr>
          <w:rFonts w:ascii="Times New Roman" w:hAnsi="Times New Roman" w:cs="Times New Roman"/>
          <w:b/>
          <w:bCs/>
        </w:rPr>
        <w:t xml:space="preserve">Обременение Лота: </w:t>
      </w:r>
      <w:r>
        <w:rPr>
          <w:rFonts w:ascii="Times New Roman" w:hAnsi="Times New Roman" w:cs="Times New Roman"/>
          <w:bCs/>
        </w:rPr>
        <w:t xml:space="preserve">залог (ипотека в силу закона) в пользу </w:t>
      </w:r>
      <w:r>
        <w:rPr>
          <w:rFonts w:ascii="Times New Roman" w:hAnsi="Times New Roman" w:cs="Times New Roman"/>
        </w:rPr>
        <w:t>ООО КБ «Спецсетьстройбанк»</w:t>
      </w:r>
      <w:r>
        <w:rPr>
          <w:rFonts w:ascii="Times New Roman" w:hAnsi="Times New Roman" w:cs="Times New Roman"/>
          <w:bCs/>
        </w:rPr>
        <w:t xml:space="preserve"> - (номер государственной регистрации: 77-77-04/123/2013-032). 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с Лотом производится  КУ по адресу местонахождения 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с 10:00 часов по 17:00 часов, эл. почта: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iCs/>
          </w:rPr>
          <w:t>incasyn@yandex.ru</w:t>
        </w:r>
      </w:hyperlink>
      <w:r>
        <w:rPr>
          <w:rFonts w:ascii="Times New Roman" w:hAnsi="Times New Roman" w:cs="Times New Roman"/>
          <w:iCs/>
        </w:rPr>
        <w:t xml:space="preserve">, тел. +79207369258 (Касьянова Инна Николаевна);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40702810633000008972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  <w:bCs/>
          <w:iCs/>
        </w:rPr>
        <w:t>Курское отделение №8596 ПАО Сбербанк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bCs/>
          <w:iCs/>
        </w:rPr>
        <w:t>30101810300000000606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043807606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DC"/>
    <w:rsid w:val="001E30B7"/>
    <w:rsid w:val="00476CDC"/>
    <w:rsid w:val="0087051D"/>
    <w:rsid w:val="00903C68"/>
    <w:rsid w:val="00C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88BB"/>
  <w15:chartTrackingRefBased/>
  <w15:docId w15:val="{5C2D4F11-76DC-4A2C-AA54-71B6483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5426"/>
    <w:rPr>
      <w:color w:val="0000FF"/>
      <w:u w:val="single"/>
    </w:rPr>
  </w:style>
  <w:style w:type="character" w:customStyle="1" w:styleId="a4">
    <w:name w:val="Основной текст + Полужирный"/>
    <w:basedOn w:val="a0"/>
    <w:rsid w:val="00CA5426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">
    <w:name w:val="Основной текст1"/>
    <w:basedOn w:val="a0"/>
    <w:rsid w:val="00CA54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asyn@yandex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2022-05-11T07:46:00Z</dcterms:created>
  <dcterms:modified xsi:type="dcterms:W3CDTF">2022-05-11T07:47:00Z</dcterms:modified>
</cp:coreProperties>
</file>