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482"/>
        <w:gridCol w:w="2873"/>
      </w:tblGrid>
      <w:tr w:rsidR="00DB3FA8" w:rsidRPr="00224F8A" w14:paraId="0345297B" w14:textId="77777777" w:rsidTr="006A3772">
        <w:tc>
          <w:tcPr>
            <w:tcW w:w="6912" w:type="dxa"/>
            <w:shd w:val="clear" w:color="auto" w:fill="auto"/>
          </w:tcPr>
          <w:p w14:paraId="31BBDA93" w14:textId="65AAFD86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55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4063B60E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855982" w14:textId="4C131584" w:rsidR="00B83979" w:rsidRPr="008509DF" w:rsidRDefault="00FB4E53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15B4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в дальнейшем «Продавец», в лице</w:t>
      </w:r>
      <w:r w:rsidRPr="00733070">
        <w:rPr>
          <w:sz w:val="24"/>
        </w:rPr>
        <w:t xml:space="preserve"> </w:t>
      </w:r>
      <w:r w:rsidRPr="0031068F">
        <w:rPr>
          <w:sz w:val="24"/>
          <w:szCs w:val="24"/>
        </w:rPr>
        <w:t xml:space="preserve">Ивановой Наталии Александровны, действующей на основании Доверенности № </w:t>
      </w:r>
      <w:r>
        <w:rPr>
          <w:sz w:val="24"/>
          <w:szCs w:val="24"/>
        </w:rPr>
        <w:t>92</w:t>
      </w:r>
      <w:r w:rsidRPr="0031068F">
        <w:rPr>
          <w:sz w:val="24"/>
          <w:szCs w:val="24"/>
        </w:rPr>
        <w:t>/</w:t>
      </w:r>
      <w:r>
        <w:rPr>
          <w:sz w:val="24"/>
          <w:szCs w:val="24"/>
        </w:rPr>
        <w:t>2021</w:t>
      </w:r>
      <w:r w:rsidRPr="0031068F">
        <w:rPr>
          <w:sz w:val="24"/>
          <w:szCs w:val="24"/>
        </w:rPr>
        <w:t xml:space="preserve"> от </w:t>
      </w:r>
      <w:r>
        <w:rPr>
          <w:sz w:val="24"/>
          <w:szCs w:val="24"/>
        </w:rPr>
        <w:t>06</w:t>
      </w:r>
      <w:r w:rsidRPr="0031068F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31068F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31068F">
        <w:rPr>
          <w:sz w:val="24"/>
          <w:szCs w:val="24"/>
        </w:rPr>
        <w:t xml:space="preserve"> </w:t>
      </w:r>
      <w:r>
        <w:rPr>
          <w:sz w:val="24"/>
          <w:szCs w:val="24"/>
        </w:rPr>
        <w:t>(удостоверена Красновым Германом</w:t>
      </w:r>
      <w:r w:rsidRPr="0031068F">
        <w:rPr>
          <w:sz w:val="24"/>
          <w:szCs w:val="24"/>
        </w:rPr>
        <w:t xml:space="preserve"> Евгеньевичем, нотариусом города Москвы</w:t>
      </w:r>
      <w:r w:rsidRPr="0031068F">
        <w:rPr>
          <w:bCs/>
          <w:kern w:val="3"/>
          <w:sz w:val="24"/>
          <w:szCs w:val="24"/>
        </w:rPr>
        <w:t xml:space="preserve">, </w:t>
      </w:r>
      <w:r w:rsidRPr="0031068F">
        <w:rPr>
          <w:sz w:val="24"/>
          <w:szCs w:val="24"/>
        </w:rPr>
        <w:t>зарегистрирован</w:t>
      </w:r>
      <w:r>
        <w:rPr>
          <w:sz w:val="24"/>
          <w:szCs w:val="24"/>
        </w:rPr>
        <w:t>а в реестре № 77/287-н/77-2021-17-802</w:t>
      </w:r>
      <w:r w:rsidRPr="0031068F">
        <w:rPr>
          <w:sz w:val="24"/>
          <w:szCs w:val="24"/>
        </w:rPr>
        <w:t>)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именуемое в дальнейшем </w:t>
      </w:r>
      <w:r w:rsidRPr="00B26921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»</w:t>
      </w:r>
      <w:r w:rsidRPr="00CD48EA">
        <w:rPr>
          <w:rFonts w:ascii="Verdana" w:hAnsi="Verdana" w:cs="Times New Roman"/>
          <w:sz w:val="20"/>
          <w:szCs w:val="20"/>
        </w:rPr>
        <w:t>, с одной стороны</w:t>
      </w:r>
      <w:r>
        <w:rPr>
          <w:rFonts w:ascii="Verdana" w:hAnsi="Verdana" w:cs="Times New Roman"/>
          <w:sz w:val="20"/>
          <w:szCs w:val="20"/>
        </w:rPr>
        <w:t xml:space="preserve">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3A1F41E" w14:textId="77777777" w:rsidR="00FB4E53" w:rsidRDefault="00B83979" w:rsidP="00FB4E5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B4E53" w:rsidRPr="00224F8A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="00FB4E5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="00FB4E53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="00FB4E5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="00FB4E53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="00FB4E53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="00FB4E53"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B4E53" w:rsidRPr="00497C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B4E53"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FB4E53" w:rsidRPr="00224F8A">
        <w:rPr>
          <w:rFonts w:ascii="Verdana" w:hAnsi="Verdana" w:cs="Tms Rmn"/>
          <w:sz w:val="20"/>
          <w:szCs w:val="20"/>
        </w:rPr>
        <w:t>Протокола</w:t>
      </w:r>
      <w:r w:rsidR="00FB4E53">
        <w:rPr>
          <w:rFonts w:ascii="Verdana" w:hAnsi="Verdana" w:cs="Tms Rmn"/>
          <w:sz w:val="20"/>
          <w:szCs w:val="20"/>
        </w:rPr>
        <w:t xml:space="preserve"> № ___ от ______  </w:t>
      </w:r>
      <w:r w:rsidR="00FB4E53" w:rsidRPr="00224F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 w:rsidR="00FB4E53" w:rsidRPr="00497C6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B4E53" w:rsidRPr="00224F8A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7609619B" w14:textId="5D7E0391" w:rsidR="00FB4E53" w:rsidRPr="00FB4E53" w:rsidRDefault="00BD7FC5" w:rsidP="00194618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FB4E53">
        <w:rPr>
          <w:rFonts w:ascii="Verdana" w:hAnsi="Verdana" w:cs="Times New Roman"/>
        </w:rPr>
        <w:t xml:space="preserve">обязуется принять и </w:t>
      </w:r>
      <w:r w:rsidR="00FB4E53" w:rsidRPr="00FB4E53">
        <w:rPr>
          <w:rFonts w:ascii="Verdana" w:hAnsi="Verdana" w:cs="Times New Roman"/>
        </w:rPr>
        <w:t>оплатить</w:t>
      </w:r>
      <w:r w:rsidR="00FB4E53">
        <w:rPr>
          <w:rFonts w:ascii="Verdana" w:hAnsi="Verdana" w:cs="Times New Roman"/>
        </w:rPr>
        <w:t>:</w:t>
      </w:r>
    </w:p>
    <w:p w14:paraId="28B0EC48" w14:textId="331136D3" w:rsidR="00A77877" w:rsidRPr="00FB4E53" w:rsidRDefault="00FB4E53" w:rsidP="00FB4E53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</w:rPr>
      </w:pPr>
      <w:r>
        <w:rPr>
          <w:rFonts w:ascii="Verdana" w:hAnsi="Verdana" w:cs="Times New Roman"/>
        </w:rPr>
        <w:t>-</w:t>
      </w:r>
      <w:r w:rsidRPr="00FB4E53">
        <w:rPr>
          <w:rFonts w:ascii="Verdana" w:hAnsi="Verdana" w:cs="Times New Roman"/>
        </w:rPr>
        <w:t xml:space="preserve"> квартиру площадью </w:t>
      </w:r>
      <w:r>
        <w:rPr>
          <w:rFonts w:ascii="Verdana" w:hAnsi="Verdana" w:cs="Times New Roman"/>
        </w:rPr>
        <w:t>________</w:t>
      </w:r>
      <w:r w:rsidRPr="00FB4E53">
        <w:rPr>
          <w:rFonts w:ascii="Verdana" w:hAnsi="Verdana" w:cs="Times New Roman"/>
        </w:rPr>
        <w:t xml:space="preserve"> кв. м., расположенную по адресу: </w:t>
      </w:r>
      <w:r w:rsidR="00E033FD">
        <w:rPr>
          <w:rFonts w:ascii="Verdana" w:hAnsi="Verdana" w:cs="Times New Roman"/>
        </w:rPr>
        <w:t xml:space="preserve"> Московская область, Сергиево-Посадский муниципальный район, городское поселение Сергиев Посад, улица Фестивальная, дом 2а, квартира___ ,</w:t>
      </w:r>
      <w:r w:rsidRPr="00FB4E53">
        <w:rPr>
          <w:rFonts w:ascii="Verdana" w:hAnsi="Verdana" w:cs="Times New Roman"/>
        </w:rPr>
        <w:t xml:space="preserve">кадастровый номер </w:t>
      </w:r>
      <w:r>
        <w:rPr>
          <w:rFonts w:ascii="Verdana" w:hAnsi="Verdana" w:cs="Times New Roman"/>
        </w:rPr>
        <w:t>___________________, расположенную на ____ этаже 3-х</w:t>
      </w:r>
      <w:r w:rsidRPr="00FB4E53">
        <w:rPr>
          <w:rFonts w:ascii="Verdana" w:hAnsi="Verdana" w:cs="Times New Roman"/>
        </w:rPr>
        <w:t xml:space="preserve"> этажного дома</w:t>
      </w:r>
    </w:p>
    <w:p w14:paraId="7E5C715B" w14:textId="12F0531B" w:rsidR="00171986" w:rsidRPr="008509DF" w:rsidRDefault="00B5433E" w:rsidP="00FB4E53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8509DF">
        <w:rPr>
          <w:rFonts w:ascii="Verdana" w:hAnsi="Verdana" w:cs="Times New Roman"/>
        </w:rPr>
        <w:t>(далее именуемое – «недвижимое имущество»).</w:t>
      </w:r>
    </w:p>
    <w:p w14:paraId="236D94BF" w14:textId="5C2A9079" w:rsidR="00FB4E53" w:rsidRPr="008509DF" w:rsidRDefault="004E7E06" w:rsidP="00194618">
      <w:pPr>
        <w:pStyle w:val="ConsNormal"/>
        <w:widowControl/>
        <w:numPr>
          <w:ilvl w:val="1"/>
          <w:numId w:val="34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</w:rPr>
      </w:pPr>
      <w:r w:rsidRPr="008509DF">
        <w:rPr>
          <w:rFonts w:ascii="Verdana" w:hAnsi="Verdana" w:cs="Times New Roman"/>
        </w:rPr>
        <w:t xml:space="preserve"> </w:t>
      </w:r>
      <w:r w:rsidR="00FB4E53" w:rsidRPr="008E4832">
        <w:rPr>
          <w:rFonts w:ascii="Verdana" w:hAnsi="Verdana" w:cs="Times New Roman"/>
        </w:rPr>
        <w:t xml:space="preserve">Недвижимое имущество принадлежит Продавцу на праве собственности на основании </w:t>
      </w:r>
      <w:r w:rsidR="00194618">
        <w:rPr>
          <w:rFonts w:ascii="Verdana" w:hAnsi="Verdana" w:cs="Times New Roman"/>
        </w:rPr>
        <w:t>А</w:t>
      </w:r>
      <w:r w:rsidR="00FB4E53" w:rsidRPr="008E4832">
        <w:rPr>
          <w:rFonts w:ascii="Verdana" w:hAnsi="Verdana" w:cs="Times New Roman"/>
        </w:rPr>
        <w:t xml:space="preserve">кта приема передачи </w:t>
      </w:r>
      <w:r w:rsidR="00194618">
        <w:rPr>
          <w:rFonts w:ascii="Verdana" w:hAnsi="Verdana" w:cs="Times New Roman"/>
        </w:rPr>
        <w:t>недвижимого имущества от 01.06</w:t>
      </w:r>
      <w:r w:rsidR="00FB4E53" w:rsidRPr="008E4832">
        <w:rPr>
          <w:rFonts w:ascii="Verdana" w:hAnsi="Verdana" w:cs="Times New Roman"/>
        </w:rPr>
        <w:t>.2021 г.</w:t>
      </w:r>
      <w:r w:rsidR="00194618">
        <w:rPr>
          <w:rFonts w:ascii="Verdana" w:hAnsi="Verdana" w:cs="Times New Roman"/>
        </w:rPr>
        <w:t xml:space="preserve"> (для кв. №8 </w:t>
      </w:r>
      <w:r w:rsidR="00194618">
        <w:rPr>
          <w:rFonts w:ascii="Verdana" w:hAnsi="Verdana" w:cs="Times New Roman"/>
        </w:rPr>
        <w:lastRenderedPageBreak/>
        <w:t>на основании Акта о передачи нереализованного имущества должника взыскателю от 01.04.2021 г.)</w:t>
      </w:r>
      <w:r w:rsidR="00FB4E53" w:rsidRPr="008E4832">
        <w:rPr>
          <w:rFonts w:ascii="Verdana" w:hAnsi="Verdana" w:cs="Times New Roman"/>
        </w:rPr>
        <w:t xml:space="preserve">, о чем в Едином государственном реестре недвижимости сделана запись о регистрации </w:t>
      </w:r>
      <w:r w:rsidR="00194618">
        <w:rPr>
          <w:rFonts w:ascii="Verdana" w:hAnsi="Verdana" w:cs="Times New Roman"/>
        </w:rPr>
        <w:t>___________________________________________</w:t>
      </w:r>
      <w:r w:rsidR="00FB4E53" w:rsidRPr="008E4832">
        <w:rPr>
          <w:rFonts w:ascii="Verdana" w:hAnsi="Verdana" w:cs="Times New Roman"/>
        </w:rPr>
        <w:t xml:space="preserve"> от </w:t>
      </w:r>
      <w:r w:rsidR="00194618">
        <w:rPr>
          <w:rFonts w:ascii="Verdana" w:hAnsi="Verdana" w:cs="Times New Roman"/>
        </w:rPr>
        <w:t>______________</w:t>
      </w:r>
      <w:r w:rsidR="00FB4E53" w:rsidRPr="008E4832">
        <w:rPr>
          <w:rFonts w:ascii="Verdana" w:hAnsi="Verdana" w:cs="Times New Roman"/>
        </w:rPr>
        <w:t xml:space="preserve"> г., что подтверждается Выпиской из Единого государственного реестра недвижимости от </w:t>
      </w:r>
      <w:r w:rsidR="00194618">
        <w:rPr>
          <w:rFonts w:ascii="Verdana" w:hAnsi="Verdana" w:cs="Times New Roman"/>
        </w:rPr>
        <w:t>____________</w:t>
      </w:r>
      <w:r w:rsidR="00FB4E53" w:rsidRPr="008E4832">
        <w:rPr>
          <w:rFonts w:ascii="Verdana" w:hAnsi="Verdana" w:cs="Times New Roman"/>
        </w:rPr>
        <w:t xml:space="preserve"> г. № </w:t>
      </w:r>
      <w:r w:rsidR="00194618">
        <w:rPr>
          <w:rFonts w:ascii="Verdana" w:hAnsi="Verdana" w:cs="Times New Roman"/>
        </w:rPr>
        <w:t>_____________________</w:t>
      </w:r>
      <w:r w:rsidR="00FB4E53" w:rsidRPr="008E4832">
        <w:rPr>
          <w:rFonts w:ascii="Verdana" w:hAnsi="Verdana" w:cs="Times New Roman"/>
        </w:rPr>
        <w:t>.</w:t>
      </w:r>
    </w:p>
    <w:p w14:paraId="2EE49ED7" w14:textId="6E8484E9" w:rsidR="00171986" w:rsidRPr="008509DF" w:rsidRDefault="000E2F36" w:rsidP="00194618">
      <w:pPr>
        <w:pStyle w:val="ConsNormal"/>
        <w:widowControl/>
        <w:numPr>
          <w:ilvl w:val="1"/>
          <w:numId w:val="34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75ECFE9" w14:textId="7535ACF2" w:rsidR="008C6495" w:rsidRPr="00224F8A" w:rsidRDefault="00AB5AEE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</w:tc>
      </w:tr>
      <w:tr w:rsidR="008C6495" w:rsidRPr="008509DF" w14:paraId="592B0378" w14:textId="77777777" w:rsidTr="00E44495">
        <w:tc>
          <w:tcPr>
            <w:tcW w:w="2268" w:type="dxa"/>
            <w:shd w:val="clear" w:color="auto" w:fill="auto"/>
          </w:tcPr>
          <w:p w14:paraId="4CCDF9ED" w14:textId="6E68D112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96" w:type="dxa"/>
            <w:shd w:val="clear" w:color="auto" w:fill="auto"/>
          </w:tcPr>
          <w:p w14:paraId="18D5B26F" w14:textId="6B16D89A" w:rsidR="008C6495" w:rsidRPr="00224F8A" w:rsidRDefault="008C6495" w:rsidP="00144FDC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922C56" w:rsidRPr="008509DF" w14:paraId="64264F71" w14:textId="77777777" w:rsidTr="00F56FF3">
        <w:tc>
          <w:tcPr>
            <w:tcW w:w="2268" w:type="dxa"/>
            <w:shd w:val="clear" w:color="auto" w:fill="auto"/>
          </w:tcPr>
          <w:p w14:paraId="02A6115E" w14:textId="5E93931A" w:rsidR="00CB783A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593AE5B9" w14:textId="03482AFE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жилого помещения/жилого дома в случае не проживания/не регистрации третьих лиц </w:t>
            </w:r>
          </w:p>
        </w:tc>
        <w:tc>
          <w:tcPr>
            <w:tcW w:w="7196" w:type="dxa"/>
            <w:shd w:val="clear" w:color="auto" w:fill="auto"/>
          </w:tcPr>
          <w:p w14:paraId="438BC58B" w14:textId="674A500D" w:rsidR="00922C56" w:rsidRPr="008509DF" w:rsidRDefault="000066EC" w:rsidP="00AC68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никто не состоит и не проживает. </w:t>
            </w:r>
          </w:p>
        </w:tc>
      </w:tr>
      <w:tr w:rsidR="00922C56" w:rsidRPr="008509DF" w14:paraId="02BA91F0" w14:textId="77777777" w:rsidTr="00F56FF3">
        <w:tc>
          <w:tcPr>
            <w:tcW w:w="2268" w:type="dxa"/>
            <w:shd w:val="clear" w:color="auto" w:fill="auto"/>
          </w:tcPr>
          <w:p w14:paraId="2CC29C1C" w14:textId="05305147" w:rsidR="00922C56" w:rsidRPr="008509DF" w:rsidRDefault="00922C56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32769F34" w14:textId="44FD1EE5" w:rsidR="00D612F5" w:rsidRPr="00D612F5" w:rsidRDefault="00922C56" w:rsidP="00D612F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жилого помещения/жилого дома в случае проживания/регистрации третьих лиц</w:t>
            </w:r>
            <w:r w:rsidR="00723B55" w:rsidRPr="00723B5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.</w:t>
            </w:r>
            <w:r w:rsidR="00D612F5" w:rsidRPr="00D612F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квартиры № 8 (обременена регистрацией и проживанием третьих лиц)</w:t>
            </w:r>
          </w:p>
          <w:p w14:paraId="40EBB3E4" w14:textId="0BC6670F" w:rsidR="00922C56" w:rsidRPr="008509DF" w:rsidRDefault="00D612F5" w:rsidP="00D612F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612F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квартиры №19 (обременена проживанием третьих лиц)</w:t>
            </w:r>
          </w:p>
        </w:tc>
        <w:tc>
          <w:tcPr>
            <w:tcW w:w="7196" w:type="dxa"/>
            <w:shd w:val="clear" w:color="auto" w:fill="auto"/>
          </w:tcPr>
          <w:p w14:paraId="2D6103E0" w14:textId="3C679099" w:rsidR="00922C56" w:rsidRPr="008509DF" w:rsidRDefault="000066EC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</w:t>
            </w:r>
            <w:r w:rsidR="00AC680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отчуждаемом недвижимом имуществе на дату подписания </w:t>
            </w:r>
            <w:r w:rsidR="00CB783A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Договора</w:t>
            </w:r>
            <w:r w:rsidR="00922C56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регистрационном учете состоят: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224F8A" w14:paraId="4CE4B9BF" w14:textId="77777777" w:rsidTr="00224F8A">
              <w:tc>
                <w:tcPr>
                  <w:tcW w:w="6970" w:type="dxa"/>
                </w:tcPr>
                <w:p w14:paraId="4B065481" w14:textId="77777777" w:rsidR="00224F8A" w:rsidRDefault="00224F8A" w:rsidP="00F56FF3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4F8A" w14:paraId="637AA1EC" w14:textId="77777777" w:rsidTr="00224F8A">
              <w:tc>
                <w:tcPr>
                  <w:tcW w:w="6970" w:type="dxa"/>
                </w:tcPr>
                <w:p w14:paraId="7DB6A8E7" w14:textId="2E7DBBB8" w:rsidR="00224F8A" w:rsidRP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="00224F8A"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перечислить всех лиц с указанием их прав на пользование продаваемым жилым помещением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5B9DF081" w14:textId="70BC19D6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проживают: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70"/>
            </w:tblGrid>
            <w:tr w:rsidR="00B65016" w14:paraId="57B12E28" w14:textId="77777777" w:rsidTr="00722195">
              <w:tc>
                <w:tcPr>
                  <w:tcW w:w="6970" w:type="dxa"/>
                </w:tcPr>
                <w:p w14:paraId="49C2F802" w14:textId="77777777" w:rsidR="00B65016" w:rsidRDefault="00B65016" w:rsidP="00B65016">
                  <w:pPr>
                    <w:jc w:val="both"/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65016" w:rsidRPr="00B65016" w14:paraId="382223AB" w14:textId="77777777" w:rsidTr="00722195">
              <w:tc>
                <w:tcPr>
                  <w:tcW w:w="6970" w:type="dxa"/>
                </w:tcPr>
                <w:p w14:paraId="2FB6E860" w14:textId="77777777" w:rsidR="00B65016" w:rsidRDefault="00B65016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</w:pP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(перечислить всех лиц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,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 xml:space="preserve">проживающих в </w:t>
                  </w:r>
                  <w:r w:rsidRPr="00B65016"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  <w:t>продаваемым жилым помещением)</w:t>
                  </w:r>
                </w:p>
                <w:p w14:paraId="63CE4164" w14:textId="77777777" w:rsidR="00EA1B95" w:rsidRDefault="00EA1B95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</w:pPr>
                </w:p>
                <w:p w14:paraId="7CE3B17C" w14:textId="77777777" w:rsidR="00EA1B95" w:rsidRDefault="00EA1B95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hAnsi="Verdana" w:cs="Arial"/>
                      <w:i/>
                      <w:color w:val="0070C0"/>
                      <w:sz w:val="20"/>
                      <w:szCs w:val="20"/>
                    </w:rPr>
                  </w:pPr>
                </w:p>
                <w:p w14:paraId="43448EAC" w14:textId="091B71A6" w:rsidR="00EA1B95" w:rsidRPr="00B65016" w:rsidRDefault="00EA1B95" w:rsidP="00B650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9CC03CC" w14:textId="0B9FAE75" w:rsidR="00922C56" w:rsidRPr="008509DF" w:rsidRDefault="00922C56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6427ECD" w14:textId="2F8C7034" w:rsidR="00E0243A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E36BD83" w14:textId="33F85FE1" w:rsidR="007D5EF9" w:rsidRPr="007D5EF9" w:rsidRDefault="007D5EF9" w:rsidP="007D5EF9">
      <w:pPr>
        <w:ind w:firstLine="720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7D5EF9">
        <w:rPr>
          <w:rFonts w:ascii="Verdana" w:eastAsia="Times New Roman" w:hAnsi="Verdana"/>
          <w:color w:val="000000" w:themeColor="text1"/>
          <w:sz w:val="20"/>
          <w:szCs w:val="20"/>
        </w:rPr>
        <w:t xml:space="preserve">1.7. </w:t>
      </w:r>
      <w:r w:rsidRPr="007D5EF9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7D5EF9">
        <w:rPr>
          <w:rFonts w:ascii="Verdana" w:hAnsi="Verdana" w:cs="Verdana"/>
          <w:bCs/>
          <w:color w:val="000000"/>
          <w:sz w:val="20"/>
          <w:szCs w:val="20"/>
        </w:rPr>
        <w:t>за исключением тех, о которых ему сообщил Продавец</w:t>
      </w:r>
      <w:r w:rsidRPr="007D5EF9">
        <w:rPr>
          <w:rFonts w:ascii="Verdana" w:hAnsi="Verdana" w:cs="Verdana"/>
          <w:color w:val="000000"/>
          <w:sz w:val="20"/>
          <w:szCs w:val="20"/>
        </w:rPr>
        <w:t xml:space="preserve">, которые могли бы повлиять на решение о покупке и цене недвижимого имущества, претензий по состоянию, качеству и </w:t>
      </w:r>
      <w:r w:rsidRPr="007D5EF9">
        <w:rPr>
          <w:rFonts w:ascii="Verdana" w:hAnsi="Verdana" w:cs="Verdana"/>
          <w:color w:val="000000"/>
          <w:sz w:val="20"/>
          <w:szCs w:val="20"/>
        </w:rPr>
        <w:lastRenderedPageBreak/>
        <w:t>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000761E8" w14:textId="7B8D8B72" w:rsidR="00CF1A05" w:rsidRDefault="00CF1A05" w:rsidP="00194618">
      <w:pPr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002B8928" w14:textId="77777777" w:rsidR="00EA1B95" w:rsidRPr="008509DF" w:rsidRDefault="00EA1B95" w:rsidP="00EA1B9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09DA7BB" w14:textId="0B4555D0" w:rsidR="00194618" w:rsidRPr="00194618" w:rsidRDefault="00194618" w:rsidP="007D5EF9">
      <w:pPr>
        <w:pStyle w:val="a5"/>
        <w:numPr>
          <w:ilvl w:val="1"/>
          <w:numId w:val="35"/>
        </w:numPr>
        <w:tabs>
          <w:tab w:val="left" w:pos="709"/>
          <w:tab w:val="left" w:pos="1080"/>
          <w:tab w:val="left" w:pos="1134"/>
        </w:tabs>
        <w:adjustRightInd w:val="0"/>
        <w:ind w:left="0" w:firstLine="720"/>
        <w:jc w:val="both"/>
        <w:rPr>
          <w:rFonts w:ascii="Verdana" w:hAnsi="Verdana"/>
        </w:rPr>
      </w:pPr>
      <w:r w:rsidRPr="00194618">
        <w:rPr>
          <w:rFonts w:ascii="Verdana" w:hAnsi="Verdana"/>
        </w:rPr>
        <w:t xml:space="preserve">Цена недвижимого имущества составляет </w:t>
      </w:r>
      <w:r w:rsidR="004D0DE0">
        <w:rPr>
          <w:rFonts w:ascii="Verdana" w:hAnsi="Verdana"/>
        </w:rPr>
        <w:t>_________</w:t>
      </w:r>
      <w:r w:rsidRPr="00194618">
        <w:rPr>
          <w:rFonts w:ascii="Verdana" w:hAnsi="Verdana"/>
        </w:rPr>
        <w:t xml:space="preserve"> (__________________) рублей ___ копеек, НДС не облагается на основании пп.22 п.3 ст.149 Налогового кодекса Российской Федерации.</w:t>
      </w:r>
    </w:p>
    <w:p w14:paraId="1943DEEB" w14:textId="52F530E5" w:rsidR="00B64B5C" w:rsidRPr="008509DF" w:rsidRDefault="00B64B5C" w:rsidP="004D0DE0">
      <w:pPr>
        <w:pStyle w:val="a5"/>
        <w:numPr>
          <w:ilvl w:val="1"/>
          <w:numId w:val="27"/>
        </w:numPr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09F6190B" w:rsidR="00AB5223" w:rsidRPr="008509DF" w:rsidRDefault="00DE0E51" w:rsidP="002F4A4E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D612F5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612F5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A1B95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</w:t>
            </w:r>
            <w:r w:rsidR="007D755A" w:rsidRPr="007D755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 не облагается на основании пп.22 п.3 ст.149 Налогового кодекса Российской Федерации.</w:t>
            </w:r>
          </w:p>
        </w:tc>
      </w:tr>
      <w:tr w:rsidR="001E2875" w:rsidRPr="008509DF" w14:paraId="7EB60818" w14:textId="77777777" w:rsidTr="00921B0E">
        <w:tc>
          <w:tcPr>
            <w:tcW w:w="2268" w:type="dxa"/>
            <w:shd w:val="clear" w:color="auto" w:fill="auto"/>
          </w:tcPr>
          <w:p w14:paraId="27C61FFC" w14:textId="77777777" w:rsidR="00B144EC" w:rsidRPr="00B144EC" w:rsidRDefault="00B144EC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14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6C5C928" w14:textId="77777777" w:rsidR="00B144EC" w:rsidRPr="00B144EC" w:rsidRDefault="00B144EC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14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аккредитива, в т.ч. с использованием кредитных средств (с указанием в Договоре реквизитов кредитного договора</w:t>
            </w:r>
          </w:p>
          <w:p w14:paraId="483C10B9" w14:textId="2874E6C7" w:rsidR="001E2875" w:rsidRPr="008509DF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15A6CFC2" w14:textId="3FCC613A" w:rsidR="00B144EC" w:rsidRPr="00B144EC" w:rsidRDefault="00B144EC" w:rsidP="00B144EC">
            <w:pPr>
              <w:adjustRightInd w:val="0"/>
              <w:spacing w:after="0" w:line="240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B144EC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B144EC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5 (пяти) рабочих дней с</w:t>
            </w:r>
            <w:r w:rsidRPr="00B144EC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B144EC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B144EC">
              <w:rPr>
                <w:rFonts w:ascii="Verdana" w:hAnsi="Verdana"/>
                <w:sz w:val="20"/>
                <w:szCs w:val="20"/>
              </w:rPr>
              <w:t xml:space="preserve"> к Договору, на сумму в размере</w:t>
            </w:r>
            <w:r w:rsidRPr="00B144EC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B144EC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B144EC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B144EC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B144EC">
              <w:rPr>
                <w:rFonts w:ascii="Verdana" w:hAnsi="Verdana"/>
                <w:sz w:val="20"/>
                <w:szCs w:val="20"/>
              </w:rPr>
              <w:t xml:space="preserve">копеек, </w:t>
            </w:r>
          </w:p>
          <w:p w14:paraId="3B7D00AC" w14:textId="77777777" w:rsidR="00B144EC" w:rsidRPr="00B144EC" w:rsidRDefault="00B144EC" w:rsidP="00B144EC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44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458F8CFE" w14:textId="77777777" w:rsidR="00B144EC" w:rsidRPr="00B144EC" w:rsidRDefault="00B144EC" w:rsidP="00B144EC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44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2.2.1.1 Сумма денежных средств в размере ______ (_______) рублей, (НДС не облагается), выплачивается Покупателем за счёт собственных средств.</w:t>
            </w:r>
          </w:p>
          <w:p w14:paraId="63DDA07A" w14:textId="77777777" w:rsidR="001E2875" w:rsidRDefault="00B144EC" w:rsidP="00B144E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44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2.2.1.2. Сумма денежных средств в размере _______ (______) рублей __ копеек, (НДС не облагается),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  <w:p w14:paraId="435A6A8A" w14:textId="25345640" w:rsidR="00B144EC" w:rsidRPr="008509DF" w:rsidRDefault="00B144EC" w:rsidP="00B144EC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144EC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36F671A8" w14:textId="77777777" w:rsidR="00B144EC" w:rsidRPr="00B144EC" w:rsidRDefault="00B144EC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14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2773076F" w14:textId="399EFDC9" w:rsidR="00B144EC" w:rsidRPr="00B144EC" w:rsidRDefault="00B144EC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14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оплаты с использованием</w:t>
            </w:r>
          </w:p>
          <w:p w14:paraId="02F0F928" w14:textId="77777777" w:rsidR="00B144EC" w:rsidRPr="00B144EC" w:rsidRDefault="00B144EC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14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Номинального счета</w:t>
            </w:r>
          </w:p>
          <w:p w14:paraId="7193201C" w14:textId="4DC926C2" w:rsidR="00B144EC" w:rsidRPr="00B144EC" w:rsidRDefault="00B144EC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144E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ООО «ЦНС» (в том числе с использованием кредитных средств (с указанием в Договоре реквизитов кредитного договора</w:t>
            </w:r>
          </w:p>
          <w:p w14:paraId="2EB51A20" w14:textId="0E4869DB" w:rsidR="00B144EC" w:rsidRPr="008076AD" w:rsidRDefault="00B144EC" w:rsidP="00B144E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7D7C93BF" w14:textId="77777777" w:rsidR="00B144EC" w:rsidRPr="00B144EC" w:rsidRDefault="00B144EC" w:rsidP="00B144E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144EC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B144EC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5 (пяти) рабочих дней</w:t>
            </w:r>
            <w:r w:rsidRPr="00B144EC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B144EC">
              <w:rPr>
                <w:rFonts w:ascii="Verdana" w:hAnsi="Verdana"/>
                <w:sz w:val="20"/>
                <w:szCs w:val="20"/>
              </w:rPr>
              <w:t>с даты подписания настоящего Договора Покупатель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__ копеек, НДС не облагается на основании пп.22 п.3 ст.149 Налогового кодекса Российской Федерации.</w:t>
            </w:r>
          </w:p>
          <w:p w14:paraId="2F3D00BF" w14:textId="77777777" w:rsidR="00B144EC" w:rsidRPr="00B144EC" w:rsidRDefault="00B144EC" w:rsidP="00B144EC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2526AB0" w14:textId="77777777" w:rsidR="00B144EC" w:rsidRPr="00B144EC" w:rsidRDefault="00B144EC" w:rsidP="00B144EC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144EC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3ED3D0D5" w14:textId="77777777" w:rsidR="00B144EC" w:rsidRPr="00B144EC" w:rsidRDefault="00B144EC" w:rsidP="00B144EC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144EC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(НДС не облагается), выплачивается Покупателем за счёт собственных средств.</w:t>
            </w:r>
          </w:p>
          <w:p w14:paraId="44315DCF" w14:textId="47B0F7C6" w:rsidR="00B144EC" w:rsidRDefault="00B144EC" w:rsidP="00B144E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144EC">
              <w:rPr>
                <w:rFonts w:ascii="Verdana" w:hAnsi="Verdana"/>
                <w:sz w:val="20"/>
                <w:szCs w:val="20"/>
              </w:rPr>
              <w:t xml:space="preserve">2.2.1.2. Сумма денежных средств в размере _______ (______) рублей __ копеек, (НДС не облагается), уплачивается Покупателем Продавцу за счет кредитных средств, </w:t>
            </w:r>
            <w:r w:rsidRPr="00B144EC">
              <w:rPr>
                <w:rFonts w:ascii="Verdana" w:hAnsi="Verdana"/>
                <w:sz w:val="20"/>
                <w:szCs w:val="20"/>
              </w:rPr>
              <w:lastRenderedPageBreak/>
              <w:t>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</w:t>
            </w:r>
            <w:r>
              <w:rPr>
                <w:rFonts w:ascii="Verdana" w:hAnsi="Verdana"/>
                <w:sz w:val="20"/>
                <w:szCs w:val="20"/>
              </w:rPr>
              <w:t>редитора по настоящему договору</w:t>
            </w:r>
            <w:r w:rsidRPr="00B144E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74B80BD9" w14:textId="28FD9E08" w:rsidR="00B144EC" w:rsidRPr="008076AD" w:rsidRDefault="00B144EC" w:rsidP="00B144E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4EFE1DC2" w:rsidR="003D002A" w:rsidRPr="008076AD" w:rsidRDefault="00E44495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3D002A" w:rsidRPr="008076AD">
              <w:rPr>
                <w:rFonts w:ascii="Verdana" w:hAnsi="Verdana"/>
                <w:i/>
                <w:color w:val="0070C0"/>
              </w:rPr>
              <w:t>____ (______)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3D002A" w:rsidRPr="008076AD">
              <w:rPr>
                <w:rFonts w:ascii="Verdana" w:hAnsi="Verdana"/>
                <w:color w:val="0070C0"/>
              </w:rPr>
              <w:t>_____</w:t>
            </w:r>
            <w:r w:rsidR="003D002A" w:rsidRPr="008076AD">
              <w:rPr>
                <w:rFonts w:ascii="Verdana" w:hAnsi="Verdana"/>
              </w:rPr>
              <w:t xml:space="preserve"> копеек</w:t>
            </w:r>
            <w:r w:rsidR="003D002A" w:rsidRPr="008076AD">
              <w:rPr>
                <w:rFonts w:ascii="Verdana" w:hAnsi="Verdana"/>
                <w:i/>
                <w:color w:val="0070C0"/>
              </w:rPr>
              <w:t>,</w:t>
            </w:r>
            <w:r w:rsidR="003D002A" w:rsidRPr="008076AD">
              <w:rPr>
                <w:rFonts w:ascii="Verdana" w:hAnsi="Verdana"/>
                <w:color w:val="0070C0"/>
              </w:rPr>
              <w:t xml:space="preserve"> </w:t>
            </w:r>
            <w:r w:rsidR="00F8488D" w:rsidRPr="008076AD">
              <w:rPr>
                <w:rFonts w:ascii="Verdana" w:hAnsi="Verdana"/>
              </w:rPr>
              <w:t>засчитывается в счет оплаты ц</w:t>
            </w:r>
            <w:r w:rsidR="003D002A" w:rsidRPr="008076AD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2CAAB91F" w14:textId="43BB1A9F" w:rsidR="000A1317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4D0084D3" w14:textId="29325C38" w:rsidR="00432D8C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BE42D0">
              <w:rPr>
                <w:rFonts w:ascii="Verdana" w:hAnsi="Verdana"/>
                <w:i/>
                <w:color w:val="0070C0"/>
              </w:rPr>
              <w:t>20</w:t>
            </w:r>
            <w:r w:rsidR="000A1317" w:rsidRPr="008076AD">
              <w:rPr>
                <w:rFonts w:ascii="Verdana" w:hAnsi="Verdana"/>
                <w:i/>
                <w:color w:val="0070C0"/>
              </w:rPr>
              <w:t xml:space="preserve"> (</w:t>
            </w:r>
            <w:r w:rsidR="00BE42D0">
              <w:rPr>
                <w:rFonts w:ascii="Verdana" w:hAnsi="Verdana"/>
                <w:i/>
                <w:color w:val="0070C0"/>
              </w:rPr>
              <w:t>Двадцати</w:t>
            </w:r>
            <w:r w:rsidR="000A1317" w:rsidRPr="008076AD">
              <w:rPr>
                <w:rFonts w:ascii="Verdana" w:hAnsi="Verdana"/>
                <w:i/>
                <w:color w:val="0070C0"/>
              </w:rPr>
              <w:t>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 xml:space="preserve">рабочих дней </w:t>
            </w:r>
            <w:r w:rsidR="00432D8C" w:rsidRPr="00432D8C">
              <w:rPr>
                <w:rFonts w:ascii="Verdana" w:hAnsi="Verdana" w:cs="Verdana"/>
                <w:color w:val="000000"/>
                <w:sz w:val="18"/>
                <w:szCs w:val="18"/>
              </w:rPr>
              <w:t>после раскрытия аккредитива (поступления на расчетный счет Продавца денежных средств по Договору в полном объеме)</w:t>
            </w:r>
            <w:r w:rsidR="00432D8C"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  <w:p w14:paraId="0C08A158" w14:textId="77777777" w:rsidR="00432D8C" w:rsidRPr="008076AD" w:rsidRDefault="00432D8C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700"/>
            </w:tblGrid>
            <w:tr w:rsidR="00EA1B95" w:rsidRPr="00EA1B95" w14:paraId="18E2EDEF" w14:textId="77777777">
              <w:trPr>
                <w:trHeight w:val="842"/>
              </w:trPr>
              <w:tc>
                <w:tcPr>
                  <w:tcW w:w="0" w:type="auto"/>
                </w:tcPr>
                <w:p w14:paraId="1E53E985" w14:textId="77777777" w:rsidR="00EA1B95" w:rsidRDefault="00EA1B95" w:rsidP="00EA1B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  <w:r w:rsidRPr="00EA1B95">
                    <w:rPr>
                      <w:rFonts w:ascii="Verdana" w:hAnsi="Verdana"/>
                      <w:sz w:val="20"/>
                      <w:szCs w:val="20"/>
                    </w:rPr>
                    <w:t xml:space="preserve">2.8. </w:t>
                  </w:r>
                  <w:r w:rsidRPr="00EA1B95"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  <w:t xml:space="preserve">Покупатель обязуется 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 </w:t>
                  </w:r>
                </w:p>
                <w:p w14:paraId="075D145D" w14:textId="3A7E6776" w:rsidR="00EA1B95" w:rsidRPr="00EA1B95" w:rsidRDefault="00EA1B95" w:rsidP="00EA1B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05C86969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B853A7">
              <w:rPr>
                <w:rFonts w:ascii="Verdana" w:hAnsi="Verdana"/>
                <w:i/>
                <w:color w:val="FF0000"/>
              </w:rPr>
              <w:t>при оплате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2124C06" w:rsidR="00C8616B" w:rsidRPr="008076AD" w:rsidRDefault="00D95D9D" w:rsidP="00284272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284272" w:rsidRPr="008076AD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</w:t>
      </w:r>
      <w:r w:rsidR="00284272" w:rsidRPr="00463478">
        <w:rPr>
          <w:rFonts w:ascii="Verdana" w:hAnsi="Verdana" w:cstheme="minorBidi"/>
        </w:rPr>
        <w:t xml:space="preserve">не позднее 5 </w:t>
      </w:r>
      <w:r w:rsidR="00284272">
        <w:rPr>
          <w:rFonts w:ascii="Verdana" w:hAnsi="Verdana" w:cstheme="minorBidi"/>
        </w:rPr>
        <w:t xml:space="preserve">(пяти) </w:t>
      </w:r>
      <w:r w:rsidR="00284272" w:rsidRPr="00463478">
        <w:rPr>
          <w:rFonts w:ascii="Verdana" w:hAnsi="Verdana" w:cstheme="minorBidi"/>
        </w:rPr>
        <w:t>рабочих дней с даты поступления на расчетный счет Продавца денежных средств по Договору в полном объеме</w:t>
      </w:r>
      <w:r w:rsidR="00284272">
        <w:rPr>
          <w:rFonts w:ascii="Verdana" w:hAnsi="Verdana" w:cstheme="minorBidi"/>
        </w:rPr>
        <w:t>.</w:t>
      </w: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284272">
        <w:tc>
          <w:tcPr>
            <w:tcW w:w="2269" w:type="dxa"/>
          </w:tcPr>
          <w:p w14:paraId="31837F38" w14:textId="3A351C22" w:rsidR="00F54327" w:rsidRPr="008509DF" w:rsidRDefault="00CE777E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54327"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2842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6BE9C150" w:rsidR="00284272" w:rsidRPr="008076AD" w:rsidRDefault="00F8488D" w:rsidP="00257A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257A6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84272" w:rsidRPr="008076AD" w14:paraId="49D07283" w14:textId="77777777" w:rsidTr="00284272">
        <w:tc>
          <w:tcPr>
            <w:tcW w:w="2269" w:type="dxa"/>
          </w:tcPr>
          <w:p w14:paraId="2B5D667F" w14:textId="043A5C60" w:rsidR="00284272" w:rsidRPr="008076AD" w:rsidRDefault="00284272" w:rsidP="00257A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84272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3 для оплаты с использованием счета ООО «ЦНС»</w:t>
            </w:r>
          </w:p>
        </w:tc>
        <w:tc>
          <w:tcPr>
            <w:tcW w:w="7502" w:type="dxa"/>
          </w:tcPr>
          <w:p w14:paraId="0C703D3D" w14:textId="77777777" w:rsidR="00284272" w:rsidRDefault="00284272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</w:t>
            </w:r>
            <w:r w:rsidRPr="001F4AB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>1 (Одного)</w:t>
            </w:r>
            <w:r w:rsidRPr="001F4AB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F4AB1">
              <w:rPr>
                <w:rFonts w:ascii="Verdana" w:hAnsi="Verdana"/>
                <w:sz w:val="20"/>
                <w:szCs w:val="20"/>
              </w:rPr>
              <w:t>рабочего дня со дня их получения Покупателем.</w:t>
            </w:r>
          </w:p>
          <w:p w14:paraId="3931E2A4" w14:textId="4F4E5DC5" w:rsidR="00284272" w:rsidRPr="008076AD" w:rsidRDefault="00284272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69C7B480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09B48C2F" w:rsidR="008C3A91" w:rsidRPr="008509DF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29C9C911" w14:textId="77777777" w:rsidR="00257A6E" w:rsidRPr="00257A6E" w:rsidRDefault="00A232A3" w:rsidP="00257A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57A6E" w:rsidRPr="00257A6E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671C70F" w:rsidR="00CE777E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3B53A49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257A6E">
        <w:rPr>
          <w:rFonts w:ascii="Verdana" w:eastAsia="Times New Roman" w:hAnsi="Verdana" w:cs="Times New Roman"/>
          <w:sz w:val="20"/>
          <w:szCs w:val="20"/>
          <w:lang w:eastAsia="ru-RU"/>
        </w:rPr>
        <w:t>е позднее</w:t>
      </w:r>
      <w:r w:rsidR="00257A6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:</w:t>
      </w:r>
    </w:p>
    <w:tbl>
      <w:tblPr>
        <w:tblW w:w="957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7268"/>
      </w:tblGrid>
      <w:tr w:rsidR="00257A6E" w:rsidRPr="008509DF" w14:paraId="2415FCE7" w14:textId="77777777" w:rsidTr="00821C0C">
        <w:trPr>
          <w:trHeight w:val="849"/>
        </w:trPr>
        <w:tc>
          <w:tcPr>
            <w:tcW w:w="2303" w:type="dxa"/>
            <w:shd w:val="clear" w:color="auto" w:fill="auto"/>
          </w:tcPr>
          <w:p w14:paraId="2294D21B" w14:textId="1329D1E7" w:rsidR="00257A6E" w:rsidRPr="008076AD" w:rsidRDefault="00257A6E" w:rsidP="00257A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1443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  <w:r w:rsidRPr="00F14435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Прямые расчеты </w:t>
            </w:r>
          </w:p>
        </w:tc>
        <w:tc>
          <w:tcPr>
            <w:tcW w:w="7268" w:type="dxa"/>
            <w:shd w:val="clear" w:color="auto" w:fill="auto"/>
          </w:tcPr>
          <w:p w14:paraId="424D21C9" w14:textId="4B1A0EFC" w:rsidR="00257A6E" w:rsidRPr="008076AD" w:rsidRDefault="00257A6E" w:rsidP="00257A6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07C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 (пяти) рабочих дней с даты </w:t>
            </w:r>
            <w:r w:rsidRPr="00507C43">
              <w:rPr>
                <w:rFonts w:ascii="Verdana" w:hAnsi="Verdana"/>
                <w:sz w:val="20"/>
                <w:szCs w:val="20"/>
              </w:rPr>
              <w:t xml:space="preserve"> с даты поступления на </w:t>
            </w:r>
            <w:r w:rsidRPr="00507C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счет Продавца денежной суммы, составляющей цену недвижимого имущества, указанную в п.2.1. Договора, в полном объеме.</w:t>
            </w:r>
          </w:p>
        </w:tc>
      </w:tr>
      <w:tr w:rsidR="00257A6E" w:rsidRPr="008509DF" w14:paraId="24BF7FDE" w14:textId="77777777" w:rsidTr="00821C0C">
        <w:trPr>
          <w:trHeight w:val="824"/>
        </w:trPr>
        <w:tc>
          <w:tcPr>
            <w:tcW w:w="2303" w:type="dxa"/>
            <w:shd w:val="clear" w:color="auto" w:fill="auto"/>
          </w:tcPr>
          <w:p w14:paraId="1A94E455" w14:textId="2AF15E3B" w:rsidR="00257A6E" w:rsidRPr="008076AD" w:rsidRDefault="00257A6E" w:rsidP="00257A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57A6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57A6E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Расчеты с использованием аккредитива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68" w:type="dxa"/>
            <w:shd w:val="clear" w:color="auto" w:fill="auto"/>
          </w:tcPr>
          <w:p w14:paraId="5D085C08" w14:textId="00FB2A28" w:rsidR="00257A6E" w:rsidRPr="008076AD" w:rsidRDefault="00917D57" w:rsidP="00917D57">
            <w:pPr>
              <w:pStyle w:val="Defaul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5</w:t>
            </w:r>
            <w:r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 </w:t>
            </w:r>
            <w:r w:rsidR="00257A6E"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пя</w:t>
            </w:r>
            <w:r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ти</w:t>
            </w:r>
            <w:r w:rsidR="00257A6E"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) рабочих дней с даты получения Продавцом уведомления о размещении на аккредитивном счете денежных сред</w:t>
            </w:r>
            <w:r w:rsidR="00821C0C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ств по Договору в полном объеме</w:t>
            </w:r>
            <w:r w:rsidR="00257A6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21C0C" w:rsidRPr="008076AD" w14:paraId="3179F123" w14:textId="77777777" w:rsidTr="00821C0C">
        <w:tc>
          <w:tcPr>
            <w:tcW w:w="2303" w:type="dxa"/>
            <w:shd w:val="clear" w:color="auto" w:fill="auto"/>
          </w:tcPr>
          <w:p w14:paraId="212DF04D" w14:textId="4478FF54" w:rsidR="00821C0C" w:rsidRPr="008076AD" w:rsidRDefault="00821C0C" w:rsidP="00821C0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21C0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21C0C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Расчеты с использованием номинального счета ООО «ЦНС»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68" w:type="dxa"/>
            <w:shd w:val="clear" w:color="auto" w:fill="auto"/>
          </w:tcPr>
          <w:p w14:paraId="1307E8C8" w14:textId="4170F747" w:rsidR="00821C0C" w:rsidRPr="008076AD" w:rsidRDefault="00917D57" w:rsidP="00917D57">
            <w:pPr>
              <w:pStyle w:val="Defaul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5</w:t>
            </w:r>
            <w:r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 xml:space="preserve"> </w:t>
            </w:r>
            <w:r w:rsidR="00821C0C"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пя</w:t>
            </w:r>
            <w:r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ти</w:t>
            </w:r>
            <w:r w:rsidR="00821C0C" w:rsidRPr="00507C43">
              <w:rPr>
                <w:rFonts w:ascii="Verdana" w:eastAsia="Times New Roman" w:hAnsi="Verdana"/>
                <w:color w:val="auto"/>
                <w:sz w:val="20"/>
                <w:szCs w:val="20"/>
                <w:lang w:eastAsia="ru-RU"/>
              </w:rPr>
              <w:t>) рабочих дней с даты размещения денежных средств по Договору на номинальном счете ООО «ЦНС» в полном объеме</w:t>
            </w:r>
            <w:r w:rsidR="00821C0C" w:rsidRPr="00507C43">
              <w:rPr>
                <w:rFonts w:ascii="Verdana" w:hAnsi="Verdana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74B2C14" w:rsidR="0013718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72219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19E6FAA5" w14:textId="77777777" w:rsidR="00EA1B95" w:rsidRPr="008509DF" w:rsidRDefault="00EA1B95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33D6205F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722195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сотая)</w:t>
      </w:r>
      <w:r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</w:t>
      </w:r>
      <w:r w:rsidR="0072219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суммы за каждый день просрочки</w:t>
      </w:r>
      <w:r w:rsidR="0072219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, но не более 10% от цены н</w:t>
      </w:r>
      <w:r w:rsidR="00722195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едвижимого имущества по настоящему Договору</w:t>
      </w:r>
    </w:p>
    <w:p w14:paraId="233E7EB6" w14:textId="712082C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722195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сотая)</w:t>
      </w:r>
      <w:r w:rsidR="00722195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012BC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012BCF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но не более 10% от цены </w:t>
      </w:r>
      <w:r w:rsidR="00012BC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012BCF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50878B5A" w14:textId="440FF425" w:rsidR="00DE3FC0" w:rsidRPr="0055668A" w:rsidRDefault="006F0CC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7552"/>
      </w:tblGrid>
      <w:tr w:rsidR="00046C89" w:rsidRPr="0055668A" w14:paraId="49EEA15A" w14:textId="77777777" w:rsidTr="00EA1B95">
        <w:trPr>
          <w:trHeight w:val="693"/>
        </w:trPr>
        <w:tc>
          <w:tcPr>
            <w:tcW w:w="2019" w:type="dxa"/>
            <w:shd w:val="clear" w:color="auto" w:fill="auto"/>
          </w:tcPr>
          <w:p w14:paraId="758AA06C" w14:textId="3315F846" w:rsidR="00046C89" w:rsidRPr="0055668A" w:rsidRDefault="00EA1B95" w:rsidP="006F0CC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П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ри </w:t>
            </w:r>
            <w:r w:rsidR="006F0CC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прямой оплате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552" w:type="dxa"/>
            <w:shd w:val="clear" w:color="auto" w:fill="auto"/>
          </w:tcPr>
          <w:p w14:paraId="623943E5" w14:textId="43BECD3A" w:rsidR="00046C89" w:rsidRPr="0055668A" w:rsidRDefault="00046C89" w:rsidP="006F0CC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6F0C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6F0CC9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поступление на счет Продавца оплаты </w:t>
            </w:r>
            <w:r w:rsidR="006F0C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6F0CC9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</w:t>
            </w:r>
            <w:r w:rsidR="006F0CC9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имущества (части цены недвижимого имущества) в размере и сроки, установленные Договор</w:t>
            </w:r>
            <w:r w:rsidR="006F0CC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ом</w:t>
            </w:r>
            <w:r w:rsidR="006F0CC9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22195" w:rsidRPr="0055668A" w14:paraId="2B6D0F47" w14:textId="77777777" w:rsidTr="00EA1B95">
        <w:trPr>
          <w:trHeight w:val="693"/>
        </w:trPr>
        <w:tc>
          <w:tcPr>
            <w:tcW w:w="2019" w:type="dxa"/>
            <w:shd w:val="clear" w:color="auto" w:fill="auto"/>
          </w:tcPr>
          <w:p w14:paraId="5D6D017A" w14:textId="1068F274" w:rsidR="00722195" w:rsidRPr="0055668A" w:rsidRDefault="00722195" w:rsidP="007221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45A5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При аккредитивной форме расчетов/ расчетов с использованием номинального счета ООО «ЦНС»</w:t>
            </w:r>
          </w:p>
        </w:tc>
        <w:tc>
          <w:tcPr>
            <w:tcW w:w="7552" w:type="dxa"/>
            <w:shd w:val="clear" w:color="auto" w:fill="auto"/>
          </w:tcPr>
          <w:p w14:paraId="39DE97A9" w14:textId="09D3F5D4" w:rsidR="00722195" w:rsidRPr="0055668A" w:rsidRDefault="00722195" w:rsidP="006F0CC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9.2.</w:t>
            </w:r>
            <w:r w:rsidR="006F0CC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1</w:t>
            </w:r>
            <w:r w:rsidRPr="008622C5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  <w:r w:rsidRPr="0055668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47F163AB" w:rsidR="00A30CA0" w:rsidRPr="00C76935" w:rsidRDefault="0055668A" w:rsidP="009373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722195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722195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52A1E05E" w:rsidR="00C76935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450D2717" w14:textId="77777777" w:rsidR="009373C9" w:rsidRPr="00D013EC" w:rsidRDefault="009373C9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6A3C5670" w14:textId="77777777" w:rsidR="00EA1B95" w:rsidRDefault="00EA1B95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7856B757" w14:textId="737BAA2C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381" w:type="dxa"/>
        <w:tblLook w:val="04A0" w:firstRow="1" w:lastRow="0" w:firstColumn="1" w:lastColumn="0" w:noHBand="0" w:noVBand="1"/>
      </w:tblPr>
      <w:tblGrid>
        <w:gridCol w:w="4820"/>
        <w:gridCol w:w="4561"/>
      </w:tblGrid>
      <w:tr w:rsidR="00722195" w:rsidRPr="00722195" w14:paraId="01FD9131" w14:textId="77777777" w:rsidTr="00722195">
        <w:tc>
          <w:tcPr>
            <w:tcW w:w="4820" w:type="dxa"/>
            <w:shd w:val="clear" w:color="auto" w:fill="auto"/>
          </w:tcPr>
          <w:p w14:paraId="7B558FCE" w14:textId="77777777" w:rsidR="00722195" w:rsidRPr="00722195" w:rsidRDefault="00722195" w:rsidP="00722195">
            <w:pPr>
              <w:rPr>
                <w:rFonts w:ascii="Verdana" w:hAnsi="Verdana"/>
                <w:b/>
                <w:sz w:val="20"/>
                <w:szCs w:val="20"/>
              </w:rPr>
            </w:pPr>
            <w:r w:rsidRPr="00722195">
              <w:rPr>
                <w:rFonts w:ascii="Verdana" w:hAnsi="Verdana"/>
                <w:b/>
                <w:sz w:val="20"/>
                <w:szCs w:val="20"/>
              </w:rPr>
              <w:t>ПРОДАВЕЦ</w:t>
            </w:r>
          </w:p>
          <w:p w14:paraId="1C7AD38A" w14:textId="77777777" w:rsidR="00722195" w:rsidRPr="00722195" w:rsidRDefault="00722195" w:rsidP="00722195">
            <w:pPr>
              <w:rPr>
                <w:rFonts w:ascii="Verdana" w:hAnsi="Verdana"/>
                <w:b/>
                <w:sz w:val="20"/>
                <w:szCs w:val="20"/>
              </w:rPr>
            </w:pPr>
            <w:r w:rsidRPr="00722195">
              <w:rPr>
                <w:rFonts w:ascii="Verdana" w:hAnsi="Verdana"/>
                <w:b/>
                <w:sz w:val="20"/>
                <w:szCs w:val="20"/>
              </w:rPr>
              <w:lastRenderedPageBreak/>
              <w:t>Публичное акционерное общество Национальный банк «ТРАСТ»</w:t>
            </w:r>
          </w:p>
          <w:p w14:paraId="2F1218CB" w14:textId="77777777" w:rsidR="00722195" w:rsidRPr="00722195" w:rsidRDefault="00722195" w:rsidP="0072219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>Адрес: 109004, г. Москва, Известковый пер., д. 3.</w:t>
            </w:r>
          </w:p>
          <w:p w14:paraId="644DFE68" w14:textId="77777777" w:rsidR="00722195" w:rsidRPr="00722195" w:rsidRDefault="00722195" w:rsidP="0072219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 xml:space="preserve">ИНН 7831001567  </w:t>
            </w:r>
          </w:p>
          <w:p w14:paraId="1F25D3BE" w14:textId="77777777" w:rsidR="00722195" w:rsidRPr="00722195" w:rsidRDefault="00722195" w:rsidP="0072219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>КПП 770901001</w:t>
            </w:r>
          </w:p>
          <w:p w14:paraId="0938F273" w14:textId="77777777" w:rsidR="00722195" w:rsidRPr="00722195" w:rsidRDefault="00722195" w:rsidP="0072219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68B9D1C2" w14:textId="77777777" w:rsidR="00722195" w:rsidRPr="00722195" w:rsidRDefault="00722195" w:rsidP="0072219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3BB0F138" w14:textId="77777777" w:rsidR="00722195" w:rsidRPr="00722195" w:rsidRDefault="00722195" w:rsidP="0072219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 xml:space="preserve">Кор/счет № 30101810345250000635 в ГУ Банка России по Центральному </w:t>
            </w:r>
            <w:r w:rsidRPr="00722195">
              <w:rPr>
                <w:rFonts w:ascii="Verdana" w:hAnsi="Verdana" w:cs="Arial"/>
                <w:sz w:val="20"/>
                <w:szCs w:val="20"/>
              </w:rPr>
              <w:t>Федеральному</w:t>
            </w:r>
            <w:r w:rsidRPr="00722195">
              <w:rPr>
                <w:rFonts w:ascii="Verdana" w:hAnsi="Verdana"/>
                <w:sz w:val="20"/>
                <w:szCs w:val="20"/>
              </w:rPr>
              <w:t xml:space="preserve"> Округу</w:t>
            </w:r>
          </w:p>
          <w:p w14:paraId="0E22C0D9" w14:textId="77777777" w:rsidR="00722195" w:rsidRPr="00722195" w:rsidRDefault="00722195" w:rsidP="0072219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>Реквизиты для перечисления средств по договору купли – продажи покупателя ____________________________________</w:t>
            </w:r>
          </w:p>
          <w:p w14:paraId="664CED97" w14:textId="77777777" w:rsidR="00722195" w:rsidRPr="00722195" w:rsidRDefault="00722195" w:rsidP="0072219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>л/с ____________________________</w:t>
            </w:r>
          </w:p>
          <w:p w14:paraId="3043B2DE" w14:textId="77777777" w:rsidR="00722195" w:rsidRPr="00722195" w:rsidRDefault="00722195" w:rsidP="0072219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>БАНК "ТРАСТ" (ПАО)</w:t>
            </w:r>
          </w:p>
          <w:p w14:paraId="3031AF8A" w14:textId="77777777" w:rsidR="00722195" w:rsidRPr="00722195" w:rsidRDefault="00722195" w:rsidP="0072219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>ИНН / КПП 7831001567 / 770901001</w:t>
            </w:r>
          </w:p>
          <w:p w14:paraId="7D280025" w14:textId="77777777" w:rsidR="00722195" w:rsidRPr="00722195" w:rsidRDefault="00722195" w:rsidP="0072219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029A826E" w14:textId="77777777" w:rsidR="00722195" w:rsidRPr="00722195" w:rsidRDefault="00722195" w:rsidP="0072219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22195">
              <w:rPr>
                <w:rFonts w:ascii="Verdana" w:hAnsi="Verdana"/>
                <w:sz w:val="20"/>
                <w:szCs w:val="20"/>
              </w:rPr>
              <w:t>к/с 30101810345250000635</w:t>
            </w:r>
          </w:p>
          <w:p w14:paraId="7C8A7A84" w14:textId="77777777" w:rsidR="00722195" w:rsidRPr="00722195" w:rsidRDefault="00722195" w:rsidP="0072219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61" w:type="dxa"/>
            <w:shd w:val="clear" w:color="auto" w:fill="auto"/>
          </w:tcPr>
          <w:p w14:paraId="678B21E0" w14:textId="77777777" w:rsidR="00722195" w:rsidRPr="00722195" w:rsidRDefault="00722195" w:rsidP="0072219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22195">
              <w:rPr>
                <w:rFonts w:ascii="Verdana" w:hAnsi="Verdana"/>
                <w:b/>
                <w:sz w:val="20"/>
                <w:szCs w:val="20"/>
              </w:rPr>
              <w:lastRenderedPageBreak/>
              <w:t>ПОКУПАТЕЛЬ</w:t>
            </w:r>
          </w:p>
          <w:p w14:paraId="5F9F6BF5" w14:textId="77777777" w:rsidR="00722195" w:rsidRPr="00722195" w:rsidRDefault="00722195" w:rsidP="0072219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22195">
              <w:rPr>
                <w:rFonts w:ascii="Verdana" w:hAnsi="Verdana"/>
                <w:b/>
                <w:sz w:val="20"/>
                <w:szCs w:val="20"/>
              </w:rPr>
              <w:t>____________________</w:t>
            </w:r>
          </w:p>
        </w:tc>
      </w:tr>
      <w:tr w:rsidR="00722195" w:rsidRPr="00722195" w14:paraId="6A30AC20" w14:textId="77777777" w:rsidTr="00722195">
        <w:tc>
          <w:tcPr>
            <w:tcW w:w="4820" w:type="dxa"/>
            <w:shd w:val="clear" w:color="auto" w:fill="auto"/>
          </w:tcPr>
          <w:p w14:paraId="77B7A996" w14:textId="77777777" w:rsidR="00722195" w:rsidRPr="00722195" w:rsidRDefault="00722195" w:rsidP="0072219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1" w:type="dxa"/>
            <w:shd w:val="clear" w:color="auto" w:fill="auto"/>
          </w:tcPr>
          <w:p w14:paraId="5BF1E6D0" w14:textId="77777777" w:rsidR="00722195" w:rsidRPr="00722195" w:rsidRDefault="00722195" w:rsidP="00722195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483D69" w14:textId="77777777" w:rsidR="00722195" w:rsidRPr="00722195" w:rsidRDefault="00722195" w:rsidP="00722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72219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1711882" w14:textId="77777777" w:rsidR="00722195" w:rsidRDefault="00722195" w:rsidP="0072219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E8CF786" w14:textId="36D200AF" w:rsidR="00722195" w:rsidRPr="00722195" w:rsidRDefault="00722195" w:rsidP="0072219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722195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100B68F" w14:textId="77777777" w:rsidR="00722195" w:rsidRPr="00722195" w:rsidRDefault="00722195" w:rsidP="0072219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722195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722195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722195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/Иванова Н.А./</w:t>
      </w:r>
    </w:p>
    <w:p w14:paraId="03684E91" w14:textId="77777777" w:rsidR="00722195" w:rsidRPr="00722195" w:rsidRDefault="00722195" w:rsidP="0072219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39AB025" w14:textId="77777777" w:rsidR="00722195" w:rsidRPr="00722195" w:rsidRDefault="00722195" w:rsidP="0072219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22195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064605E" w14:textId="77777777" w:rsidR="00722195" w:rsidRPr="00722195" w:rsidRDefault="00722195" w:rsidP="0072219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22195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722195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722195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____________________/________________/</w:t>
      </w:r>
    </w:p>
    <w:p w14:paraId="3A0B9AE9" w14:textId="55D1E9B0" w:rsidR="00686D08" w:rsidRDefault="00722195" w:rsidP="0072219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722195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2DAC70A2" w:rsidR="00DD5861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4B69C693" w14:textId="77777777" w:rsidR="00173464" w:rsidRPr="008509DF" w:rsidRDefault="00173464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173464">
        <w:tc>
          <w:tcPr>
            <w:tcW w:w="9072" w:type="dxa"/>
            <w:tcBorders>
              <w:top w:val="nil"/>
              <w:bottom w:val="nil"/>
            </w:tcBorders>
          </w:tcPr>
          <w:p w14:paraId="188416C1" w14:textId="7B1F57A4" w:rsidR="00722195" w:rsidRPr="00CC3B0A" w:rsidRDefault="00173464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15B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дальнейшем «Продавец», в лице</w:t>
            </w:r>
            <w:r w:rsidRPr="00733070">
              <w:rPr>
                <w:sz w:val="24"/>
              </w:rPr>
              <w:t xml:space="preserve"> </w:t>
            </w:r>
            <w:r w:rsidRPr="0031068F">
              <w:rPr>
                <w:sz w:val="24"/>
                <w:szCs w:val="24"/>
              </w:rPr>
              <w:t xml:space="preserve">Ивановой Наталии Александровны, действующей на основании Доверенности № </w:t>
            </w:r>
            <w:r>
              <w:rPr>
                <w:sz w:val="24"/>
                <w:szCs w:val="24"/>
              </w:rPr>
              <w:t>92</w:t>
            </w:r>
            <w:r w:rsidRPr="0031068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2021</w:t>
            </w:r>
            <w:r w:rsidRPr="0031068F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06</w:t>
            </w:r>
            <w:r w:rsidRPr="0031068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Pr="0031068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3106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(удостоверена Красновым Германом</w:t>
            </w:r>
            <w:r w:rsidRPr="0031068F">
              <w:rPr>
                <w:sz w:val="24"/>
                <w:szCs w:val="24"/>
              </w:rPr>
              <w:t xml:space="preserve"> Евгеньевичем, нотариусом города Москвы</w:t>
            </w:r>
            <w:r w:rsidRPr="0031068F">
              <w:rPr>
                <w:bCs/>
                <w:kern w:val="3"/>
                <w:sz w:val="24"/>
                <w:szCs w:val="24"/>
              </w:rPr>
              <w:t xml:space="preserve">, </w:t>
            </w:r>
            <w:r w:rsidRPr="0031068F">
              <w:rPr>
                <w:sz w:val="24"/>
                <w:szCs w:val="24"/>
              </w:rPr>
              <w:t>зарегистрирован</w:t>
            </w:r>
            <w:r>
              <w:rPr>
                <w:sz w:val="24"/>
                <w:szCs w:val="24"/>
              </w:rPr>
              <w:t>а в реестре № 77/287-н/77-2021-17-802</w:t>
            </w:r>
            <w:r w:rsidRPr="0031068F">
              <w:rPr>
                <w:sz w:val="24"/>
                <w:szCs w:val="24"/>
              </w:rPr>
              <w:t>)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  <w:r w:rsidRPr="00B338D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именуемое в дальнейшем </w:t>
            </w:r>
            <w:r w:rsidRPr="00B26921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</w:t>
            </w:r>
            <w:r w:rsidRPr="00B338D3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Продавец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»</w:t>
            </w:r>
            <w:r w:rsidRPr="00CD48EA">
              <w:rPr>
                <w:rFonts w:ascii="Verdana" w:hAnsi="Verdana" w:cs="Times New Roman"/>
                <w:sz w:val="20"/>
                <w:szCs w:val="20"/>
              </w:rPr>
              <w:t>,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 одной стороны, и</w:t>
            </w:r>
          </w:p>
        </w:tc>
      </w:tr>
      <w:tr w:rsidR="00CC3B0A" w:rsidRPr="00CC3B0A" w14:paraId="40261AA5" w14:textId="77777777" w:rsidTr="00173464">
        <w:trPr>
          <w:trHeight w:val="147"/>
        </w:trPr>
        <w:tc>
          <w:tcPr>
            <w:tcW w:w="9072" w:type="dxa"/>
            <w:tcBorders>
              <w:top w:val="nil"/>
            </w:tcBorders>
          </w:tcPr>
          <w:p w14:paraId="578FBBD7" w14:textId="6189D985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Pr="00173464" w:rsidRDefault="00DD5861" w:rsidP="00173464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 года (далее – «Договор») Продавец передает, а Покупатель принимает следующее недвижимое имущество (далее именуемое – «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173464" w:rsidRPr="00173464" w14:paraId="27CEE618" w14:textId="77777777" w:rsidTr="00173464">
        <w:tc>
          <w:tcPr>
            <w:tcW w:w="8646" w:type="dxa"/>
          </w:tcPr>
          <w:p w14:paraId="0E71336F" w14:textId="14A12E4E" w:rsidR="00173464" w:rsidRPr="00173464" w:rsidRDefault="00173464" w:rsidP="00E033F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73464">
              <w:rPr>
                <w:rFonts w:ascii="Verdana" w:hAnsi="Verdana" w:cs="Times New Roman"/>
                <w:sz w:val="20"/>
                <w:szCs w:val="20"/>
              </w:rPr>
              <w:t xml:space="preserve">- квартиру площадью ________ кв. м., расположенную по адресу: </w:t>
            </w:r>
            <w:r w:rsidR="00E033FD" w:rsidRPr="00E033FD">
              <w:rPr>
                <w:rFonts w:ascii="Verdana" w:hAnsi="Verdana" w:cs="Times New Roman"/>
                <w:sz w:val="20"/>
                <w:szCs w:val="20"/>
              </w:rPr>
              <w:t xml:space="preserve"> Московская область, Сергиево-Посадский муниципальный район, городское поселение Сергиев Посад, улица Фестивальная, дом 2а, квартира___ </w:t>
            </w:r>
            <w:r w:rsidRPr="00173464">
              <w:rPr>
                <w:rFonts w:ascii="Verdana" w:hAnsi="Verdana" w:cs="Times New Roman"/>
                <w:sz w:val="20"/>
                <w:szCs w:val="20"/>
              </w:rPr>
              <w:t>кадастровый номер ___________________, расположенную на ____ этаже 3-х этажного дома</w:t>
            </w:r>
          </w:p>
        </w:tc>
      </w:tr>
      <w:tr w:rsidR="00173464" w:rsidRPr="00173464" w14:paraId="78518D45" w14:textId="77777777" w:rsidTr="00173464">
        <w:tc>
          <w:tcPr>
            <w:tcW w:w="8646" w:type="dxa"/>
          </w:tcPr>
          <w:p w14:paraId="475DE61C" w14:textId="17140545" w:rsidR="00173464" w:rsidRPr="00173464" w:rsidRDefault="00173464" w:rsidP="00173464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0A6B6836" w14:textId="77777777" w:rsidR="00173464" w:rsidRPr="00173464" w:rsidRDefault="00173464" w:rsidP="00173464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</w:r>
    </w:p>
    <w:p w14:paraId="558982FB" w14:textId="77777777" w:rsidR="00173464" w:rsidRPr="00173464" w:rsidRDefault="00173464" w:rsidP="00173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173464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1772CD33" w14:textId="77777777" w:rsidR="00173464" w:rsidRPr="00173464" w:rsidRDefault="00173464" w:rsidP="00173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173464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2A36D43A" w14:textId="77777777" w:rsidR="00173464" w:rsidRPr="00173464" w:rsidRDefault="00173464" w:rsidP="00173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 w:rsidRPr="00173464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14787F7A" w14:textId="77777777" w:rsidR="00173464" w:rsidRPr="00173464" w:rsidRDefault="00173464" w:rsidP="00173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 w:rsidRPr="00173464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6DBF2CF4" w14:textId="77777777" w:rsidR="00173464" w:rsidRPr="00173464" w:rsidRDefault="00173464" w:rsidP="00173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передал Покупателю комплекты ключей от недвижимого имущества в количестве </w:t>
      </w:r>
      <w:r w:rsidRPr="00173464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53A475" w14:textId="3FF2B28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B81B58" w14:textId="403026C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4C8AEB" w14:textId="7670898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58B82A" w14:textId="4A1ADEB4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DE6CB8" w14:textId="79BDDF3F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42A7538" w14:textId="4C5BA04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20E0EA" w14:textId="2469F7D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5667F9" w14:textId="6043267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C0E83B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9DB3A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7C17F6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0B014AE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1628A9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229FE1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C5553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424225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05BFD" w14:textId="77777777" w:rsidR="007D2ACC" w:rsidRDefault="007D2AC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7AB74" w14:textId="5443BDC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D37E9D" w14:textId="370A33C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71FB0B" w14:textId="0DF60DA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3777652" w14:textId="77777777" w:rsidR="007D5EF9" w:rsidRDefault="007D5EF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19F5385" w14:textId="77777777" w:rsidR="009373C9" w:rsidRDefault="009373C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229A" w14:textId="34FC84B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4DC7A0FB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67FD6B2F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Вид аккредитива: безотзывный; </w:t>
      </w:r>
      <w:r w:rsidRPr="00173464">
        <w:rPr>
          <w:rFonts w:ascii="Verdana" w:eastAsia="SimSun" w:hAnsi="Verdana" w:cs="Times New Roman"/>
          <w:color w:val="000000" w:themeColor="text1"/>
          <w:kern w:val="1"/>
          <w:sz w:val="20"/>
          <w:szCs w:val="20"/>
          <w:lang w:eastAsia="hi-IN" w:bidi="hi-IN"/>
        </w:rPr>
        <w:t>покрытый.</w:t>
      </w:r>
    </w:p>
    <w:p w14:paraId="0005D9A6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Срок аккредитива: 45 календарных дней с даты открытия аккредитива.</w:t>
      </w:r>
    </w:p>
    <w:p w14:paraId="7B7B542C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Сумма аккредитива: </w:t>
      </w:r>
      <w:r w:rsidRPr="00173464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>______________</w:t>
      </w: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.</w:t>
      </w:r>
    </w:p>
    <w:p w14:paraId="455915E5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Банк-эмитент: </w:t>
      </w:r>
      <w:r w:rsidRPr="0017346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A9C7D7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</w:pP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Исполняющий банк: </w:t>
      </w:r>
      <w:r w:rsidRPr="00173464">
        <w:rPr>
          <w:rFonts w:ascii="Verdana" w:eastAsia="SimSun" w:hAnsi="Verdana" w:cs="Times New Roman"/>
          <w:i/>
          <w:color w:val="0070C0"/>
          <w:kern w:val="1"/>
          <w:sz w:val="20"/>
          <w:szCs w:val="20"/>
          <w:lang w:eastAsia="hi-IN" w:bidi="hi-IN"/>
        </w:rPr>
        <w:t>____________</w:t>
      </w:r>
      <w:r w:rsidRPr="0017346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D6427D2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Условие оплаты: без акцепта.</w:t>
      </w:r>
    </w:p>
    <w:p w14:paraId="66587D47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6BCAEC66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2DBFC90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C7515BA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</w:pP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 xml:space="preserve">Получатель средств по аккредитиву: </w:t>
      </w:r>
      <w:r w:rsidRPr="0017346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Продавец (Публичное акционерное общество Национальный банк «ТРАСТ», ИНН 7831001567, КПП 770901001, ОГРН 1027800000480, БИК 044525635, корр/счет № 30101810345250000635  в ГУ Банка России по Центральному Федеральному Округу, л/с ___________________)</w:t>
      </w:r>
      <w:r w:rsidRPr="00173464">
        <w:rPr>
          <w:rFonts w:ascii="Verdana" w:eastAsia="SimSun" w:hAnsi="Verdana" w:cs="Times New Roman"/>
          <w:color w:val="0070C0"/>
          <w:kern w:val="1"/>
          <w:sz w:val="20"/>
          <w:szCs w:val="20"/>
          <w:lang w:eastAsia="hi-IN" w:bidi="hi-IN"/>
        </w:rPr>
        <w:t xml:space="preserve">. </w:t>
      </w:r>
    </w:p>
    <w:p w14:paraId="22CF4C40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173464"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  <w:t>Плательщик по аккредитиву (реквизиты): Покупатель.</w:t>
      </w:r>
    </w:p>
    <w:p w14:paraId="05ACF843" w14:textId="77777777" w:rsidR="00173464" w:rsidRPr="00173464" w:rsidRDefault="00173464" w:rsidP="00173464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both"/>
        <w:rPr>
          <w:rFonts w:ascii="Verdana" w:eastAsia="SimSun" w:hAnsi="Verdana" w:cs="Times New Roman"/>
          <w:kern w:val="1"/>
          <w:sz w:val="20"/>
          <w:szCs w:val="20"/>
          <w:lang w:eastAsia="hi-IN" w:bidi="hi-IN"/>
        </w:rPr>
      </w:pPr>
      <w:r w:rsidRPr="00173464">
        <w:rPr>
          <w:rFonts w:ascii="Verdana" w:eastAsia="Times New Roman" w:hAnsi="Verdana" w:cs="Arial"/>
          <w:sz w:val="20"/>
          <w:szCs w:val="20"/>
          <w:lang w:eastAsia="ru-RU"/>
        </w:rPr>
        <w:t>Платеж</w:t>
      </w:r>
      <w:r w:rsidRPr="00173464">
        <w:rPr>
          <w:rFonts w:ascii="Verdana" w:eastAsia="Calibri" w:hAnsi="Verdana" w:cs="Arial"/>
          <w:sz w:val="20"/>
          <w:szCs w:val="20"/>
          <w:lang w:eastAsia="ru-RU"/>
        </w:rPr>
        <w:t xml:space="preserve"> Получателю средств (исполнение (раскрытие) аккредитива) производится</w:t>
      </w:r>
      <w:r w:rsidRPr="0017346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173464">
        <w:rPr>
          <w:rFonts w:ascii="Verdana" w:eastAsia="Calibri" w:hAnsi="Verdana" w:cs="Arial"/>
          <w:sz w:val="20"/>
          <w:szCs w:val="20"/>
          <w:lang w:eastAsia="ru-RU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5CB25992" w14:textId="77777777" w:rsidR="002C4D00" w:rsidRPr="002C4D00" w:rsidRDefault="002C4D00" w:rsidP="002C4D0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4D00">
        <w:rPr>
          <w:rFonts w:ascii="Verdana" w:eastAsia="Times New Roman" w:hAnsi="Verdana" w:cs="Times New Roman"/>
          <w:sz w:val="20"/>
          <w:szCs w:val="20"/>
          <w:lang w:eastAsia="ru-RU"/>
        </w:rPr>
        <w:t>- оригинал или нотариально заверенная копия Договора купли-продажи недвижимого имущества с отметками Регистрирующего органа о государственной регистрации перехода права собственности на недвижимое имущество к Покупателю</w:t>
      </w:r>
    </w:p>
    <w:p w14:paraId="41E991BB" w14:textId="41231DAA" w:rsidR="00686D08" w:rsidRPr="000C2791" w:rsidRDefault="002C4D00" w:rsidP="002C4D00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4D00">
        <w:rPr>
          <w:rFonts w:ascii="Verdana" w:eastAsia="Times New Roman" w:hAnsi="Verdana" w:cs="Times New Roman"/>
          <w:sz w:val="20"/>
          <w:szCs w:val="20"/>
          <w:lang w:eastAsia="ru-RU"/>
        </w:rPr>
        <w:t>- оригинал выписки из ЕГРН подтверждающей государственную регистрацию перехода права собственности Покупателя;</w:t>
      </w:r>
    </w:p>
    <w:p w14:paraId="5AAF35A5" w14:textId="77777777" w:rsidR="009373C9" w:rsidRPr="008509DF" w:rsidRDefault="009373C9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CDD125D" w14:textId="00D8742A" w:rsidR="00F13DCA" w:rsidRPr="00F13DCA" w:rsidRDefault="00686D08" w:rsidP="00F13DCA">
      <w:pPr>
        <w:pStyle w:val="Default"/>
        <w:rPr>
          <w:rFonts w:ascii="Verdana" w:eastAsiaTheme="minorHAnsi" w:hAnsi="Verdana" w:cs="Verdana"/>
          <w:sz w:val="18"/>
          <w:szCs w:val="18"/>
        </w:rPr>
      </w:pPr>
      <w:r w:rsidRPr="00B91A4B">
        <w:rPr>
          <w:rFonts w:ascii="Verdana" w:hAnsi="Verdana"/>
          <w:sz w:val="20"/>
          <w:szCs w:val="20"/>
        </w:rPr>
        <w:t xml:space="preserve">В случае закрытия аккредитива по причине истечения срока действия аккредитива, Покупатель обязуется в течение </w:t>
      </w:r>
      <w:r w:rsidRPr="00B91A4B">
        <w:rPr>
          <w:rFonts w:ascii="Verdana" w:hAnsi="Verdana"/>
          <w:i/>
          <w:color w:val="0070C0"/>
          <w:sz w:val="20"/>
          <w:szCs w:val="20"/>
        </w:rPr>
        <w:t>3 (Трех)</w:t>
      </w:r>
      <w:r w:rsidRPr="00B91A4B">
        <w:rPr>
          <w:rFonts w:ascii="Verdana" w:hAnsi="Verdana"/>
          <w:color w:val="0070C0"/>
          <w:sz w:val="20"/>
          <w:szCs w:val="20"/>
        </w:rPr>
        <w:t xml:space="preserve"> </w:t>
      </w:r>
      <w:r w:rsidRPr="00B91A4B">
        <w:rPr>
          <w:rFonts w:ascii="Verdana" w:hAnsi="Verdana"/>
          <w:sz w:val="20"/>
          <w:szCs w:val="20"/>
        </w:rPr>
        <w:t>рабочих дней открыть аккредитив на тех же условиях на тот же срок</w:t>
      </w:r>
      <w:r w:rsidR="00F13DCA">
        <w:rPr>
          <w:rFonts w:ascii="Verdana" w:hAnsi="Verdana"/>
        </w:rPr>
        <w:t xml:space="preserve"> </w:t>
      </w:r>
      <w:r w:rsidR="00F13DCA" w:rsidRPr="00F13DCA">
        <w:rPr>
          <w:rFonts w:ascii="Verdana" w:eastAsiaTheme="minorHAnsi" w:hAnsi="Verdana" w:cs="Verdana"/>
          <w:sz w:val="18"/>
          <w:szCs w:val="18"/>
        </w:rPr>
        <w:t xml:space="preserve">и предоставить Продавцу надлежащее подтверждение продления/открытия аккредитива. </w:t>
      </w:r>
    </w:p>
    <w:p w14:paraId="56E14BEE" w14:textId="657B5E28" w:rsidR="00686D08" w:rsidRPr="008509DF" w:rsidRDefault="00F13DCA" w:rsidP="00B91A4B">
      <w:pPr>
        <w:pStyle w:val="a5"/>
        <w:ind w:left="732"/>
        <w:jc w:val="both"/>
        <w:rPr>
          <w:rFonts w:ascii="Verdana" w:hAnsi="Verdana"/>
        </w:rPr>
      </w:pPr>
      <w:r w:rsidRPr="00F13DCA">
        <w:rPr>
          <w:rFonts w:ascii="Verdana" w:hAnsi="Verdana" w:cs="Verdana"/>
          <w:color w:val="000000"/>
          <w:sz w:val="18"/>
          <w:szCs w:val="18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</w:t>
      </w:r>
      <w:r w:rsidRPr="00F13DCA">
        <w:rPr>
          <w:rFonts w:ascii="Verdana" w:hAnsi="Verdana" w:cs="Verdana"/>
          <w:color w:val="000000"/>
          <w:sz w:val="18"/>
          <w:szCs w:val="18"/>
        </w:rPr>
        <w:lastRenderedPageBreak/>
        <w:t xml:space="preserve">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  <w:r w:rsidR="00686D08" w:rsidRPr="008509DF">
        <w:rPr>
          <w:rFonts w:ascii="Verdana" w:hAnsi="Verdana"/>
        </w:rPr>
        <w:t>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7680A2C" w14:textId="58FD6960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C05C06" w14:textId="19C228A9" w:rsidR="009373C9" w:rsidRDefault="009373C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9E8E7F" w14:textId="0A04753B" w:rsidR="009373C9" w:rsidRDefault="009373C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1217E5" w14:textId="2464224B" w:rsidR="009373C9" w:rsidRDefault="009373C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84597C" w14:textId="29AAC8E8" w:rsidR="009373C9" w:rsidRDefault="009373C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EA314B" w14:textId="0D8F002A" w:rsidR="009373C9" w:rsidRDefault="009373C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2061417" w14:textId="101119AB" w:rsidR="009373C9" w:rsidRDefault="009373C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127388" w14:textId="0A045900" w:rsidR="009373C9" w:rsidRDefault="009373C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D6F824" w14:textId="338D5BF1" w:rsidR="009373C9" w:rsidRDefault="009373C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4BB1A9" w14:textId="77777777" w:rsidR="00E522F5" w:rsidRPr="00E522F5" w:rsidRDefault="00E522F5" w:rsidP="00E522F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522F5">
        <w:rPr>
          <w:rFonts w:ascii="Verdana" w:hAnsi="Verdana" w:cs="Verdana"/>
          <w:color w:val="000000"/>
          <w:sz w:val="18"/>
          <w:szCs w:val="18"/>
        </w:rPr>
        <w:t xml:space="preserve">Банк-эмитент по аккредитиву - из топ-50 по объему капитала согласно данным рейтингового агентства РИА Рейтинг (прим: рейтинг доступен на сайте агентства: https://riarating.ru/banks/ </w:t>
      </w:r>
    </w:p>
    <w:p w14:paraId="510CF887" w14:textId="4AC4E24B" w:rsidR="009373C9" w:rsidRDefault="009373C9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9373C9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6B2C3" w14:textId="77777777" w:rsidR="00A26D81" w:rsidRDefault="00A26D81" w:rsidP="00E33D4F">
      <w:pPr>
        <w:spacing w:after="0" w:line="240" w:lineRule="auto"/>
      </w:pPr>
      <w:r>
        <w:separator/>
      </w:r>
    </w:p>
  </w:endnote>
  <w:endnote w:type="continuationSeparator" w:id="0">
    <w:p w14:paraId="017FA6E4" w14:textId="77777777" w:rsidR="00A26D81" w:rsidRDefault="00A26D81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49C08FA3" w:rsidR="00D612F5" w:rsidRDefault="00D612F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A4B">
          <w:rPr>
            <w:noProof/>
          </w:rPr>
          <w:t>13</w:t>
        </w:r>
        <w:r>
          <w:fldChar w:fldCharType="end"/>
        </w:r>
      </w:p>
    </w:sdtContent>
  </w:sdt>
  <w:p w14:paraId="0AC1054C" w14:textId="77777777" w:rsidR="00D612F5" w:rsidRDefault="00D612F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9AB71" w14:textId="77777777" w:rsidR="00A26D81" w:rsidRDefault="00A26D81" w:rsidP="00E33D4F">
      <w:pPr>
        <w:spacing w:after="0" w:line="240" w:lineRule="auto"/>
      </w:pPr>
      <w:r>
        <w:separator/>
      </w:r>
    </w:p>
  </w:footnote>
  <w:footnote w:type="continuationSeparator" w:id="0">
    <w:p w14:paraId="3E3F6C28" w14:textId="77777777" w:rsidR="00A26D81" w:rsidRDefault="00A26D81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B01278B"/>
    <w:multiLevelType w:val="multilevel"/>
    <w:tmpl w:val="A4A26B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8D2E32"/>
    <w:multiLevelType w:val="multilevel"/>
    <w:tmpl w:val="C7C20B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2237979"/>
    <w:multiLevelType w:val="multilevel"/>
    <w:tmpl w:val="A9FA592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F5877"/>
    <w:multiLevelType w:val="multilevel"/>
    <w:tmpl w:val="3CB444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C7C20B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2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3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2"/>
  </w:num>
  <w:num w:numId="3">
    <w:abstractNumId w:val="26"/>
  </w:num>
  <w:num w:numId="4">
    <w:abstractNumId w:val="25"/>
  </w:num>
  <w:num w:numId="5">
    <w:abstractNumId w:val="22"/>
  </w:num>
  <w:num w:numId="6">
    <w:abstractNumId w:val="14"/>
  </w:num>
  <w:num w:numId="7">
    <w:abstractNumId w:val="2"/>
  </w:num>
  <w:num w:numId="8">
    <w:abstractNumId w:val="3"/>
  </w:num>
  <w:num w:numId="9">
    <w:abstractNumId w:val="30"/>
  </w:num>
  <w:num w:numId="10">
    <w:abstractNumId w:val="3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1"/>
  </w:num>
  <w:num w:numId="12">
    <w:abstractNumId w:val="7"/>
  </w:num>
  <w:num w:numId="13">
    <w:abstractNumId w:val="20"/>
  </w:num>
  <w:num w:numId="14">
    <w:abstractNumId w:val="4"/>
  </w:num>
  <w:num w:numId="15">
    <w:abstractNumId w:val="0"/>
  </w:num>
  <w:num w:numId="16">
    <w:abstractNumId w:val="11"/>
  </w:num>
  <w:num w:numId="17">
    <w:abstractNumId w:val="27"/>
  </w:num>
  <w:num w:numId="18">
    <w:abstractNumId w:val="15"/>
  </w:num>
  <w:num w:numId="19">
    <w:abstractNumId w:val="8"/>
  </w:num>
  <w:num w:numId="20">
    <w:abstractNumId w:val="21"/>
  </w:num>
  <w:num w:numId="21">
    <w:abstractNumId w:val="16"/>
  </w:num>
  <w:num w:numId="22">
    <w:abstractNumId w:val="18"/>
  </w:num>
  <w:num w:numId="23">
    <w:abstractNumId w:val="10"/>
  </w:num>
  <w:num w:numId="24">
    <w:abstractNumId w:val="19"/>
  </w:num>
  <w:num w:numId="25">
    <w:abstractNumId w:val="5"/>
  </w:num>
  <w:num w:numId="26">
    <w:abstractNumId w:val="29"/>
  </w:num>
  <w:num w:numId="27">
    <w:abstractNumId w:val="24"/>
  </w:num>
  <w:num w:numId="28">
    <w:abstractNumId w:val="9"/>
  </w:num>
  <w:num w:numId="29">
    <w:abstractNumId w:val="33"/>
  </w:num>
  <w:num w:numId="30">
    <w:abstractNumId w:val="28"/>
  </w:num>
  <w:num w:numId="31">
    <w:abstractNumId w:val="23"/>
  </w:num>
  <w:num w:numId="32">
    <w:abstractNumId w:val="1"/>
  </w:num>
  <w:num w:numId="33">
    <w:abstractNumId w:val="6"/>
  </w:num>
  <w:num w:numId="34">
    <w:abstractNumId w:val="1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5CC2"/>
    <w:rsid w:val="000066EC"/>
    <w:rsid w:val="00006CFE"/>
    <w:rsid w:val="0000709E"/>
    <w:rsid w:val="000077E3"/>
    <w:rsid w:val="00012BCF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C9A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3464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280"/>
    <w:rsid w:val="00191F6A"/>
    <w:rsid w:val="00194618"/>
    <w:rsid w:val="001946E4"/>
    <w:rsid w:val="001A1B7C"/>
    <w:rsid w:val="001A2254"/>
    <w:rsid w:val="001A3010"/>
    <w:rsid w:val="001A391D"/>
    <w:rsid w:val="001A3DBC"/>
    <w:rsid w:val="001A52C3"/>
    <w:rsid w:val="001A5772"/>
    <w:rsid w:val="001A609C"/>
    <w:rsid w:val="001A73E7"/>
    <w:rsid w:val="001B37CE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1C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57A6E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4272"/>
    <w:rsid w:val="0028544D"/>
    <w:rsid w:val="00287072"/>
    <w:rsid w:val="0029097E"/>
    <w:rsid w:val="00290A41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75BE"/>
    <w:rsid w:val="002C05BE"/>
    <w:rsid w:val="002C1077"/>
    <w:rsid w:val="002C4D00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A4E"/>
    <w:rsid w:val="002F4F62"/>
    <w:rsid w:val="002F6736"/>
    <w:rsid w:val="002F7FC1"/>
    <w:rsid w:val="00300CAF"/>
    <w:rsid w:val="00301273"/>
    <w:rsid w:val="00310037"/>
    <w:rsid w:val="0031107C"/>
    <w:rsid w:val="00311231"/>
    <w:rsid w:val="0031579D"/>
    <w:rsid w:val="00321064"/>
    <w:rsid w:val="003271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7E6"/>
    <w:rsid w:val="00390A4F"/>
    <w:rsid w:val="00391481"/>
    <w:rsid w:val="00391E62"/>
    <w:rsid w:val="003961EC"/>
    <w:rsid w:val="003963EB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1E64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2D8C"/>
    <w:rsid w:val="00434C82"/>
    <w:rsid w:val="00441C95"/>
    <w:rsid w:val="0044213E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DE0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5C6C"/>
    <w:rsid w:val="0055668A"/>
    <w:rsid w:val="00560E89"/>
    <w:rsid w:val="00560ED7"/>
    <w:rsid w:val="00562169"/>
    <w:rsid w:val="00562322"/>
    <w:rsid w:val="005637CC"/>
    <w:rsid w:val="005669A4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0CC9"/>
    <w:rsid w:val="006F1A40"/>
    <w:rsid w:val="006F35D9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195"/>
    <w:rsid w:val="00722BC5"/>
    <w:rsid w:val="00723B5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67730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5EF9"/>
    <w:rsid w:val="007D755A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1C0C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7B5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2957"/>
    <w:rsid w:val="00903350"/>
    <w:rsid w:val="00903F42"/>
    <w:rsid w:val="00903F5B"/>
    <w:rsid w:val="00910EFA"/>
    <w:rsid w:val="00911397"/>
    <w:rsid w:val="00911B88"/>
    <w:rsid w:val="009156EC"/>
    <w:rsid w:val="00917D57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5552"/>
    <w:rsid w:val="009372A6"/>
    <w:rsid w:val="009373C9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6823"/>
    <w:rsid w:val="0095727C"/>
    <w:rsid w:val="0096008A"/>
    <w:rsid w:val="009604C2"/>
    <w:rsid w:val="00966EC8"/>
    <w:rsid w:val="00967344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6FE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1F4C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26D81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4EC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53A7"/>
    <w:rsid w:val="00B86386"/>
    <w:rsid w:val="00B87012"/>
    <w:rsid w:val="00B91A4B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2D0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571B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46F0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87265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D623C"/>
    <w:rsid w:val="00CD7D7B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612F5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5B5D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33FD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2F5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4D0E"/>
    <w:rsid w:val="00E955F2"/>
    <w:rsid w:val="00E973AD"/>
    <w:rsid w:val="00EA1B95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3DCA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1D2D"/>
    <w:rsid w:val="00F63164"/>
    <w:rsid w:val="00F64560"/>
    <w:rsid w:val="00F668DE"/>
    <w:rsid w:val="00F72AEA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4E53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257A6E"/>
    <w:pPr>
      <w:autoSpaceDE w:val="0"/>
      <w:autoSpaceDN w:val="0"/>
      <w:adjustRightInd w:val="0"/>
      <w:spacing w:after="0" w:line="240" w:lineRule="auto"/>
      <w:jc w:val="both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5D26A-F43B-42B2-966A-EBC01039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5162</Words>
  <Characters>29426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Габьёва Надежда Александровна</cp:lastModifiedBy>
  <cp:revision>6</cp:revision>
  <cp:lastPrinted>2019-10-21T13:14:00Z</cp:lastPrinted>
  <dcterms:created xsi:type="dcterms:W3CDTF">2022-04-13T10:22:00Z</dcterms:created>
  <dcterms:modified xsi:type="dcterms:W3CDTF">2022-05-19T13:27:00Z</dcterms:modified>
</cp:coreProperties>
</file>