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54098F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713BA6">
              <w:rPr>
                <w:rFonts w:ascii="Times New Roman" w:hAnsi="Times New Roman" w:cs="Times New Roman"/>
                <w:sz w:val="20"/>
                <w:szCs w:val="20"/>
              </w:rPr>
              <w:t>40702810658000002888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открытый в Рязанском РФ АО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046126793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F519C3">
              <w:rPr>
                <w:rFonts w:ascii="Times New Roman" w:hAnsi="Times New Roman" w:cs="Times New Roman"/>
                <w:sz w:val="20"/>
                <w:szCs w:val="20"/>
              </w:rPr>
              <w:t>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F0B4D"/>
    <w:rsid w:val="00242B11"/>
    <w:rsid w:val="00297360"/>
    <w:rsid w:val="002A04EF"/>
    <w:rsid w:val="002D749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F58D-E900-4E65-9529-B59B6438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3</cp:revision>
  <cp:lastPrinted>2016-06-01T06:46:00Z</cp:lastPrinted>
  <dcterms:created xsi:type="dcterms:W3CDTF">2021-10-14T14:00:00Z</dcterms:created>
  <dcterms:modified xsi:type="dcterms:W3CDTF">2021-11-17T16:14:00Z</dcterms:modified>
</cp:coreProperties>
</file>