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613F8713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4D58F0" w:rsidRPr="004D58F0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4D58F0" w:rsidRPr="004D58F0">
        <w:rPr>
          <w:rFonts w:ascii="Times New Roman" w:hAnsi="Times New Roman" w:cs="Times New Roman"/>
          <w:color w:val="000000"/>
          <w:sz w:val="24"/>
          <w:szCs w:val="24"/>
        </w:rPr>
        <w:t>Публичным акционерным обществом «Уральский Транспортный Банк» (ПАО «Уралтрансбанк»), адрес регистрации: 620027, Свердловская область, г. Екатеринбург, ул. Мельковская, д. 2, Б, ИНН 6608001305, ОГРН 1026600001779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4D58F0" w:rsidRPr="004D58F0">
        <w:rPr>
          <w:rFonts w:ascii="Times New Roman" w:hAnsi="Times New Roman" w:cs="Times New Roman"/>
          <w:color w:val="000000"/>
          <w:sz w:val="24"/>
          <w:szCs w:val="24"/>
        </w:rPr>
        <w:t>Свердловской области от 27 декабря 2018 г. по делу №А60-65929/2018</w:t>
      </w:r>
      <w:r w:rsidR="004D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3F2A8390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0A3E47F" w14:textId="119CE829" w:rsidR="004D58F0" w:rsidRPr="004D58F0" w:rsidRDefault="004D58F0" w:rsidP="004D58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4D58F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D5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D58F0">
        <w:rPr>
          <w:rFonts w:ascii="Times New Roman" w:hAnsi="Times New Roman" w:cs="Times New Roman"/>
          <w:color w:val="000000"/>
          <w:sz w:val="24"/>
          <w:szCs w:val="24"/>
        </w:rPr>
        <w:t>Объект незавершенного строительства, нежилое помещение, примерно 800 кв. м, подвал, секции Г, Д,Е, адрес: Свердловская обл., г. Верхняя Пышма, ул. Уральских рабочих, д. 42, степень готовности 69%, кадастровый номер 66:36:0000000:9283, право собственности на земельный участок не оформлено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58F0">
        <w:rPr>
          <w:rFonts w:ascii="Times New Roman" w:hAnsi="Times New Roman" w:cs="Times New Roman"/>
          <w:color w:val="000000"/>
          <w:sz w:val="24"/>
          <w:szCs w:val="24"/>
        </w:rPr>
        <w:t>7 701 348,89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A81B274" w14:textId="7C591B57" w:rsidR="004D58F0" w:rsidRPr="004D58F0" w:rsidRDefault="004D58F0" w:rsidP="004D58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4D58F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D58F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D58F0">
        <w:rPr>
          <w:rFonts w:ascii="Times New Roman" w:hAnsi="Times New Roman" w:cs="Times New Roman"/>
          <w:color w:val="000000"/>
          <w:sz w:val="24"/>
          <w:szCs w:val="24"/>
        </w:rPr>
        <w:t>Нежилое помещение (цокольный этаж) - 189,2 кв. м, адрес: Тюменская обл., г. Тюмень, ул. Московский тракт, д. 161, корп. 1, пом. 1, кадастровый номер 72:23:0428002:6119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58F0">
        <w:rPr>
          <w:rFonts w:ascii="Times New Roman" w:hAnsi="Times New Roman" w:cs="Times New Roman"/>
          <w:color w:val="000000"/>
          <w:sz w:val="24"/>
          <w:szCs w:val="24"/>
        </w:rPr>
        <w:t>1 394 847,09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CA7EF91" w14:textId="5EB0CFDC" w:rsidR="004D58F0" w:rsidRDefault="004D58F0" w:rsidP="004D58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4D58F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D58F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D58F0">
        <w:rPr>
          <w:rFonts w:ascii="Times New Roman" w:hAnsi="Times New Roman" w:cs="Times New Roman"/>
          <w:color w:val="000000"/>
          <w:sz w:val="24"/>
          <w:szCs w:val="24"/>
        </w:rPr>
        <w:t>Нежилое помещение (цокольный этаж № б/н) - 266,9 кв. м, адрес: Свердловская обл., г. Нижний Тагил, ул. Садовая, д. 14, кадастровый номер 66:56:0205001:959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58F0">
        <w:rPr>
          <w:rFonts w:ascii="Times New Roman" w:hAnsi="Times New Roman" w:cs="Times New Roman"/>
          <w:color w:val="000000"/>
          <w:sz w:val="24"/>
          <w:szCs w:val="24"/>
        </w:rPr>
        <w:t>2 223 096,28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D05FCAF" w14:textId="4D82D90C" w:rsidR="004D58F0" w:rsidRDefault="004D58F0" w:rsidP="004D58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4D58F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D58F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D58F0">
        <w:rPr>
          <w:rFonts w:ascii="Times New Roman" w:hAnsi="Times New Roman" w:cs="Times New Roman"/>
          <w:color w:val="000000"/>
          <w:sz w:val="24"/>
          <w:szCs w:val="24"/>
        </w:rPr>
        <w:t>Банкомат NCR 5887 с системой видеонаблюдения TRAL, г. Екатеринбург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58F0">
        <w:rPr>
          <w:rFonts w:ascii="Times New Roman" w:hAnsi="Times New Roman" w:cs="Times New Roman"/>
          <w:color w:val="000000"/>
          <w:sz w:val="24"/>
          <w:szCs w:val="24"/>
        </w:rPr>
        <w:t>5 253,47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5CAB915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D58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мая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D58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сентября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07A8D0A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D58F0" w:rsidRPr="004D58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мая</w:t>
      </w:r>
      <w:r w:rsidR="004D58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205AD744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8010014" w14:textId="591CF5B3" w:rsidR="004D58F0" w:rsidRPr="004D58F0" w:rsidRDefault="004D58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58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22915AAF" w14:textId="77777777" w:rsidR="004D58F0" w:rsidRPr="004D58F0" w:rsidRDefault="004D58F0" w:rsidP="004D58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8F0">
        <w:rPr>
          <w:rFonts w:ascii="Times New Roman" w:hAnsi="Times New Roman" w:cs="Times New Roman"/>
          <w:color w:val="000000"/>
          <w:sz w:val="24"/>
          <w:szCs w:val="24"/>
        </w:rPr>
        <w:t>с 31 мая 2022 г. по 12 июля 2022 г. - в размере начальной цены продажи лота;</w:t>
      </w:r>
    </w:p>
    <w:p w14:paraId="3D50B41B" w14:textId="77777777" w:rsidR="004D58F0" w:rsidRPr="004D58F0" w:rsidRDefault="004D58F0" w:rsidP="004D58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8F0">
        <w:rPr>
          <w:rFonts w:ascii="Times New Roman" w:hAnsi="Times New Roman" w:cs="Times New Roman"/>
          <w:color w:val="000000"/>
          <w:sz w:val="24"/>
          <w:szCs w:val="24"/>
        </w:rPr>
        <w:t>с 13 июля 2022 г. по 19 июля 2022 г. - в размере 92,30% от начальной цены продажи лота;</w:t>
      </w:r>
    </w:p>
    <w:p w14:paraId="5C1A430D" w14:textId="77777777" w:rsidR="004D58F0" w:rsidRPr="004D58F0" w:rsidRDefault="004D58F0" w:rsidP="004D58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8F0">
        <w:rPr>
          <w:rFonts w:ascii="Times New Roman" w:hAnsi="Times New Roman" w:cs="Times New Roman"/>
          <w:color w:val="000000"/>
          <w:sz w:val="24"/>
          <w:szCs w:val="24"/>
        </w:rPr>
        <w:t>с 20 июля 2022 г. по 26 июля 2022 г. - в размере 84,60% от начальной цены продажи лота;</w:t>
      </w:r>
    </w:p>
    <w:p w14:paraId="768B425B" w14:textId="77777777" w:rsidR="004D58F0" w:rsidRPr="004D58F0" w:rsidRDefault="004D58F0" w:rsidP="004D58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8F0">
        <w:rPr>
          <w:rFonts w:ascii="Times New Roman" w:hAnsi="Times New Roman" w:cs="Times New Roman"/>
          <w:color w:val="000000"/>
          <w:sz w:val="24"/>
          <w:szCs w:val="24"/>
        </w:rPr>
        <w:t>с 27 июля 2022 г. по 02 августа 2022 г. - в размере 76,90% от начальной цены продажи лота;</w:t>
      </w:r>
    </w:p>
    <w:p w14:paraId="577D87D5" w14:textId="77777777" w:rsidR="004D58F0" w:rsidRPr="004D58F0" w:rsidRDefault="004D58F0" w:rsidP="004D58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8F0">
        <w:rPr>
          <w:rFonts w:ascii="Times New Roman" w:hAnsi="Times New Roman" w:cs="Times New Roman"/>
          <w:color w:val="000000"/>
          <w:sz w:val="24"/>
          <w:szCs w:val="24"/>
        </w:rPr>
        <w:t>с 03 августа 2022 г. по 09 августа 2022 г. - в размере 69,20% от начальной цены продажи лота;</w:t>
      </w:r>
    </w:p>
    <w:p w14:paraId="05D0CA14" w14:textId="77777777" w:rsidR="004D58F0" w:rsidRPr="004D58F0" w:rsidRDefault="004D58F0" w:rsidP="004D58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8F0">
        <w:rPr>
          <w:rFonts w:ascii="Times New Roman" w:hAnsi="Times New Roman" w:cs="Times New Roman"/>
          <w:color w:val="000000"/>
          <w:sz w:val="24"/>
          <w:szCs w:val="24"/>
        </w:rPr>
        <w:t>с 10 августа 2022 г. по 16 августа 2022 г. - в размере 61,50% от начальной цены продажи лота;</w:t>
      </w:r>
    </w:p>
    <w:p w14:paraId="35E5109F" w14:textId="77777777" w:rsidR="004D58F0" w:rsidRPr="004D58F0" w:rsidRDefault="004D58F0" w:rsidP="004D58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8F0">
        <w:rPr>
          <w:rFonts w:ascii="Times New Roman" w:hAnsi="Times New Roman" w:cs="Times New Roman"/>
          <w:color w:val="000000"/>
          <w:sz w:val="24"/>
          <w:szCs w:val="24"/>
        </w:rPr>
        <w:t>с 17 августа 2022 г. по 23 августа 2022 г. - в размере 53,80% от начальной цены продажи лота;</w:t>
      </w:r>
    </w:p>
    <w:p w14:paraId="2FBB75CF" w14:textId="77777777" w:rsidR="004D58F0" w:rsidRPr="004D58F0" w:rsidRDefault="004D58F0" w:rsidP="004D58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8F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24 августа 2022 г. по 30 августа 2022 г. - в размере 46,10% от начальной цены продажи лота;</w:t>
      </w:r>
    </w:p>
    <w:p w14:paraId="45A35C11" w14:textId="77777777" w:rsidR="004D58F0" w:rsidRPr="004D58F0" w:rsidRDefault="004D58F0" w:rsidP="004D58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8F0">
        <w:rPr>
          <w:rFonts w:ascii="Times New Roman" w:hAnsi="Times New Roman" w:cs="Times New Roman"/>
          <w:color w:val="000000"/>
          <w:sz w:val="24"/>
          <w:szCs w:val="24"/>
        </w:rPr>
        <w:t>с 31 августа 2022 г. по 06 сентября 2022 г. - в размере 38,40% от начальной цены продажи лота;</w:t>
      </w:r>
    </w:p>
    <w:p w14:paraId="470ABAFB" w14:textId="65E25457" w:rsidR="004D58F0" w:rsidRDefault="004D58F0" w:rsidP="004D58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8F0">
        <w:rPr>
          <w:rFonts w:ascii="Times New Roman" w:hAnsi="Times New Roman" w:cs="Times New Roman"/>
          <w:color w:val="000000"/>
          <w:sz w:val="24"/>
          <w:szCs w:val="24"/>
        </w:rPr>
        <w:t>с 07 сентября 2022 г. по 13 сентября 2022 г. - в размере 30,70%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CA6ABE" w14:textId="254C40E5" w:rsidR="00B50FBB" w:rsidRPr="00B50FBB" w:rsidRDefault="00B50FBB" w:rsidP="004D58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0F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2,3:</w:t>
      </w:r>
    </w:p>
    <w:p w14:paraId="455500F3" w14:textId="77777777" w:rsidR="00B50FBB" w:rsidRPr="00B50FBB" w:rsidRDefault="00B50FBB" w:rsidP="00B50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FBB">
        <w:rPr>
          <w:rFonts w:ascii="Times New Roman" w:hAnsi="Times New Roman" w:cs="Times New Roman"/>
          <w:color w:val="000000"/>
          <w:sz w:val="24"/>
          <w:szCs w:val="24"/>
        </w:rPr>
        <w:t>с 31 мая 2022 г. по 12 июля 2022 г. - в размере начальной цены продажи лотов;</w:t>
      </w:r>
    </w:p>
    <w:p w14:paraId="69123A39" w14:textId="77777777" w:rsidR="00B50FBB" w:rsidRPr="00B50FBB" w:rsidRDefault="00B50FBB" w:rsidP="00B50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FBB">
        <w:rPr>
          <w:rFonts w:ascii="Times New Roman" w:hAnsi="Times New Roman" w:cs="Times New Roman"/>
          <w:color w:val="000000"/>
          <w:sz w:val="24"/>
          <w:szCs w:val="24"/>
        </w:rPr>
        <w:t>с 13 июля 2022 г. по 19 июля 2022 г. - в размере 92,60% от начальной цены продажи лотов;</w:t>
      </w:r>
    </w:p>
    <w:p w14:paraId="7B5095A3" w14:textId="77777777" w:rsidR="00B50FBB" w:rsidRPr="00B50FBB" w:rsidRDefault="00B50FBB" w:rsidP="00B50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FBB">
        <w:rPr>
          <w:rFonts w:ascii="Times New Roman" w:hAnsi="Times New Roman" w:cs="Times New Roman"/>
          <w:color w:val="000000"/>
          <w:sz w:val="24"/>
          <w:szCs w:val="24"/>
        </w:rPr>
        <w:t>с 20 июля 2022 г. по 26 июля 2022 г. - в размере 85,20% от начальной цены продажи лотов;</w:t>
      </w:r>
    </w:p>
    <w:p w14:paraId="5D8994DC" w14:textId="77777777" w:rsidR="00B50FBB" w:rsidRPr="00B50FBB" w:rsidRDefault="00B50FBB" w:rsidP="00B50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FBB">
        <w:rPr>
          <w:rFonts w:ascii="Times New Roman" w:hAnsi="Times New Roman" w:cs="Times New Roman"/>
          <w:color w:val="000000"/>
          <w:sz w:val="24"/>
          <w:szCs w:val="24"/>
        </w:rPr>
        <w:t>с 27 июля 2022 г. по 02 августа 2022 г. - в размере 77,80% от начальной цены продажи лотов;</w:t>
      </w:r>
    </w:p>
    <w:p w14:paraId="0220A580" w14:textId="77777777" w:rsidR="00B50FBB" w:rsidRPr="00B50FBB" w:rsidRDefault="00B50FBB" w:rsidP="00B50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FBB">
        <w:rPr>
          <w:rFonts w:ascii="Times New Roman" w:hAnsi="Times New Roman" w:cs="Times New Roman"/>
          <w:color w:val="000000"/>
          <w:sz w:val="24"/>
          <w:szCs w:val="24"/>
        </w:rPr>
        <w:t>с 03 августа 2022 г. по 09 августа 2022 г. - в размере 70,40% от начальной цены продажи лотов;</w:t>
      </w:r>
    </w:p>
    <w:p w14:paraId="3979D05B" w14:textId="77777777" w:rsidR="00B50FBB" w:rsidRPr="00B50FBB" w:rsidRDefault="00B50FBB" w:rsidP="00B50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FBB">
        <w:rPr>
          <w:rFonts w:ascii="Times New Roman" w:hAnsi="Times New Roman" w:cs="Times New Roman"/>
          <w:color w:val="000000"/>
          <w:sz w:val="24"/>
          <w:szCs w:val="24"/>
        </w:rPr>
        <w:t>с 10 августа 2022 г. по 16 августа 2022 г. - в размере 63,00% от начальной цены продажи лотов;</w:t>
      </w:r>
    </w:p>
    <w:p w14:paraId="113AF706" w14:textId="77777777" w:rsidR="00B50FBB" w:rsidRPr="00B50FBB" w:rsidRDefault="00B50FBB" w:rsidP="00B50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FBB">
        <w:rPr>
          <w:rFonts w:ascii="Times New Roman" w:hAnsi="Times New Roman" w:cs="Times New Roman"/>
          <w:color w:val="000000"/>
          <w:sz w:val="24"/>
          <w:szCs w:val="24"/>
        </w:rPr>
        <w:t>с 17 августа 2022 г. по 23 августа 2022 г. - в размере 55,60% от начальной цены продажи лотов;</w:t>
      </w:r>
    </w:p>
    <w:p w14:paraId="1E2361FF" w14:textId="77777777" w:rsidR="00B50FBB" w:rsidRPr="00B50FBB" w:rsidRDefault="00B50FBB" w:rsidP="00B50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FBB">
        <w:rPr>
          <w:rFonts w:ascii="Times New Roman" w:hAnsi="Times New Roman" w:cs="Times New Roman"/>
          <w:color w:val="000000"/>
          <w:sz w:val="24"/>
          <w:szCs w:val="24"/>
        </w:rPr>
        <w:t>с 24 августа 2022 г. по 30 августа 2022 г. - в размере 48,20% от начальной цены продажи лотов;</w:t>
      </w:r>
    </w:p>
    <w:p w14:paraId="4E732BAF" w14:textId="77777777" w:rsidR="00B50FBB" w:rsidRPr="00B50FBB" w:rsidRDefault="00B50FBB" w:rsidP="00B50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FBB">
        <w:rPr>
          <w:rFonts w:ascii="Times New Roman" w:hAnsi="Times New Roman" w:cs="Times New Roman"/>
          <w:color w:val="000000"/>
          <w:sz w:val="24"/>
          <w:szCs w:val="24"/>
        </w:rPr>
        <w:t>с 31 августа 2022 г. по 06 сентября 2022 г. - в размере 40,80% от начальной цены продажи лотов;</w:t>
      </w:r>
    </w:p>
    <w:p w14:paraId="4616A501" w14:textId="41C74804" w:rsidR="00B50FBB" w:rsidRDefault="00B50FBB" w:rsidP="004D58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FBB">
        <w:rPr>
          <w:rFonts w:ascii="Times New Roman" w:hAnsi="Times New Roman" w:cs="Times New Roman"/>
          <w:color w:val="000000"/>
          <w:sz w:val="24"/>
          <w:szCs w:val="24"/>
        </w:rPr>
        <w:t>с 07 сентября 2022 г. по 13 сентября 2022 г. - в размере 33,40%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2F5EA0" w14:textId="6A7A64B1" w:rsidR="00C56153" w:rsidRPr="00B50FBB" w:rsidRDefault="00B50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0F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76A139A2" w14:textId="77777777" w:rsidR="00B50FBB" w:rsidRPr="00B50FBB" w:rsidRDefault="00B50FBB" w:rsidP="00B50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FBB">
        <w:rPr>
          <w:rFonts w:ascii="Times New Roman" w:hAnsi="Times New Roman" w:cs="Times New Roman"/>
          <w:color w:val="000000"/>
          <w:sz w:val="24"/>
          <w:szCs w:val="24"/>
        </w:rPr>
        <w:t>с 31 мая 2022 г. по 12 июля 2022 г. - в размере начальной цены продажи лота;</w:t>
      </w:r>
    </w:p>
    <w:p w14:paraId="222CF084" w14:textId="77777777" w:rsidR="00B50FBB" w:rsidRPr="00B50FBB" w:rsidRDefault="00B50FBB" w:rsidP="00B50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FBB">
        <w:rPr>
          <w:rFonts w:ascii="Times New Roman" w:hAnsi="Times New Roman" w:cs="Times New Roman"/>
          <w:color w:val="000000"/>
          <w:sz w:val="24"/>
          <w:szCs w:val="24"/>
        </w:rPr>
        <w:t>с 13 июля 2022 г. по 19 июля 2022 г. - в размере 89,00% от начальной цены продажи лота;</w:t>
      </w:r>
    </w:p>
    <w:p w14:paraId="3113CAC0" w14:textId="77777777" w:rsidR="00B50FBB" w:rsidRPr="00B50FBB" w:rsidRDefault="00B50FBB" w:rsidP="00B50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FBB">
        <w:rPr>
          <w:rFonts w:ascii="Times New Roman" w:hAnsi="Times New Roman" w:cs="Times New Roman"/>
          <w:color w:val="000000"/>
          <w:sz w:val="24"/>
          <w:szCs w:val="24"/>
        </w:rPr>
        <w:t>с 20 июля 2022 г. по 26 июля 2022 г. - в размере 78,00% от начальной цены продажи лота;</w:t>
      </w:r>
    </w:p>
    <w:p w14:paraId="5F55F693" w14:textId="77777777" w:rsidR="00B50FBB" w:rsidRPr="00B50FBB" w:rsidRDefault="00B50FBB" w:rsidP="00B50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FBB">
        <w:rPr>
          <w:rFonts w:ascii="Times New Roman" w:hAnsi="Times New Roman" w:cs="Times New Roman"/>
          <w:color w:val="000000"/>
          <w:sz w:val="24"/>
          <w:szCs w:val="24"/>
        </w:rPr>
        <w:t>с 27 июля 2022 г. по 02 августа 2022 г. - в размере 67,00% от начальной цены продажи лота;</w:t>
      </w:r>
    </w:p>
    <w:p w14:paraId="7FE14289" w14:textId="77777777" w:rsidR="00B50FBB" w:rsidRPr="00B50FBB" w:rsidRDefault="00B50FBB" w:rsidP="00B50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FBB">
        <w:rPr>
          <w:rFonts w:ascii="Times New Roman" w:hAnsi="Times New Roman" w:cs="Times New Roman"/>
          <w:color w:val="000000"/>
          <w:sz w:val="24"/>
          <w:szCs w:val="24"/>
        </w:rPr>
        <w:t>с 03 августа 2022 г. по 09 августа 2022 г. - в размере 56,00% от начальной цены продажи лота;</w:t>
      </w:r>
    </w:p>
    <w:p w14:paraId="7FC27980" w14:textId="77777777" w:rsidR="00B50FBB" w:rsidRPr="00B50FBB" w:rsidRDefault="00B50FBB" w:rsidP="00B50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FBB">
        <w:rPr>
          <w:rFonts w:ascii="Times New Roman" w:hAnsi="Times New Roman" w:cs="Times New Roman"/>
          <w:color w:val="000000"/>
          <w:sz w:val="24"/>
          <w:szCs w:val="24"/>
        </w:rPr>
        <w:t>с 10 августа 2022 г. по 16 августа 2022 г. - в размере 45,00% от начальной цены продажи лота;</w:t>
      </w:r>
    </w:p>
    <w:p w14:paraId="62BC2DE4" w14:textId="77777777" w:rsidR="00B50FBB" w:rsidRPr="00B50FBB" w:rsidRDefault="00B50FBB" w:rsidP="00B50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FBB">
        <w:rPr>
          <w:rFonts w:ascii="Times New Roman" w:hAnsi="Times New Roman" w:cs="Times New Roman"/>
          <w:color w:val="000000"/>
          <w:sz w:val="24"/>
          <w:szCs w:val="24"/>
        </w:rPr>
        <w:t>с 17 августа 2022 г. по 23 августа 2022 г. - в размере 34,00% от начальной цены продажи лота;</w:t>
      </w:r>
    </w:p>
    <w:p w14:paraId="6839708C" w14:textId="77777777" w:rsidR="00B50FBB" w:rsidRPr="00B50FBB" w:rsidRDefault="00B50FBB" w:rsidP="00B50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FBB">
        <w:rPr>
          <w:rFonts w:ascii="Times New Roman" w:hAnsi="Times New Roman" w:cs="Times New Roman"/>
          <w:color w:val="000000"/>
          <w:sz w:val="24"/>
          <w:szCs w:val="24"/>
        </w:rPr>
        <w:t>с 24 августа 2022 г. по 30 августа 2022 г. - в размере 23,00% от начальной цены продажи лота;</w:t>
      </w:r>
    </w:p>
    <w:p w14:paraId="7E9F9A33" w14:textId="77777777" w:rsidR="00B50FBB" w:rsidRPr="00B50FBB" w:rsidRDefault="00B50FBB" w:rsidP="00B50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FBB">
        <w:rPr>
          <w:rFonts w:ascii="Times New Roman" w:hAnsi="Times New Roman" w:cs="Times New Roman"/>
          <w:color w:val="000000"/>
          <w:sz w:val="24"/>
          <w:szCs w:val="24"/>
        </w:rPr>
        <w:t>с 31 августа 2022 г. по 06 сентября 2022 г. - в размере 12,00% от начальной цены продажи лота;</w:t>
      </w:r>
    </w:p>
    <w:p w14:paraId="7475CA64" w14:textId="65107529" w:rsidR="00B50FBB" w:rsidRDefault="00B50FBB" w:rsidP="00B50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FBB">
        <w:rPr>
          <w:rFonts w:ascii="Times New Roman" w:hAnsi="Times New Roman" w:cs="Times New Roman"/>
          <w:color w:val="000000"/>
          <w:sz w:val="24"/>
          <w:szCs w:val="24"/>
        </w:rPr>
        <w:t>с 07 сентября 2022 г. по 13 сентября 2022 г. - в размере 1,00%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F463FC" w:rsidRPr="00DD01CB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4D58F0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8F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4D58F0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8F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4D58F0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8F0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8F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</w:t>
      </w:r>
      <w:r w:rsidR="00C56153" w:rsidRPr="004E2856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ППП не позднее, чем за 3 (Три) дня до даты подведения итогов Торгов ППП.</w:t>
      </w:r>
    </w:p>
    <w:p w14:paraId="60F9DD14" w14:textId="193188D7" w:rsidR="006D540C" w:rsidRDefault="00C56153" w:rsidP="006D5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E2856" w:rsidRPr="004E2856">
        <w:rPr>
          <w:rFonts w:ascii="Times New Roman" w:hAnsi="Times New Roman" w:cs="Times New Roman"/>
          <w:sz w:val="24"/>
          <w:szCs w:val="24"/>
        </w:rPr>
        <w:t xml:space="preserve">10:00 до 16:00 часов по адресу: г. Екатеринбург, ул. Братьев Быковых, д.28, тел. 8(343)370-19-01, доб. 1176, 1375, 1240; у ОТ: </w:t>
      </w:r>
      <w:r w:rsidR="00B63D00">
        <w:rPr>
          <w:rFonts w:ascii="Times New Roman" w:hAnsi="Times New Roman" w:cs="Times New Roman"/>
          <w:sz w:val="24"/>
          <w:szCs w:val="24"/>
        </w:rPr>
        <w:t xml:space="preserve">для </w:t>
      </w:r>
      <w:r w:rsidR="006D540C">
        <w:rPr>
          <w:rFonts w:ascii="Times New Roman" w:hAnsi="Times New Roman" w:cs="Times New Roman"/>
          <w:sz w:val="24"/>
          <w:szCs w:val="24"/>
        </w:rPr>
        <w:t>лот</w:t>
      </w:r>
      <w:r w:rsidR="00B63D00">
        <w:rPr>
          <w:rFonts w:ascii="Times New Roman" w:hAnsi="Times New Roman" w:cs="Times New Roman"/>
          <w:sz w:val="24"/>
          <w:szCs w:val="24"/>
        </w:rPr>
        <w:t>ов</w:t>
      </w:r>
      <w:r w:rsidR="006D540C">
        <w:rPr>
          <w:rFonts w:ascii="Times New Roman" w:hAnsi="Times New Roman" w:cs="Times New Roman"/>
          <w:sz w:val="24"/>
          <w:szCs w:val="24"/>
        </w:rPr>
        <w:t xml:space="preserve"> 1,3 - </w:t>
      </w:r>
      <w:r w:rsidR="006D540C" w:rsidRPr="006D540C">
        <w:rPr>
          <w:rFonts w:ascii="Times New Roman" w:hAnsi="Times New Roman" w:cs="Times New Roman"/>
          <w:sz w:val="24"/>
          <w:szCs w:val="24"/>
        </w:rPr>
        <w:t>ekb@auction-house.ru, Анна Корник, тел 8(343)3793555, 8(992)310-07-10 (мск+2 часа)</w:t>
      </w:r>
      <w:r w:rsidR="006D540C">
        <w:rPr>
          <w:rFonts w:ascii="Times New Roman" w:hAnsi="Times New Roman" w:cs="Times New Roman"/>
          <w:sz w:val="24"/>
          <w:szCs w:val="24"/>
        </w:rPr>
        <w:t xml:space="preserve">; для лота 2 - </w:t>
      </w:r>
      <w:r w:rsidR="006D540C" w:rsidRPr="006D540C">
        <w:rPr>
          <w:rFonts w:ascii="Times New Roman" w:hAnsi="Times New Roman" w:cs="Times New Roman"/>
          <w:sz w:val="24"/>
          <w:szCs w:val="24"/>
        </w:rPr>
        <w:t>tf@auction-house.ru Татьяна Бокова, тел 8(3452)691929, 8(992)310-06-99 (мск+2 часа)</w:t>
      </w:r>
      <w:r w:rsidR="006D540C">
        <w:rPr>
          <w:rFonts w:ascii="Times New Roman" w:hAnsi="Times New Roman" w:cs="Times New Roman"/>
          <w:sz w:val="24"/>
          <w:szCs w:val="24"/>
        </w:rPr>
        <w:t xml:space="preserve">; для лота 4 - </w:t>
      </w:r>
      <w:r w:rsidR="006D540C" w:rsidRPr="006D540C">
        <w:rPr>
          <w:rFonts w:ascii="Times New Roman" w:hAnsi="Times New Roman" w:cs="Times New Roman"/>
          <w:sz w:val="24"/>
          <w:szCs w:val="24"/>
        </w:rPr>
        <w:t>8(812)334-20-50 (с 9.00 до 18.00 по Московскому времени в рабочие дни)</w:t>
      </w:r>
      <w:r w:rsidR="006D540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D540C" w:rsidRPr="00F77D92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6D54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B881ED" w14:textId="6D1BDCFE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B74A7"/>
    <w:rsid w:val="004D58F0"/>
    <w:rsid w:val="004E2856"/>
    <w:rsid w:val="00555595"/>
    <w:rsid w:val="005742CC"/>
    <w:rsid w:val="0058046C"/>
    <w:rsid w:val="005F1F68"/>
    <w:rsid w:val="00621553"/>
    <w:rsid w:val="006D540C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50FBB"/>
    <w:rsid w:val="00B63D00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D65D19A1-4B68-4F6E-AE76-3ACB72D5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D5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2248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2022-05-19T13:04:00Z</dcterms:created>
  <dcterms:modified xsi:type="dcterms:W3CDTF">2022-05-19T13:55:00Z</dcterms:modified>
</cp:coreProperties>
</file>