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4977B53" w:rsidR="00E41D4C" w:rsidRPr="00B141BB" w:rsidRDefault="0056102D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0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10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102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61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102D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vyrtosu@auction-house.ru) (далее - Организатор торгов), действующее на основании договора с Обществом с ограниченной ответственностью Страховая компания «Орбита» (ООО СК «Орбита»), адрес регистрации: 107023, г. Москва, пл. Журавлева, д. 2, стр. 2, </w:t>
      </w:r>
      <w:proofErr w:type="spellStart"/>
      <w:r w:rsidRPr="0056102D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Pr="0056102D">
        <w:rPr>
          <w:rFonts w:ascii="Times New Roman" w:hAnsi="Times New Roman" w:cs="Times New Roman"/>
          <w:color w:val="000000"/>
          <w:sz w:val="24"/>
          <w:szCs w:val="24"/>
        </w:rPr>
        <w:t>. 5, пом. 1, ком. 22-25, (ИНН 7744003624, ОГРН 1047744003768)), конкурсным управляющим (ликвидатором) которого на основании решения Арбитражного суда города Москвы от</w:t>
      </w:r>
      <w:proofErr w:type="gramEnd"/>
      <w:r w:rsidRPr="0056102D">
        <w:rPr>
          <w:rFonts w:ascii="Times New Roman" w:hAnsi="Times New Roman" w:cs="Times New Roman"/>
          <w:color w:val="000000"/>
          <w:sz w:val="24"/>
          <w:szCs w:val="24"/>
        </w:rPr>
        <w:t xml:space="preserve"> 3 июля 2020 г. по делу №А40-26803/20-160-35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69F1617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- 128 001 +/- 3 131 кв. м, адрес: местоположение установлено относительно ориентира, расположенного в границах участка. Ориентир юго-западнее населенного пункта. Почтовый адрес ориентира: Калининградская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Гурьевский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п.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Голубево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39:03:080821:72,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многопрофильного производственного комплекса со складскими помещениями - 9 099 000,00 руб.;</w:t>
      </w:r>
    </w:p>
    <w:p w14:paraId="201F18BE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- 173 000 +/- 3 639 кв. м, адрес: местоположение установлено относительно ориентира, расположенного в границах участка. Почтовый адрес ориентира: 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Бересневское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67:07:0050102:272, земли с/х назначения - для ведения с/х производства - 666 000,00 руб.;</w:t>
      </w:r>
    </w:p>
    <w:p w14:paraId="64050730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- 182 000 +/- 3 732 кв. м, адрес: местоположение установлено относительно ориентира, расположенного в границах участка. Почтовый адрес ориентира: 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с/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Бересневское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западнее д.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Вердино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67:07:0050102:280,  земли с/х назначения - для ведения с/х производства - 693 000,00 руб.;</w:t>
      </w:r>
    </w:p>
    <w:p w14:paraId="2FF1B84C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- 191 000 +/- 3 824 кв. м, адрес: 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с/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Бересневское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примерно в 700 метрах по направлению на юг от д.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Вердино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67:07:0050102:274, земли с/х назначения - для ведения с/х производства - 720 000,00 руб.;</w:t>
      </w:r>
    </w:p>
    <w:p w14:paraId="6737F8C0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- 26 000 +/- 1 411 кв. м, адрес: местоположение установлено относительно ориентира, расположенного в границах участка. Почтовый адрес ориентира: 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с/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Бересневское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по направлению на юг от д.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Вердино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67:07:0050102:278, земли с/х назначения - для ведения с/х производства - 108 000,00 руб.;</w:t>
      </w:r>
    </w:p>
    <w:p w14:paraId="694EBFFB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- 26 000 +-/ 1 411 кв. м, адрес: местоположение установлено относительно ориентира, расположенного в границах участка. Почтовый адрес ориентира: 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с/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Бересневское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северо-западнее д.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Вердино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67:07:0050102:275, земли с/х назначения - для ведения с/х производства - 108 000,00 руб.;</w:t>
      </w:r>
    </w:p>
    <w:p w14:paraId="0D27DF0C" w14:textId="532EFA6D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- 277 000 +/- 4 605,2 кв. м, адрес: местоположение установлено относительно ориентира, расположенного в границах участка. Почтовый адрес ориентира: 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67:07:0050102:246, земли с/х назначения - для ведения с/х производства</w:t>
      </w:r>
      <w:r w:rsidR="007E4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наличии</w:t>
      </w:r>
      <w:proofErr w:type="gram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ограничения прав на земельный участок, предусмотренные статьями 56, 56.1 Земельного кодекса РФ - 999 000,00 руб.;</w:t>
      </w:r>
    </w:p>
    <w:p w14:paraId="4DA48130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- 278 000 +/- 4 613 кв. м, адрес: 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с/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Бересневское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примыкает с востока к деревне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Вердино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кадастровый номер 67:07:0050102:281,  земли с/х назначения  - для ведения с/х производства, ограничения прав </w:t>
      </w:r>
      <w:r w:rsidRPr="00B22C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земельный участок, предусмотренные статьями 56, 56.1 Земельного кодекса РФ - 999 000,00 руб.;</w:t>
      </w:r>
    </w:p>
    <w:p w14:paraId="3AFCE043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9 - Земельный участок - 282 000 +/- 4 646,6 кв. м, адрес: 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примерно в 12 000 метрах от деревни Большое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на запад, кадастровый номер 67:07:0050104:30, земли с/х назначения - для ведения с/х производства - 1 008 000,00 руб.;</w:t>
      </w:r>
      <w:proofErr w:type="gramEnd"/>
    </w:p>
    <w:p w14:paraId="12342B4E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10 - Земельный участок - 324 000 +/- 4 980 кв. м, адрес: местоположение установлено относительно ориентира, расположенного в границах участка. Почтовый адрес ориентира: 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с/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Бересневское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западнее д.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Вердино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67:07:0050102:277, земли с/х назначения - для ведения с/х производства - 1 143 000,00 руб.;</w:t>
      </w:r>
    </w:p>
    <w:p w14:paraId="766E1551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- 34 000 +/- 1 613 кв. м, адрес: местоположение установлено относительно ориентира, расположенного в границах участка. Почтовый адрес ориентира: 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с/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Бересневское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западнее д.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Вердино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67:07:0050102:279,  земли с/х назначения - для ведения с/х производства - 144 000,00 руб.;</w:t>
      </w:r>
    </w:p>
    <w:p w14:paraId="7834B74A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12 - Земельный участок - 384 000 +/- 5 422,17 кв. м, адрес: 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примерно в 250 метрах по направлению на запад от деревни Малое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67:07:0050104:29,  земли с/х назначения - для ведения с/х производства - 1 323 000,00 руб.;</w:t>
      </w:r>
      <w:proofErr w:type="gramEnd"/>
    </w:p>
    <w:p w14:paraId="19687D42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13 - Земельный участок - 40 000 +/- 1 750 кв. м, адрес: местоположение установлено относительно ориентира, расположенного в границах участка. Почтовый адрес ориентира: 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с/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Бересневское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севернее д.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Тетерино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67:07:0050102:273, земли с/х назначения - для ведения с/х производства - 162 000,00 руб.;</w:t>
      </w:r>
    </w:p>
    <w:p w14:paraId="589A0BB1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14 - Земельный участок - 436 000 +/- 5 777 кв. м, адрес: местоположение установлено относительно ориентира, расположенного в границах участка. Почтовый адрес ориентира: Смоленская область, 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с/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Бересневское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юго-западнее д.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Вердино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67:07:0050102:276, земли с/х назначения - для ведения с/х производства - 1 476 000,00 руб.;</w:t>
      </w:r>
    </w:p>
    <w:p w14:paraId="28BF606A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15 - Земельный участок - 526 000 +/- 6 346,01 кв. м, адрес: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67:07:0050102:247, земли с/х назначения - для ведения с/х производства, ограничения прав на земельный участок, предусмотренные статьями 56, 56.1 Земельного кодекса РФ - 1 746 000,00 руб.;</w:t>
      </w:r>
      <w:proofErr w:type="gramEnd"/>
    </w:p>
    <w:p w14:paraId="50E2978D" w14:textId="77777777" w:rsidR="00B22C81" w:rsidRPr="00B22C81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16 - Земельный участок - 58 000 +/- 2 107 кв. м, адрес: местоположение установлено относительно ориентира, расположенного в границах участка. Почтовый адрес ориентира: 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>, с/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Бересневское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примыкает к д.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Вердино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с юга, кадастровый номер 67:07:0050102:282, земли с/х назначения - для ведения с/х производства - 243 000,00 руб.;</w:t>
      </w:r>
    </w:p>
    <w:p w14:paraId="12771941" w14:textId="1209930E" w:rsidR="00691A0B" w:rsidRDefault="00B22C81" w:rsidP="00B22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Лот 17 - Земельный участок - 95 000 +/- 2 696,93 кв. м, адрес: Смоленская область, р-н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Духовщинский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примерно в 750 метрах по направлению на запад от деревни </w:t>
      </w:r>
      <w:proofErr w:type="gram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Большое</w:t>
      </w:r>
      <w:proofErr w:type="gram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C81">
        <w:rPr>
          <w:rFonts w:ascii="Times New Roman" w:hAnsi="Times New Roman" w:cs="Times New Roman"/>
          <w:color w:val="000000"/>
          <w:sz w:val="24"/>
          <w:szCs w:val="24"/>
        </w:rPr>
        <w:t>Береснево</w:t>
      </w:r>
      <w:proofErr w:type="spellEnd"/>
      <w:r w:rsidRPr="00B22C81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кадастровый номер 67:07:0050104:28, земли с/х назначения - для ведения с/х производства - 396 </w:t>
      </w:r>
      <w:r>
        <w:rPr>
          <w:rFonts w:ascii="Times New Roman" w:hAnsi="Times New Roman" w:cs="Times New Roman"/>
          <w:color w:val="000000"/>
          <w:sz w:val="24"/>
          <w:szCs w:val="24"/>
        </w:rPr>
        <w:t>000,00 руб</w:t>
      </w:r>
      <w:r w:rsidR="00691A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0FB2D9" w14:textId="47B4EF05" w:rsidR="000105B8" w:rsidRPr="000105B8" w:rsidRDefault="000105B8" w:rsidP="00010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B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B22C81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Pr="00B22C81">
        <w:rPr>
          <w:rFonts w:ascii="Times New Roman" w:hAnsi="Times New Roman" w:cs="Times New Roman"/>
          <w:b/>
          <w:color w:val="000000"/>
          <w:sz w:val="24"/>
          <w:szCs w:val="24"/>
        </w:rPr>
        <w:t>ам 2-17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5B8">
        <w:rPr>
          <w:rFonts w:ascii="Times New Roman" w:hAnsi="Times New Roman" w:cs="Times New Roman"/>
          <w:color w:val="000000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54D2884" w14:textId="03E04637" w:rsidR="000105B8" w:rsidRPr="000105B8" w:rsidRDefault="000105B8" w:rsidP="00010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5B8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по </w:t>
      </w:r>
      <w:r w:rsidRPr="000105B8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Pr="000105B8">
        <w:rPr>
          <w:rFonts w:ascii="Times New Roman" w:hAnsi="Times New Roman" w:cs="Times New Roman"/>
          <w:b/>
          <w:color w:val="000000"/>
          <w:sz w:val="24"/>
          <w:szCs w:val="24"/>
        </w:rPr>
        <w:t>ам 2-17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5B8">
        <w:rPr>
          <w:rFonts w:ascii="Times New Roman" w:hAnsi="Times New Roman" w:cs="Times New Roman"/>
          <w:color w:val="000000"/>
          <w:sz w:val="24"/>
          <w:szCs w:val="24"/>
        </w:rPr>
        <w:t xml:space="preserve"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</w:t>
      </w:r>
      <w:r w:rsidRPr="000105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01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05B8">
        <w:rPr>
          <w:rFonts w:ascii="Times New Roman" w:hAnsi="Times New Roman" w:cs="Times New Roman"/>
          <w:color w:val="000000"/>
          <w:sz w:val="24"/>
          <w:szCs w:val="24"/>
        </w:rPr>
        <w:t>в собственность земельные участки</w:t>
      </w:r>
      <w:proofErr w:type="gramEnd"/>
      <w:r w:rsidRPr="000105B8">
        <w:rPr>
          <w:rFonts w:ascii="Times New Roman" w:hAnsi="Times New Roman" w:cs="Times New Roman"/>
          <w:color w:val="000000"/>
          <w:sz w:val="24"/>
          <w:szCs w:val="24"/>
        </w:rPr>
        <w:t xml:space="preserve"> из земель сельскохозяйственного назначения.</w:t>
      </w:r>
    </w:p>
    <w:p w14:paraId="14351655" w14:textId="7E109E96" w:rsidR="00555595" w:rsidRPr="00DD01CB" w:rsidRDefault="00555595" w:rsidP="00496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DDE8C0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9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9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67139D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91A0B" w:rsidRPr="00691A0B">
        <w:rPr>
          <w:rFonts w:ascii="Times New Roman" w:hAnsi="Times New Roman" w:cs="Times New Roman"/>
          <w:b/>
          <w:color w:val="000000"/>
          <w:sz w:val="24"/>
          <w:szCs w:val="24"/>
        </w:rPr>
        <w:t>31 мая</w:t>
      </w:r>
      <w:r w:rsidR="00691A0B" w:rsidRPr="00691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EA8B8B7" w14:textId="77777777" w:rsidR="00336353" w:rsidRPr="00336353" w:rsidRDefault="00336353" w:rsidP="0033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53">
        <w:rPr>
          <w:rFonts w:ascii="Times New Roman" w:hAnsi="Times New Roman" w:cs="Times New Roman"/>
          <w:color w:val="000000"/>
          <w:sz w:val="24"/>
          <w:szCs w:val="24"/>
        </w:rPr>
        <w:t>с 31 мая 2022 г. по 12 июля 2022 г. - в размере начальной цены продажи лотов;</w:t>
      </w:r>
    </w:p>
    <w:p w14:paraId="19C2FDCE" w14:textId="77777777" w:rsidR="00336353" w:rsidRPr="00336353" w:rsidRDefault="00336353" w:rsidP="0033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53">
        <w:rPr>
          <w:rFonts w:ascii="Times New Roman" w:hAnsi="Times New Roman" w:cs="Times New Roman"/>
          <w:color w:val="000000"/>
          <w:sz w:val="24"/>
          <w:szCs w:val="24"/>
        </w:rPr>
        <w:t>с 13 июля 2022 г. по 19 июля 2022 г. - в размере 95,10% от начальной цены продажи лотов;</w:t>
      </w:r>
    </w:p>
    <w:p w14:paraId="688F7996" w14:textId="77777777" w:rsidR="00336353" w:rsidRPr="00336353" w:rsidRDefault="00336353" w:rsidP="0033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53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90,20% от начальной цены продажи лотов;</w:t>
      </w:r>
    </w:p>
    <w:p w14:paraId="633860B5" w14:textId="77777777" w:rsidR="00336353" w:rsidRPr="00336353" w:rsidRDefault="00336353" w:rsidP="0033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53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85,30% от начальной цены продажи лотов;</w:t>
      </w:r>
    </w:p>
    <w:p w14:paraId="04E2EB34" w14:textId="77777777" w:rsidR="00336353" w:rsidRPr="00336353" w:rsidRDefault="00336353" w:rsidP="0033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53">
        <w:rPr>
          <w:rFonts w:ascii="Times New Roman" w:hAnsi="Times New Roman" w:cs="Times New Roman"/>
          <w:color w:val="000000"/>
          <w:sz w:val="24"/>
          <w:szCs w:val="24"/>
        </w:rPr>
        <w:t>с 03 августа 2022 г. по 09 августа 2022 г. - в размере 80,40% от начальной цены продажи лотов;</w:t>
      </w:r>
    </w:p>
    <w:p w14:paraId="1065EF81" w14:textId="77777777" w:rsidR="00336353" w:rsidRPr="00336353" w:rsidRDefault="00336353" w:rsidP="0033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53">
        <w:rPr>
          <w:rFonts w:ascii="Times New Roman" w:hAnsi="Times New Roman" w:cs="Times New Roman"/>
          <w:color w:val="000000"/>
          <w:sz w:val="24"/>
          <w:szCs w:val="24"/>
        </w:rPr>
        <w:t>с 10 августа 2022 г. по 16 августа 2022 г. - в размере 75,50% от начальной цены продажи лотов;</w:t>
      </w:r>
    </w:p>
    <w:p w14:paraId="31A1D186" w14:textId="77777777" w:rsidR="00336353" w:rsidRPr="00336353" w:rsidRDefault="00336353" w:rsidP="0033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53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70,60% от начальной цены продажи лотов;</w:t>
      </w:r>
    </w:p>
    <w:p w14:paraId="27EFDB39" w14:textId="77777777" w:rsidR="00336353" w:rsidRPr="00336353" w:rsidRDefault="00336353" w:rsidP="0033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53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65,70% от начальной цены продажи лотов;</w:t>
      </w:r>
    </w:p>
    <w:p w14:paraId="37B9CF82" w14:textId="77777777" w:rsidR="00336353" w:rsidRPr="00336353" w:rsidRDefault="00336353" w:rsidP="0033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53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60,80% от начальной цены продажи лотов;</w:t>
      </w:r>
    </w:p>
    <w:p w14:paraId="4C2F5EA0" w14:textId="536CCF82" w:rsidR="00C56153" w:rsidRDefault="00336353" w:rsidP="0033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353">
        <w:rPr>
          <w:rFonts w:ascii="Times New Roman" w:hAnsi="Times New Roman" w:cs="Times New Roman"/>
          <w:color w:val="000000"/>
          <w:sz w:val="24"/>
          <w:szCs w:val="24"/>
        </w:rPr>
        <w:t xml:space="preserve">с 07 сентября 2022 г. по 13 сентября 2022 г. - в размере 55,90%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9A388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88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</w:t>
      </w:r>
      <w:r w:rsidRPr="009A388D">
        <w:rPr>
          <w:rFonts w:ascii="Times New Roman" w:hAnsi="Times New Roman" w:cs="Times New Roman"/>
          <w:sz w:val="24"/>
          <w:szCs w:val="24"/>
        </w:rPr>
        <w:lastRenderedPageBreak/>
        <w:t xml:space="preserve">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39C5BF" w14:textId="77777777" w:rsidR="000C0BCC" w:rsidRPr="009A388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88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A3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88D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A388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63FF5C" w14:textId="77777777" w:rsidR="000C0BCC" w:rsidRPr="009A388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88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A388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A388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88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A38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A388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4C5D1A9E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</w:t>
      </w:r>
      <w:r w:rsidR="009E1275">
        <w:rPr>
          <w:rFonts w:ascii="Times New Roman" w:hAnsi="Times New Roman" w:cs="Times New Roman"/>
          <w:color w:val="000000"/>
          <w:sz w:val="24"/>
          <w:szCs w:val="24"/>
        </w:rPr>
        <w:t>бедителя от заключения Договора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5B700BD2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9E1275">
        <w:rPr>
          <w:rFonts w:ascii="Times New Roman" w:hAnsi="Times New Roman" w:cs="Times New Roman"/>
          <w:color w:val="000000"/>
          <w:sz w:val="24"/>
          <w:szCs w:val="24"/>
        </w:rPr>
        <w:t xml:space="preserve">«Агентство по страхованию вкладов», ИНН 7708514824, КПП 770901001, расчетный счет </w:t>
      </w:r>
      <w:r w:rsidR="00C66976" w:rsidRPr="009E1275">
        <w:rPr>
          <w:rFonts w:ascii="Times New Roman" w:hAnsi="Times New Roman" w:cs="Times New Roman"/>
          <w:color w:val="000000"/>
          <w:sz w:val="24"/>
          <w:szCs w:val="24"/>
        </w:rPr>
        <w:t>40503810</w:t>
      </w:r>
      <w:r w:rsidR="009E1275" w:rsidRPr="009E127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66976" w:rsidRPr="009E1275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9E1275" w:rsidRPr="009E12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66976" w:rsidRPr="009E1275">
        <w:rPr>
          <w:rFonts w:ascii="Times New Roman" w:hAnsi="Times New Roman" w:cs="Times New Roman"/>
          <w:color w:val="000000"/>
          <w:sz w:val="24"/>
          <w:szCs w:val="24"/>
        </w:rPr>
        <w:t>051</w:t>
      </w:r>
      <w:r w:rsidRPr="009E1275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9E127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2E6BCCA" w14:textId="7719BCE6" w:rsidR="00D03D1D" w:rsidRPr="00D03D1D" w:rsidRDefault="00C56153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344BC" w:rsidRPr="008344BC">
        <w:rPr>
          <w:rFonts w:ascii="Times New Roman" w:hAnsi="Times New Roman" w:cs="Times New Roman"/>
          <w:sz w:val="24"/>
          <w:szCs w:val="24"/>
        </w:rPr>
        <w:t xml:space="preserve"> 09:00 до 18:00 часов по адресу: г. Москва, </w:t>
      </w:r>
      <w:r w:rsidR="008344BC">
        <w:rPr>
          <w:rFonts w:ascii="Times New Roman" w:hAnsi="Times New Roman" w:cs="Times New Roman"/>
          <w:sz w:val="24"/>
          <w:szCs w:val="24"/>
        </w:rPr>
        <w:t>5 ул. Ямского поля</w:t>
      </w:r>
      <w:r w:rsidR="008344BC" w:rsidRPr="008344BC">
        <w:rPr>
          <w:rFonts w:ascii="Times New Roman" w:hAnsi="Times New Roman" w:cs="Times New Roman"/>
          <w:sz w:val="24"/>
          <w:szCs w:val="24"/>
        </w:rPr>
        <w:t>, д.</w:t>
      </w:r>
      <w:r w:rsidR="008344BC">
        <w:rPr>
          <w:rFonts w:ascii="Times New Roman" w:hAnsi="Times New Roman" w:cs="Times New Roman"/>
          <w:sz w:val="24"/>
          <w:szCs w:val="24"/>
        </w:rPr>
        <w:t>5</w:t>
      </w:r>
      <w:r w:rsidR="008344BC" w:rsidRPr="008344BC">
        <w:rPr>
          <w:rFonts w:ascii="Times New Roman" w:hAnsi="Times New Roman" w:cs="Times New Roman"/>
          <w:sz w:val="24"/>
          <w:szCs w:val="24"/>
        </w:rPr>
        <w:t xml:space="preserve">, </w:t>
      </w:r>
      <w:r w:rsidR="00720613">
        <w:rPr>
          <w:rFonts w:ascii="Times New Roman" w:hAnsi="Times New Roman" w:cs="Times New Roman"/>
          <w:sz w:val="24"/>
          <w:szCs w:val="24"/>
        </w:rPr>
        <w:t xml:space="preserve">стр. 1, </w:t>
      </w:r>
      <w:r w:rsidR="008344BC" w:rsidRPr="008344BC">
        <w:rPr>
          <w:rFonts w:ascii="Times New Roman" w:hAnsi="Times New Roman" w:cs="Times New Roman"/>
          <w:sz w:val="24"/>
          <w:szCs w:val="24"/>
        </w:rPr>
        <w:t xml:space="preserve">тел. +7(495) 725-31-33, доб. </w:t>
      </w:r>
      <w:r w:rsidR="008344BC">
        <w:rPr>
          <w:rFonts w:ascii="Times New Roman" w:hAnsi="Times New Roman" w:cs="Times New Roman"/>
          <w:sz w:val="24"/>
          <w:szCs w:val="24"/>
        </w:rPr>
        <w:t>46-48</w:t>
      </w:r>
      <w:r w:rsidR="008344BC" w:rsidRPr="008344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344BC" w:rsidRPr="008344B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344BC" w:rsidRPr="008344BC">
        <w:rPr>
          <w:rFonts w:ascii="Times New Roman" w:hAnsi="Times New Roman" w:cs="Times New Roman"/>
          <w:sz w:val="24"/>
          <w:szCs w:val="24"/>
        </w:rPr>
        <w:t xml:space="preserve"> ОТ:</w:t>
      </w:r>
      <w:r w:rsidR="00D03D1D">
        <w:rPr>
          <w:rFonts w:ascii="Times New Roman" w:hAnsi="Times New Roman" w:cs="Times New Roman"/>
          <w:sz w:val="24"/>
          <w:szCs w:val="24"/>
        </w:rPr>
        <w:t xml:space="preserve"> по лоту 1</w:t>
      </w:r>
      <w:r w:rsidR="00D03D1D" w:rsidRPr="00D03D1D">
        <w:rPr>
          <w:rFonts w:ascii="Times New Roman" w:hAnsi="Times New Roman" w:cs="Times New Roman"/>
          <w:sz w:val="24"/>
          <w:szCs w:val="24"/>
        </w:rPr>
        <w:t xml:space="preserve">: </w:t>
      </w:r>
      <w:r w:rsidR="00D03D1D" w:rsidRPr="00D03D1D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D03D1D" w:rsidRPr="00D03D1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03D1D" w:rsidRPr="002D6001">
          <w:rPr>
            <w:rStyle w:val="a4"/>
            <w:rFonts w:ascii="Times New Roman" w:hAnsi="Times New Roman"/>
            <w:sz w:val="24"/>
            <w:szCs w:val="24"/>
            <w:lang w:val="en-US"/>
          </w:rPr>
          <w:t>informspb</w:t>
        </w:r>
        <w:r w:rsidR="00D03D1D" w:rsidRPr="002D6001">
          <w:rPr>
            <w:rStyle w:val="a4"/>
            <w:rFonts w:ascii="Times New Roman" w:hAnsi="Times New Roman"/>
            <w:sz w:val="24"/>
            <w:szCs w:val="24"/>
          </w:rPr>
          <w:t>@</w:t>
        </w:r>
        <w:r w:rsidR="00D03D1D" w:rsidRPr="002D6001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D03D1D" w:rsidRPr="002D6001">
          <w:rPr>
            <w:rStyle w:val="a4"/>
            <w:rFonts w:ascii="Times New Roman" w:hAnsi="Times New Roman"/>
            <w:sz w:val="24"/>
            <w:szCs w:val="24"/>
          </w:rPr>
          <w:t>-</w:t>
        </w:r>
        <w:r w:rsidR="00D03D1D" w:rsidRPr="002D6001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D03D1D" w:rsidRPr="002D6001">
          <w:rPr>
            <w:rStyle w:val="a4"/>
            <w:rFonts w:ascii="Times New Roman" w:hAnsi="Times New Roman"/>
            <w:sz w:val="24"/>
            <w:szCs w:val="24"/>
          </w:rPr>
          <w:t>.</w:t>
        </w:r>
        <w:r w:rsidR="00D03D1D" w:rsidRPr="002D600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03D1D">
        <w:rPr>
          <w:rFonts w:ascii="Times New Roman" w:hAnsi="Times New Roman" w:cs="Times New Roman"/>
          <w:sz w:val="24"/>
          <w:szCs w:val="24"/>
        </w:rPr>
        <w:t>, по лотам 2-17</w:t>
      </w:r>
      <w:r w:rsidR="00D03D1D" w:rsidRPr="00D03D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3D1D" w:rsidRPr="00D03D1D">
        <w:rPr>
          <w:rFonts w:ascii="Times New Roman" w:hAnsi="Times New Roman" w:cs="Times New Roman"/>
          <w:sz w:val="24"/>
          <w:szCs w:val="24"/>
        </w:rPr>
        <w:t>Чараева</w:t>
      </w:r>
      <w:proofErr w:type="spellEnd"/>
      <w:r w:rsidR="00D03D1D" w:rsidRPr="00D03D1D">
        <w:rPr>
          <w:rFonts w:ascii="Times New Roman" w:hAnsi="Times New Roman" w:cs="Times New Roman"/>
          <w:sz w:val="24"/>
          <w:szCs w:val="24"/>
        </w:rPr>
        <w:t xml:space="preserve"> Ирма Дмитриевна +7 (985) 836 13 34, +7 (495) 234-03-01  voronezh@auction-house.ru.</w:t>
      </w:r>
    </w:p>
    <w:p w14:paraId="56B881ED" w14:textId="78E58598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5B8"/>
    <w:rsid w:val="0001283D"/>
    <w:rsid w:val="0003404B"/>
    <w:rsid w:val="000C0BCC"/>
    <w:rsid w:val="000F64CF"/>
    <w:rsid w:val="00101AB0"/>
    <w:rsid w:val="001122F4"/>
    <w:rsid w:val="001726D6"/>
    <w:rsid w:val="00203862"/>
    <w:rsid w:val="002C3A2C"/>
    <w:rsid w:val="00336353"/>
    <w:rsid w:val="00360DC6"/>
    <w:rsid w:val="003E6C81"/>
    <w:rsid w:val="00495D59"/>
    <w:rsid w:val="00496B69"/>
    <w:rsid w:val="004B74A7"/>
    <w:rsid w:val="00555595"/>
    <w:rsid w:val="0056102D"/>
    <w:rsid w:val="005742CC"/>
    <w:rsid w:val="0058046C"/>
    <w:rsid w:val="005F1F68"/>
    <w:rsid w:val="00621553"/>
    <w:rsid w:val="00691A0B"/>
    <w:rsid w:val="00720613"/>
    <w:rsid w:val="00762232"/>
    <w:rsid w:val="00775C5B"/>
    <w:rsid w:val="007A10EE"/>
    <w:rsid w:val="007E3D68"/>
    <w:rsid w:val="007E4E4B"/>
    <w:rsid w:val="008344BC"/>
    <w:rsid w:val="008C4892"/>
    <w:rsid w:val="008F1609"/>
    <w:rsid w:val="00953DA4"/>
    <w:rsid w:val="009804F8"/>
    <w:rsid w:val="009827DF"/>
    <w:rsid w:val="00987A46"/>
    <w:rsid w:val="009A388D"/>
    <w:rsid w:val="009E1275"/>
    <w:rsid w:val="009E68C2"/>
    <w:rsid w:val="009F0C4D"/>
    <w:rsid w:val="00A61E9E"/>
    <w:rsid w:val="00B22C81"/>
    <w:rsid w:val="00B749D3"/>
    <w:rsid w:val="00B97A00"/>
    <w:rsid w:val="00C15400"/>
    <w:rsid w:val="00C56153"/>
    <w:rsid w:val="00C66976"/>
    <w:rsid w:val="00D02882"/>
    <w:rsid w:val="00D03D1D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2695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41</cp:revision>
  <dcterms:created xsi:type="dcterms:W3CDTF">2019-07-23T07:53:00Z</dcterms:created>
  <dcterms:modified xsi:type="dcterms:W3CDTF">2022-05-24T12:23:00Z</dcterms:modified>
</cp:coreProperties>
</file>