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8DF9E8F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F62FBB" w:rsidRPr="00F62FBB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F62FBB" w:rsidRPr="00F62FBB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«Республиканский социальный коммерческий банк» (АО Банк «РСКБ»), адрес регистрации: 119002, г. Москва, Денежный переулок, д. 7, корп. 2, ИНН 7703242969, ОГРН 1027739435646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F62FBB" w:rsidRPr="00F62FBB">
        <w:rPr>
          <w:rFonts w:ascii="Times New Roman" w:hAnsi="Times New Roman" w:cs="Times New Roman"/>
          <w:color w:val="000000"/>
          <w:sz w:val="24"/>
          <w:szCs w:val="24"/>
        </w:rPr>
        <w:t>г. Москвы от 24 августа 2015 г. по делу № А40-122232/15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38944E1A" w14:textId="5953E143" w:rsidR="00BB60DE" w:rsidRDefault="00555595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F62FBB" w:rsidRPr="00F62FBB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</w:t>
      </w:r>
      <w:r w:rsidR="006E69BC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F62FBB" w:rsidRPr="00F62FBB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6E69B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B60D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B60DE" w:rsidRPr="00BB60DE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BB60D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2CED6F0" w14:textId="4616D49F" w:rsidR="00F62FBB" w:rsidRDefault="00F62FBB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="00BB60D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B60DE" w:rsidRPr="00BB60DE">
        <w:rPr>
          <w:rFonts w:ascii="Times New Roman" w:hAnsi="Times New Roman" w:cs="Times New Roman"/>
          <w:color w:val="000000"/>
          <w:sz w:val="24"/>
          <w:szCs w:val="24"/>
        </w:rPr>
        <w:t>ООО "КИМ", ИНН 3017037854, КД 024/К-2010 от 13.04.2010, решение Ленинского районного суда г. Астрахани от 05.09.2012 по</w:t>
      </w:r>
      <w:r w:rsidR="00CF1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0DE" w:rsidRPr="00BB60DE">
        <w:rPr>
          <w:rFonts w:ascii="Times New Roman" w:hAnsi="Times New Roman" w:cs="Times New Roman"/>
          <w:color w:val="000000"/>
          <w:sz w:val="24"/>
          <w:szCs w:val="24"/>
        </w:rPr>
        <w:t>делу 2-2286/2012 (6 085 714,02 руб.)</w:t>
      </w:r>
      <w:r w:rsidR="00BB60D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B60DE" w:rsidRPr="00BB60DE">
        <w:rPr>
          <w:rFonts w:ascii="Times New Roman" w:hAnsi="Times New Roman" w:cs="Times New Roman"/>
          <w:color w:val="000000"/>
          <w:sz w:val="24"/>
          <w:szCs w:val="24"/>
        </w:rPr>
        <w:t>3 505 371,28</w:t>
      </w:r>
      <w:r w:rsidR="00BB60DE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4036C5C9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6E69BC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1B20B9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67A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67A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28FAE16C" w14:textId="054C3822" w:rsidR="00167A59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67A59" w:rsidRPr="00167A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мая</w:t>
      </w:r>
      <w:r w:rsidR="00167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167A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F2FD493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67A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67A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BDBBC8E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67A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786BD05" w14:textId="77777777" w:rsidR="00167A59" w:rsidRPr="00167A59" w:rsidRDefault="00167A59" w:rsidP="00167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59">
        <w:rPr>
          <w:rFonts w:ascii="Times New Roman" w:hAnsi="Times New Roman" w:cs="Times New Roman"/>
          <w:color w:val="000000"/>
          <w:sz w:val="24"/>
          <w:szCs w:val="24"/>
        </w:rPr>
        <w:t>с 31 мая 2022 г. по 12 июля 2022 г. - в размере начальной цены продажи лота;</w:t>
      </w:r>
    </w:p>
    <w:p w14:paraId="570E18FF" w14:textId="77777777" w:rsidR="00167A59" w:rsidRPr="00167A59" w:rsidRDefault="00167A59" w:rsidP="00167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59">
        <w:rPr>
          <w:rFonts w:ascii="Times New Roman" w:hAnsi="Times New Roman" w:cs="Times New Roman"/>
          <w:color w:val="000000"/>
          <w:sz w:val="24"/>
          <w:szCs w:val="24"/>
        </w:rPr>
        <w:t>с 13 июля 2022 г. по 19 июля 2022 г. - в размере 93,30% от начальной цены продажи лота;</w:t>
      </w:r>
    </w:p>
    <w:p w14:paraId="52E1C09C" w14:textId="77777777" w:rsidR="00167A59" w:rsidRPr="00167A59" w:rsidRDefault="00167A59" w:rsidP="00167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59">
        <w:rPr>
          <w:rFonts w:ascii="Times New Roman" w:hAnsi="Times New Roman" w:cs="Times New Roman"/>
          <w:color w:val="000000"/>
          <w:sz w:val="24"/>
          <w:szCs w:val="24"/>
        </w:rPr>
        <w:t>с 20 июля 2022 г. по 26 июля 2022 г. - в размере 86,60% от начальной цены продажи лота;</w:t>
      </w:r>
    </w:p>
    <w:p w14:paraId="39A6EF92" w14:textId="77777777" w:rsidR="00167A59" w:rsidRPr="00167A59" w:rsidRDefault="00167A59" w:rsidP="00167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59">
        <w:rPr>
          <w:rFonts w:ascii="Times New Roman" w:hAnsi="Times New Roman" w:cs="Times New Roman"/>
          <w:color w:val="000000"/>
          <w:sz w:val="24"/>
          <w:szCs w:val="24"/>
        </w:rPr>
        <w:t>с 27 июля 2022 г. по 02 августа 2022 г. - в размере 79,90% от начальной цены продажи лота;</w:t>
      </w:r>
    </w:p>
    <w:p w14:paraId="54419824" w14:textId="77777777" w:rsidR="00167A59" w:rsidRPr="00167A59" w:rsidRDefault="00167A59" w:rsidP="00167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59">
        <w:rPr>
          <w:rFonts w:ascii="Times New Roman" w:hAnsi="Times New Roman" w:cs="Times New Roman"/>
          <w:color w:val="000000"/>
          <w:sz w:val="24"/>
          <w:szCs w:val="24"/>
        </w:rPr>
        <w:t>с 03 августа 2022 г. по 09 августа 2022 г. - в размере 73,20% от начальной цены продажи лота;</w:t>
      </w:r>
    </w:p>
    <w:p w14:paraId="737690B1" w14:textId="77777777" w:rsidR="00167A59" w:rsidRPr="00167A59" w:rsidRDefault="00167A59" w:rsidP="00167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59">
        <w:rPr>
          <w:rFonts w:ascii="Times New Roman" w:hAnsi="Times New Roman" w:cs="Times New Roman"/>
          <w:color w:val="000000"/>
          <w:sz w:val="24"/>
          <w:szCs w:val="24"/>
        </w:rPr>
        <w:t>с 10 августа 2022 г. по 16 августа 2022 г. - в размере 66,50% от начальной цены продажи лота;</w:t>
      </w:r>
    </w:p>
    <w:p w14:paraId="2699BA8F" w14:textId="77777777" w:rsidR="00167A59" w:rsidRPr="00167A59" w:rsidRDefault="00167A59" w:rsidP="00167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59">
        <w:rPr>
          <w:rFonts w:ascii="Times New Roman" w:hAnsi="Times New Roman" w:cs="Times New Roman"/>
          <w:color w:val="000000"/>
          <w:sz w:val="24"/>
          <w:szCs w:val="24"/>
        </w:rPr>
        <w:t>с 17 августа 2022 г. по 23 августа 2022 г. - в размере 59,80% от начальной цены продажи лота;</w:t>
      </w:r>
    </w:p>
    <w:p w14:paraId="7296B4EC" w14:textId="77777777" w:rsidR="00167A59" w:rsidRPr="00167A59" w:rsidRDefault="00167A59" w:rsidP="00167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59">
        <w:rPr>
          <w:rFonts w:ascii="Times New Roman" w:hAnsi="Times New Roman" w:cs="Times New Roman"/>
          <w:color w:val="000000"/>
          <w:sz w:val="24"/>
          <w:szCs w:val="24"/>
        </w:rPr>
        <w:t>с 24 августа 2022 г. по 30 августа 2022 г. - в размере 53,10% от начальной цены продажи лота;</w:t>
      </w:r>
    </w:p>
    <w:p w14:paraId="1AA7ABB0" w14:textId="77777777" w:rsidR="00167A59" w:rsidRPr="00167A59" w:rsidRDefault="00167A59" w:rsidP="00167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59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46,40% от начальной цены продажи лота;</w:t>
      </w:r>
    </w:p>
    <w:p w14:paraId="2D722C6C" w14:textId="77777777" w:rsidR="00167A59" w:rsidRPr="00167A59" w:rsidRDefault="00167A59" w:rsidP="00167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59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39,70% от начальной цены продажи лота;</w:t>
      </w:r>
    </w:p>
    <w:p w14:paraId="101EE887" w14:textId="77777777" w:rsidR="00167A59" w:rsidRPr="00167A59" w:rsidRDefault="00167A59" w:rsidP="00167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59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20 сентября 2022 г. - в размере 33,00% от начальной цены продажи лота;</w:t>
      </w:r>
    </w:p>
    <w:p w14:paraId="01895FD3" w14:textId="0CD4CFB8" w:rsidR="00167A59" w:rsidRDefault="00167A59" w:rsidP="00167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сентября 2022 г. по 27 сентября 2022 г. - в размере 26,30%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3C23AA6A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167A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0A3A9599" w14:textId="0092CC58" w:rsidR="00B45C30" w:rsidRDefault="00C56153" w:rsidP="00B45C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C3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4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67A59" w:rsidRPr="00B4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Pr="00B45C30">
        <w:rPr>
          <w:rFonts w:ascii="Times New Roman" w:hAnsi="Times New Roman" w:cs="Times New Roman"/>
          <w:sz w:val="24"/>
          <w:szCs w:val="24"/>
        </w:rPr>
        <w:t xml:space="preserve"> д</w:t>
      </w:r>
      <w:r w:rsidRPr="00B4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67A59" w:rsidRPr="00B4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Pr="00B45C30">
        <w:rPr>
          <w:rFonts w:ascii="Times New Roman" w:hAnsi="Times New Roman" w:cs="Times New Roman"/>
          <w:sz w:val="24"/>
          <w:szCs w:val="24"/>
        </w:rPr>
        <w:t xml:space="preserve"> </w:t>
      </w:r>
      <w:r w:rsidRPr="00B45C3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</w:t>
      </w:r>
      <w:r w:rsidR="00167A59" w:rsidRPr="00B45C30">
        <w:rPr>
          <w:rFonts w:ascii="Times New Roman" w:hAnsi="Times New Roman" w:cs="Times New Roman"/>
          <w:color w:val="000000"/>
          <w:sz w:val="24"/>
          <w:szCs w:val="24"/>
        </w:rPr>
        <w:t xml:space="preserve">стр. 1, </w:t>
      </w:r>
      <w:r w:rsidRPr="00B45C30">
        <w:rPr>
          <w:rFonts w:ascii="Times New Roman" w:hAnsi="Times New Roman" w:cs="Times New Roman"/>
          <w:color w:val="000000"/>
          <w:sz w:val="24"/>
          <w:szCs w:val="24"/>
        </w:rPr>
        <w:t>тел: +7(495)725-31-</w:t>
      </w:r>
      <w:r w:rsidR="00B45C30" w:rsidRPr="00B45C30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B45C30">
        <w:rPr>
          <w:rFonts w:ascii="Times New Roman" w:hAnsi="Times New Roman" w:cs="Times New Roman"/>
          <w:color w:val="000000"/>
          <w:sz w:val="24"/>
          <w:szCs w:val="24"/>
        </w:rPr>
        <w:t>, доб.</w:t>
      </w:r>
      <w:r w:rsidR="00B45C30" w:rsidRPr="00B45C30">
        <w:rPr>
          <w:rFonts w:ascii="Times New Roman" w:hAnsi="Times New Roman" w:cs="Times New Roman"/>
          <w:color w:val="000000"/>
          <w:sz w:val="24"/>
          <w:szCs w:val="24"/>
        </w:rPr>
        <w:t xml:space="preserve"> 61-23</w:t>
      </w:r>
      <w:r w:rsidRPr="00B45C30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B45C30" w:rsidRPr="00B45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C30" w:rsidRPr="00B45C30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рабочие дни)</w:t>
      </w:r>
      <w:r w:rsidR="00B45C30" w:rsidRPr="00B45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C30" w:rsidRPr="00B45C30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B45C30" w:rsidRPr="00B45C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3A1D1EFD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67A59"/>
    <w:rsid w:val="001726D6"/>
    <w:rsid w:val="00203862"/>
    <w:rsid w:val="00256818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6E69BC"/>
    <w:rsid w:val="0076091D"/>
    <w:rsid w:val="00762232"/>
    <w:rsid w:val="00775C5B"/>
    <w:rsid w:val="007A10EE"/>
    <w:rsid w:val="007E3D68"/>
    <w:rsid w:val="008973A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45C30"/>
    <w:rsid w:val="00B749D3"/>
    <w:rsid w:val="00B97A00"/>
    <w:rsid w:val="00BB60DE"/>
    <w:rsid w:val="00C15400"/>
    <w:rsid w:val="00C56153"/>
    <w:rsid w:val="00C66976"/>
    <w:rsid w:val="00CF115D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62FBB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3C8D625-45D0-4D87-BF2E-FC9D7084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1493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2022-05-23T13:43:00Z</dcterms:created>
  <dcterms:modified xsi:type="dcterms:W3CDTF">2022-05-23T14:10:00Z</dcterms:modified>
</cp:coreProperties>
</file>