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C5C3" w14:textId="77777777" w:rsidR="002B378E" w:rsidRPr="00BC55B9" w:rsidRDefault="002B378E" w:rsidP="00E05660">
      <w:pPr>
        <w:widowControl w:val="0"/>
        <w:shd w:val="clear" w:color="auto" w:fill="FFFFFF"/>
        <w:autoSpaceDE w:val="0"/>
        <w:autoSpaceDN w:val="0"/>
        <w:adjustRightInd w:val="0"/>
        <w:spacing w:after="0" w:line="240" w:lineRule="auto"/>
        <w:ind w:firstLine="567"/>
        <w:jc w:val="right"/>
        <w:rPr>
          <w:rFonts w:ascii="Times New Roman" w:hAnsi="Times New Roman" w:cs="Times New Roman"/>
          <w:b/>
          <w:color w:val="FF0000"/>
          <w:sz w:val="19"/>
          <w:szCs w:val="19"/>
          <w:lang w:eastAsia="ru-RU"/>
        </w:rPr>
      </w:pPr>
      <w:r w:rsidRPr="00BC55B9">
        <w:rPr>
          <w:rFonts w:ascii="Times New Roman" w:hAnsi="Times New Roman" w:cs="Times New Roman"/>
          <w:b/>
          <w:color w:val="FF0000"/>
          <w:sz w:val="19"/>
          <w:szCs w:val="19"/>
          <w:lang w:eastAsia="ru-RU"/>
        </w:rPr>
        <w:t>ПРОЕКТ</w:t>
      </w:r>
    </w:p>
    <w:p w14:paraId="7A598747" w14:textId="77777777" w:rsidR="009C7D23" w:rsidRPr="00BC55B9" w:rsidRDefault="009C7D23" w:rsidP="00E05660">
      <w:pPr>
        <w:spacing w:after="0" w:line="240" w:lineRule="auto"/>
        <w:jc w:val="center"/>
        <w:rPr>
          <w:rFonts w:ascii="Times New Roman" w:hAnsi="Times New Roman" w:cs="Times New Roman"/>
          <w:b/>
          <w:sz w:val="19"/>
          <w:szCs w:val="19"/>
        </w:rPr>
      </w:pPr>
      <w:r w:rsidRPr="00BC55B9">
        <w:rPr>
          <w:rFonts w:ascii="Times New Roman" w:hAnsi="Times New Roman" w:cs="Times New Roman"/>
          <w:b/>
          <w:sz w:val="19"/>
          <w:szCs w:val="19"/>
        </w:rPr>
        <w:t>ДОГОВОР КУПЛИ-ПРОДАЖИ</w:t>
      </w:r>
    </w:p>
    <w:p w14:paraId="57A7ACE5" w14:textId="77777777" w:rsidR="002B378E" w:rsidRPr="00BC55B9" w:rsidRDefault="002B378E" w:rsidP="00E05660">
      <w:pPr>
        <w:spacing w:after="0" w:line="240" w:lineRule="auto"/>
        <w:rPr>
          <w:rFonts w:ascii="Times New Roman" w:hAnsi="Times New Roman" w:cs="Times New Roman"/>
          <w:sz w:val="19"/>
          <w:szCs w:val="19"/>
        </w:rPr>
      </w:pPr>
    </w:p>
    <w:p w14:paraId="56A0C201" w14:textId="77777777" w:rsidR="00A270A0" w:rsidRPr="00BC55B9" w:rsidRDefault="002B378E" w:rsidP="00E05660">
      <w:pPr>
        <w:spacing w:after="0" w:line="240" w:lineRule="auto"/>
        <w:rPr>
          <w:rFonts w:ascii="Times New Roman" w:hAnsi="Times New Roman" w:cs="Times New Roman"/>
          <w:sz w:val="19"/>
          <w:szCs w:val="19"/>
        </w:rPr>
      </w:pPr>
      <w:r w:rsidRPr="00BC55B9">
        <w:rPr>
          <w:rFonts w:ascii="Times New Roman" w:hAnsi="Times New Roman" w:cs="Times New Roman"/>
          <w:sz w:val="19"/>
          <w:szCs w:val="19"/>
        </w:rPr>
        <w:t xml:space="preserve">г. </w:t>
      </w:r>
      <w:r w:rsidR="00FD779E" w:rsidRPr="00BC55B9">
        <w:rPr>
          <w:rFonts w:ascii="Times New Roman" w:hAnsi="Times New Roman" w:cs="Times New Roman"/>
          <w:sz w:val="19"/>
          <w:szCs w:val="19"/>
        </w:rPr>
        <w:t>____________________</w:t>
      </w:r>
      <w:r w:rsidRPr="00BC55B9">
        <w:rPr>
          <w:rFonts w:ascii="Times New Roman" w:hAnsi="Times New Roman" w:cs="Times New Roman"/>
          <w:sz w:val="19"/>
          <w:szCs w:val="19"/>
        </w:rPr>
        <w:t xml:space="preserve">                                                                                                         </w:t>
      </w:r>
    </w:p>
    <w:p w14:paraId="703F8105" w14:textId="77777777" w:rsidR="002B378E" w:rsidRPr="00BC55B9" w:rsidRDefault="002B378E" w:rsidP="00E05660">
      <w:pPr>
        <w:spacing w:after="0" w:line="240" w:lineRule="auto"/>
        <w:jc w:val="right"/>
        <w:rPr>
          <w:rFonts w:ascii="Times New Roman" w:hAnsi="Times New Roman" w:cs="Times New Roman"/>
          <w:sz w:val="19"/>
          <w:szCs w:val="19"/>
        </w:rPr>
      </w:pPr>
      <w:r w:rsidRPr="00BC55B9">
        <w:rPr>
          <w:rFonts w:ascii="Times New Roman" w:hAnsi="Times New Roman" w:cs="Times New Roman"/>
          <w:sz w:val="19"/>
          <w:szCs w:val="19"/>
        </w:rPr>
        <w:t>«__» ___________ 20__ г.</w:t>
      </w:r>
    </w:p>
    <w:p w14:paraId="4F4582CB" w14:textId="77777777" w:rsidR="002B378E" w:rsidRPr="00BC55B9" w:rsidRDefault="002B378E" w:rsidP="00E05660">
      <w:pPr>
        <w:spacing w:after="0" w:line="240" w:lineRule="auto"/>
        <w:rPr>
          <w:rFonts w:ascii="Times New Roman" w:hAnsi="Times New Roman" w:cs="Times New Roman"/>
          <w:sz w:val="19"/>
          <w:szCs w:val="19"/>
        </w:rPr>
      </w:pPr>
    </w:p>
    <w:p w14:paraId="38B787D4" w14:textId="77777777" w:rsidR="009C7D23" w:rsidRPr="00BC55B9" w:rsidRDefault="00BC55B9" w:rsidP="00BC55B9">
      <w:pPr>
        <w:spacing w:after="0" w:line="240" w:lineRule="auto"/>
        <w:ind w:firstLine="708"/>
        <w:jc w:val="both"/>
        <w:rPr>
          <w:rFonts w:ascii="Times New Roman" w:hAnsi="Times New Roman" w:cs="Times New Roman"/>
          <w:sz w:val="19"/>
          <w:szCs w:val="19"/>
        </w:rPr>
      </w:pPr>
      <w:proofErr w:type="spellStart"/>
      <w:r w:rsidRPr="00BC55B9">
        <w:rPr>
          <w:rFonts w:ascii="Times New Roman" w:hAnsi="Times New Roman" w:cs="Times New Roman"/>
          <w:b/>
          <w:sz w:val="19"/>
          <w:szCs w:val="19"/>
        </w:rPr>
        <w:t>Псутури</w:t>
      </w:r>
      <w:proofErr w:type="spellEnd"/>
      <w:r w:rsidRPr="00BC55B9">
        <w:rPr>
          <w:rFonts w:ascii="Times New Roman" w:hAnsi="Times New Roman" w:cs="Times New Roman"/>
          <w:b/>
          <w:sz w:val="19"/>
          <w:szCs w:val="19"/>
        </w:rPr>
        <w:t xml:space="preserve"> </w:t>
      </w:r>
      <w:proofErr w:type="spellStart"/>
      <w:r w:rsidRPr="00BC55B9">
        <w:rPr>
          <w:rFonts w:ascii="Times New Roman" w:hAnsi="Times New Roman" w:cs="Times New Roman"/>
          <w:b/>
          <w:sz w:val="19"/>
          <w:szCs w:val="19"/>
        </w:rPr>
        <w:t>Темур</w:t>
      </w:r>
      <w:proofErr w:type="spellEnd"/>
      <w:r w:rsidRPr="00BC55B9">
        <w:rPr>
          <w:rFonts w:ascii="Times New Roman" w:hAnsi="Times New Roman" w:cs="Times New Roman"/>
          <w:b/>
          <w:sz w:val="19"/>
          <w:szCs w:val="19"/>
        </w:rPr>
        <w:t xml:space="preserve"> </w:t>
      </w:r>
      <w:r w:rsidRPr="00BC55B9">
        <w:rPr>
          <w:rFonts w:ascii="Times New Roman" w:hAnsi="Times New Roman" w:cs="Times New Roman"/>
          <w:sz w:val="19"/>
          <w:szCs w:val="19"/>
        </w:rPr>
        <w:t>(ИНН: 784219072596, СНИЛС: 171-633-619 63, дата рождения: 30.09.1974, место рождения: г. Душети, Грузия, адрес регистрации: 191040, г. Санкт-Петербург, пр. Лиговский, д. 63, кв. 11)</w:t>
      </w:r>
      <w:r w:rsidRPr="00BC55B9">
        <w:rPr>
          <w:rFonts w:ascii="Times New Roman" w:hAnsi="Times New Roman" w:cs="Times New Roman"/>
          <w:b/>
          <w:sz w:val="19"/>
          <w:szCs w:val="19"/>
        </w:rPr>
        <w:t xml:space="preserve"> </w:t>
      </w:r>
      <w:r w:rsidR="004733C0" w:rsidRPr="00BC55B9">
        <w:rPr>
          <w:rFonts w:ascii="Times New Roman" w:hAnsi="Times New Roman" w:cs="Times New Roman"/>
          <w:b/>
          <w:sz w:val="19"/>
          <w:szCs w:val="19"/>
        </w:rPr>
        <w:t xml:space="preserve">в лице Финансового управляющего </w:t>
      </w:r>
      <w:r w:rsidR="008E1350" w:rsidRPr="00BC55B9">
        <w:rPr>
          <w:rFonts w:ascii="Times New Roman" w:hAnsi="Times New Roman" w:cs="Times New Roman"/>
          <w:b/>
          <w:sz w:val="19"/>
          <w:szCs w:val="19"/>
        </w:rPr>
        <w:t>Осипов</w:t>
      </w:r>
      <w:r w:rsidR="004733C0" w:rsidRPr="00BC55B9">
        <w:rPr>
          <w:rFonts w:ascii="Times New Roman" w:hAnsi="Times New Roman" w:cs="Times New Roman"/>
          <w:b/>
          <w:sz w:val="19"/>
          <w:szCs w:val="19"/>
        </w:rPr>
        <w:t>а</w:t>
      </w:r>
      <w:r w:rsidR="008E1350" w:rsidRPr="00BC55B9">
        <w:rPr>
          <w:rFonts w:ascii="Times New Roman" w:hAnsi="Times New Roman" w:cs="Times New Roman"/>
          <w:b/>
          <w:sz w:val="19"/>
          <w:szCs w:val="19"/>
        </w:rPr>
        <w:t xml:space="preserve"> Борис</w:t>
      </w:r>
      <w:r w:rsidR="004733C0" w:rsidRPr="00BC55B9">
        <w:rPr>
          <w:rFonts w:ascii="Times New Roman" w:hAnsi="Times New Roman" w:cs="Times New Roman"/>
          <w:b/>
          <w:sz w:val="19"/>
          <w:szCs w:val="19"/>
        </w:rPr>
        <w:t>а</w:t>
      </w:r>
      <w:r w:rsidR="008E1350" w:rsidRPr="00BC55B9">
        <w:rPr>
          <w:rFonts w:ascii="Times New Roman" w:hAnsi="Times New Roman" w:cs="Times New Roman"/>
          <w:b/>
          <w:sz w:val="19"/>
          <w:szCs w:val="19"/>
        </w:rPr>
        <w:t xml:space="preserve"> Сергеевич</w:t>
      </w:r>
      <w:r w:rsidR="004733C0" w:rsidRPr="00BC55B9">
        <w:rPr>
          <w:rFonts w:ascii="Times New Roman" w:hAnsi="Times New Roman" w:cs="Times New Roman"/>
          <w:b/>
          <w:sz w:val="19"/>
          <w:szCs w:val="19"/>
        </w:rPr>
        <w:t>а</w:t>
      </w:r>
      <w:r w:rsidR="008E1350" w:rsidRPr="00BC55B9">
        <w:rPr>
          <w:rFonts w:ascii="Times New Roman" w:hAnsi="Times New Roman" w:cs="Times New Roman"/>
          <w:sz w:val="19"/>
          <w:szCs w:val="19"/>
        </w:rPr>
        <w:t xml:space="preserve"> </w:t>
      </w:r>
      <w:r w:rsidR="00E05660" w:rsidRPr="00BC55B9">
        <w:rPr>
          <w:rFonts w:ascii="Times New Roman" w:hAnsi="Times New Roman" w:cs="Times New Roman"/>
          <w:sz w:val="19"/>
          <w:szCs w:val="19"/>
        </w:rPr>
        <w:t xml:space="preserve">(ИНН: 352530345607, СНИЛС: 159-194-456-05, регистрационный номер в сводном государственном реестре арбитражных управляющих – 10314, адрес: 160000,г.Вологда, а/я 201, эл.почта: </w:t>
      </w:r>
      <w:hyperlink r:id="rId7" w:history="1">
        <w:r w:rsidR="00E05660" w:rsidRPr="00BC55B9">
          <w:rPr>
            <w:rFonts w:ascii="Times New Roman" w:hAnsi="Times New Roman" w:cs="Times New Roman"/>
            <w:sz w:val="19"/>
            <w:szCs w:val="19"/>
          </w:rPr>
          <w:t>boris_osipov_10@mail.ru</w:t>
        </w:r>
      </w:hyperlink>
      <w:r w:rsidR="00E05660" w:rsidRPr="00BC55B9">
        <w:rPr>
          <w:rFonts w:ascii="Times New Roman" w:hAnsi="Times New Roman" w:cs="Times New Roman"/>
          <w:sz w:val="19"/>
          <w:szCs w:val="19"/>
        </w:rPr>
        <w:t xml:space="preserve">), </w:t>
      </w:r>
      <w:r w:rsidR="005C3FBF" w:rsidRPr="00BC55B9">
        <w:rPr>
          <w:rFonts w:ascii="Times New Roman" w:hAnsi="Times New Roman" w:cs="Times New Roman"/>
          <w:sz w:val="19"/>
          <w:szCs w:val="19"/>
        </w:rPr>
        <w:t xml:space="preserve">действующего </w:t>
      </w:r>
      <w:r w:rsidR="00E05660" w:rsidRPr="00BC55B9">
        <w:rPr>
          <w:rFonts w:ascii="Times New Roman" w:hAnsi="Times New Roman" w:cs="Times New Roman"/>
          <w:sz w:val="19"/>
          <w:szCs w:val="19"/>
        </w:rPr>
        <w:t xml:space="preserve">на основании </w:t>
      </w:r>
      <w:r w:rsidR="00371EA4" w:rsidRPr="00BC55B9">
        <w:rPr>
          <w:rFonts w:ascii="Times New Roman" w:hAnsi="Times New Roman" w:cs="Times New Roman"/>
          <w:sz w:val="19"/>
          <w:szCs w:val="19"/>
        </w:rPr>
        <w:t>решения</w:t>
      </w:r>
      <w:r w:rsidR="00FD779E" w:rsidRPr="00BC55B9">
        <w:rPr>
          <w:rFonts w:ascii="Times New Roman" w:hAnsi="Times New Roman" w:cs="Times New Roman"/>
          <w:sz w:val="19"/>
          <w:szCs w:val="19"/>
        </w:rPr>
        <w:t xml:space="preserve"> </w:t>
      </w:r>
      <w:r w:rsidRPr="00BC55B9">
        <w:rPr>
          <w:rFonts w:ascii="Times New Roman" w:hAnsi="Times New Roman" w:cs="Times New Roman"/>
          <w:sz w:val="19"/>
          <w:szCs w:val="19"/>
        </w:rPr>
        <w:t>Арбитражного суда города Санкт-Петербурга и Ленинградской области от 30.03.2021 г. (резолютивная часть решения объявлена 23.03.2021 г.) по делу № А56-20765/2020</w:t>
      </w:r>
      <w:r w:rsidR="00FD779E" w:rsidRPr="00BC55B9">
        <w:rPr>
          <w:rFonts w:ascii="Times New Roman" w:hAnsi="Times New Roman" w:cs="Times New Roman"/>
          <w:sz w:val="19"/>
          <w:szCs w:val="19"/>
        </w:rPr>
        <w:t xml:space="preserve">, </w:t>
      </w:r>
      <w:r w:rsidRPr="00BC55B9">
        <w:rPr>
          <w:rFonts w:ascii="Times New Roman" w:hAnsi="Times New Roman" w:cs="Times New Roman"/>
          <w:sz w:val="19"/>
          <w:szCs w:val="19"/>
        </w:rPr>
        <w:t xml:space="preserve">положения «О порядке организации и проведения торгов по реализации имущества, принадлежащего </w:t>
      </w:r>
      <w:proofErr w:type="spellStart"/>
      <w:r w:rsidRPr="00BC55B9">
        <w:rPr>
          <w:rFonts w:ascii="Times New Roman" w:hAnsi="Times New Roman" w:cs="Times New Roman"/>
          <w:sz w:val="19"/>
          <w:szCs w:val="19"/>
        </w:rPr>
        <w:t>Псутури</w:t>
      </w:r>
      <w:proofErr w:type="spellEnd"/>
      <w:r w:rsidRPr="00BC55B9">
        <w:rPr>
          <w:rFonts w:ascii="Times New Roman" w:hAnsi="Times New Roman" w:cs="Times New Roman"/>
          <w:sz w:val="19"/>
          <w:szCs w:val="19"/>
        </w:rPr>
        <w:t xml:space="preserve"> </w:t>
      </w:r>
      <w:proofErr w:type="spellStart"/>
      <w:r w:rsidRPr="00BC55B9">
        <w:rPr>
          <w:rFonts w:ascii="Times New Roman" w:hAnsi="Times New Roman" w:cs="Times New Roman"/>
          <w:sz w:val="19"/>
          <w:szCs w:val="19"/>
        </w:rPr>
        <w:t>Темуру</w:t>
      </w:r>
      <w:proofErr w:type="spellEnd"/>
      <w:r w:rsidRPr="00BC55B9">
        <w:rPr>
          <w:rFonts w:ascii="Times New Roman" w:hAnsi="Times New Roman" w:cs="Times New Roman"/>
          <w:sz w:val="19"/>
          <w:szCs w:val="19"/>
        </w:rPr>
        <w:t>, являющегося предметом залога АО «</w:t>
      </w:r>
      <w:proofErr w:type="spellStart"/>
      <w:r w:rsidRPr="00BC55B9">
        <w:rPr>
          <w:rFonts w:ascii="Times New Roman" w:hAnsi="Times New Roman" w:cs="Times New Roman"/>
          <w:sz w:val="19"/>
          <w:szCs w:val="19"/>
        </w:rPr>
        <w:t>АктивКапитал</w:t>
      </w:r>
      <w:proofErr w:type="spellEnd"/>
      <w:r w:rsidRPr="00BC55B9">
        <w:rPr>
          <w:rFonts w:ascii="Times New Roman" w:hAnsi="Times New Roman" w:cs="Times New Roman"/>
          <w:sz w:val="19"/>
          <w:szCs w:val="19"/>
        </w:rPr>
        <w:t xml:space="preserve"> Банк» по делу № А56-20765/2020</w:t>
      </w:r>
      <w:r w:rsidR="00B603A9" w:rsidRPr="00BC55B9">
        <w:rPr>
          <w:rFonts w:ascii="Times New Roman" w:hAnsi="Times New Roman" w:cs="Times New Roman"/>
          <w:sz w:val="19"/>
          <w:szCs w:val="19"/>
        </w:rPr>
        <w:t>, именуемый в дальнейшем</w:t>
      </w:r>
      <w:r w:rsidR="009C7D23" w:rsidRPr="00BC55B9">
        <w:rPr>
          <w:rFonts w:ascii="Times New Roman" w:hAnsi="Times New Roman" w:cs="Times New Roman"/>
          <w:sz w:val="19"/>
          <w:szCs w:val="19"/>
        </w:rPr>
        <w:t xml:space="preserve"> «</w:t>
      </w:r>
      <w:r w:rsidR="009C7D23" w:rsidRPr="00BC55B9">
        <w:rPr>
          <w:rFonts w:ascii="Times New Roman" w:hAnsi="Times New Roman" w:cs="Times New Roman"/>
          <w:b/>
          <w:sz w:val="19"/>
          <w:szCs w:val="19"/>
        </w:rPr>
        <w:t>Продавец</w:t>
      </w:r>
      <w:r w:rsidR="009C7D23" w:rsidRPr="00BC55B9">
        <w:rPr>
          <w:rFonts w:ascii="Times New Roman" w:hAnsi="Times New Roman" w:cs="Times New Roman"/>
          <w:sz w:val="19"/>
          <w:szCs w:val="19"/>
        </w:rPr>
        <w:t>», с одной стороны, и</w:t>
      </w:r>
      <w:r w:rsidR="00B603A9" w:rsidRPr="00BC55B9">
        <w:rPr>
          <w:rFonts w:ascii="Times New Roman" w:hAnsi="Times New Roman" w:cs="Times New Roman"/>
          <w:sz w:val="19"/>
          <w:szCs w:val="19"/>
        </w:rPr>
        <w:t xml:space="preserve"> ____________________________, _________________, именуем-</w:t>
      </w:r>
      <w:proofErr w:type="spellStart"/>
      <w:r w:rsidR="00B603A9" w:rsidRPr="00BC55B9">
        <w:rPr>
          <w:rFonts w:ascii="Times New Roman" w:hAnsi="Times New Roman" w:cs="Times New Roman"/>
          <w:sz w:val="19"/>
          <w:szCs w:val="19"/>
        </w:rPr>
        <w:t>ое</w:t>
      </w:r>
      <w:proofErr w:type="spellEnd"/>
      <w:r w:rsidR="00B603A9" w:rsidRPr="00BC55B9">
        <w:rPr>
          <w:rFonts w:ascii="Times New Roman" w:hAnsi="Times New Roman" w:cs="Times New Roman"/>
          <w:sz w:val="19"/>
          <w:szCs w:val="19"/>
        </w:rPr>
        <w:t>/</w:t>
      </w:r>
      <w:proofErr w:type="spellStart"/>
      <w:r w:rsidR="00B603A9" w:rsidRPr="00BC55B9">
        <w:rPr>
          <w:rFonts w:ascii="Times New Roman" w:hAnsi="Times New Roman" w:cs="Times New Roman"/>
          <w:sz w:val="19"/>
          <w:szCs w:val="19"/>
        </w:rPr>
        <w:t>ый</w:t>
      </w:r>
      <w:proofErr w:type="spellEnd"/>
      <w:r w:rsidR="00B603A9" w:rsidRPr="00BC55B9">
        <w:rPr>
          <w:rFonts w:ascii="Times New Roman" w:hAnsi="Times New Roman" w:cs="Times New Roman"/>
          <w:sz w:val="19"/>
          <w:szCs w:val="19"/>
        </w:rPr>
        <w:t xml:space="preserve"> в дальнейшее</w:t>
      </w:r>
      <w:r w:rsidR="009C7D23" w:rsidRPr="00BC55B9">
        <w:rPr>
          <w:rFonts w:ascii="Times New Roman" w:hAnsi="Times New Roman" w:cs="Times New Roman"/>
          <w:sz w:val="19"/>
          <w:szCs w:val="19"/>
        </w:rPr>
        <w:t xml:space="preserve"> «</w:t>
      </w:r>
      <w:r w:rsidR="009C7D23" w:rsidRPr="00BC55B9">
        <w:rPr>
          <w:rFonts w:ascii="Times New Roman" w:hAnsi="Times New Roman" w:cs="Times New Roman"/>
          <w:b/>
          <w:sz w:val="19"/>
          <w:szCs w:val="19"/>
        </w:rPr>
        <w:t>Покупатель</w:t>
      </w:r>
      <w:r w:rsidR="009C7D23" w:rsidRPr="00BC55B9">
        <w:rPr>
          <w:rFonts w:ascii="Times New Roman" w:hAnsi="Times New Roman" w:cs="Times New Roman"/>
          <w:sz w:val="19"/>
          <w:szCs w:val="19"/>
        </w:rPr>
        <w:t>», заключили настоящий договор о нижеследующем:</w:t>
      </w:r>
    </w:p>
    <w:p w14:paraId="73E2A0EF" w14:textId="77777777" w:rsidR="009C7D23" w:rsidRPr="00BC55B9" w:rsidRDefault="009C7D23" w:rsidP="00E05660">
      <w:pPr>
        <w:spacing w:after="0" w:line="240" w:lineRule="auto"/>
        <w:ind w:firstLine="708"/>
        <w:jc w:val="both"/>
        <w:rPr>
          <w:rFonts w:ascii="Times New Roman" w:hAnsi="Times New Roman" w:cs="Times New Roman"/>
          <w:sz w:val="19"/>
          <w:szCs w:val="19"/>
        </w:rPr>
      </w:pPr>
    </w:p>
    <w:p w14:paraId="5844F79E" w14:textId="77777777" w:rsidR="009C7D23" w:rsidRPr="00BC55B9" w:rsidRDefault="009C7D23" w:rsidP="00E05660">
      <w:pPr>
        <w:numPr>
          <w:ilvl w:val="0"/>
          <w:numId w:val="2"/>
        </w:numPr>
        <w:tabs>
          <w:tab w:val="num" w:pos="187"/>
        </w:tabs>
        <w:spacing w:after="0" w:line="240" w:lineRule="auto"/>
        <w:jc w:val="center"/>
        <w:rPr>
          <w:rFonts w:ascii="Times New Roman" w:hAnsi="Times New Roman" w:cs="Times New Roman"/>
          <w:b/>
          <w:sz w:val="19"/>
          <w:szCs w:val="19"/>
        </w:rPr>
      </w:pPr>
      <w:r w:rsidRPr="00BC55B9">
        <w:rPr>
          <w:rFonts w:ascii="Times New Roman" w:hAnsi="Times New Roman" w:cs="Times New Roman"/>
          <w:b/>
          <w:sz w:val="19"/>
          <w:szCs w:val="19"/>
        </w:rPr>
        <w:t>Предмет договора</w:t>
      </w:r>
    </w:p>
    <w:p w14:paraId="68DC5FE8" w14:textId="77777777" w:rsidR="0095221D" w:rsidRPr="00BC55B9" w:rsidRDefault="009C7D23" w:rsidP="00E05660">
      <w:pPr>
        <w:numPr>
          <w:ilvl w:val="1"/>
          <w:numId w:val="2"/>
        </w:numPr>
        <w:spacing w:after="0" w:line="240" w:lineRule="auto"/>
        <w:ind w:firstLine="589"/>
        <w:jc w:val="both"/>
        <w:rPr>
          <w:rFonts w:ascii="Times New Roman" w:hAnsi="Times New Roman" w:cs="Times New Roman"/>
          <w:sz w:val="19"/>
          <w:szCs w:val="19"/>
        </w:rPr>
      </w:pPr>
      <w:r w:rsidRPr="00BC55B9">
        <w:rPr>
          <w:rFonts w:ascii="Times New Roman" w:hAnsi="Times New Roman" w:cs="Times New Roman"/>
          <w:sz w:val="19"/>
          <w:szCs w:val="19"/>
        </w:rPr>
        <w:t>Продавец передает, а Покупатель принимает в собственность и оплачивает</w:t>
      </w:r>
      <w:r w:rsidR="0095221D" w:rsidRPr="00BC55B9">
        <w:rPr>
          <w:rFonts w:ascii="Times New Roman" w:hAnsi="Times New Roman" w:cs="Times New Roman"/>
          <w:sz w:val="19"/>
          <w:szCs w:val="19"/>
        </w:rPr>
        <w:t>:</w:t>
      </w:r>
    </w:p>
    <w:p w14:paraId="69583C9E" w14:textId="77777777" w:rsidR="009C7D23" w:rsidRPr="00BC55B9" w:rsidRDefault="009C7D23" w:rsidP="00E05660">
      <w:pPr>
        <w:spacing w:after="0" w:line="240" w:lineRule="auto"/>
        <w:ind w:left="709"/>
        <w:jc w:val="both"/>
        <w:rPr>
          <w:rFonts w:ascii="Times New Roman" w:hAnsi="Times New Roman" w:cs="Times New Roman"/>
          <w:sz w:val="19"/>
          <w:szCs w:val="19"/>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9214"/>
      </w:tblGrid>
      <w:tr w:rsidR="008039BC" w:rsidRPr="00BC55B9" w14:paraId="328F926E" w14:textId="77777777" w:rsidTr="0095221D">
        <w:trPr>
          <w:trHeight w:val="255"/>
        </w:trPr>
        <w:tc>
          <w:tcPr>
            <w:tcW w:w="699" w:type="dxa"/>
          </w:tcPr>
          <w:p w14:paraId="791A6478" w14:textId="77777777" w:rsidR="008039BC" w:rsidRPr="00BC55B9" w:rsidRDefault="008039BC" w:rsidP="00E05660">
            <w:pPr>
              <w:autoSpaceDE w:val="0"/>
              <w:autoSpaceDN w:val="0"/>
              <w:adjustRightInd w:val="0"/>
              <w:spacing w:after="0" w:line="240" w:lineRule="auto"/>
              <w:contextualSpacing/>
              <w:mirrorIndents/>
              <w:jc w:val="center"/>
              <w:outlineLvl w:val="0"/>
              <w:rPr>
                <w:rFonts w:ascii="Times New Roman" w:hAnsi="Times New Roman" w:cs="Times New Roman"/>
                <w:b/>
                <w:sz w:val="19"/>
                <w:szCs w:val="19"/>
              </w:rPr>
            </w:pPr>
            <w:r w:rsidRPr="00BC55B9">
              <w:rPr>
                <w:rFonts w:ascii="Times New Roman" w:hAnsi="Times New Roman" w:cs="Times New Roman"/>
                <w:b/>
                <w:sz w:val="19"/>
                <w:szCs w:val="19"/>
              </w:rPr>
              <w:t>№</w:t>
            </w:r>
          </w:p>
          <w:p w14:paraId="048D3F17" w14:textId="77777777" w:rsidR="008039BC" w:rsidRPr="00BC55B9" w:rsidRDefault="008039BC" w:rsidP="00E05660">
            <w:pPr>
              <w:autoSpaceDE w:val="0"/>
              <w:autoSpaceDN w:val="0"/>
              <w:adjustRightInd w:val="0"/>
              <w:spacing w:after="0" w:line="240" w:lineRule="auto"/>
              <w:contextualSpacing/>
              <w:mirrorIndents/>
              <w:jc w:val="center"/>
              <w:outlineLvl w:val="0"/>
              <w:rPr>
                <w:rFonts w:ascii="Times New Roman" w:hAnsi="Times New Roman" w:cs="Times New Roman"/>
                <w:b/>
                <w:sz w:val="19"/>
                <w:szCs w:val="19"/>
              </w:rPr>
            </w:pPr>
            <w:r w:rsidRPr="00BC55B9">
              <w:rPr>
                <w:rFonts w:ascii="Times New Roman" w:hAnsi="Times New Roman" w:cs="Times New Roman"/>
                <w:b/>
                <w:sz w:val="19"/>
                <w:szCs w:val="19"/>
              </w:rPr>
              <w:t>лота</w:t>
            </w:r>
          </w:p>
        </w:tc>
        <w:tc>
          <w:tcPr>
            <w:tcW w:w="9214" w:type="dxa"/>
            <w:shd w:val="clear" w:color="auto" w:fill="auto"/>
            <w:noWrap/>
            <w:hideMark/>
          </w:tcPr>
          <w:p w14:paraId="39BA139F" w14:textId="77777777" w:rsidR="008039BC" w:rsidRPr="00BC55B9" w:rsidRDefault="008039BC" w:rsidP="00E05660">
            <w:pPr>
              <w:autoSpaceDE w:val="0"/>
              <w:autoSpaceDN w:val="0"/>
              <w:adjustRightInd w:val="0"/>
              <w:spacing w:after="0" w:line="240" w:lineRule="auto"/>
              <w:contextualSpacing/>
              <w:mirrorIndents/>
              <w:jc w:val="center"/>
              <w:outlineLvl w:val="0"/>
              <w:rPr>
                <w:rFonts w:ascii="Times New Roman" w:hAnsi="Times New Roman" w:cs="Times New Roman"/>
                <w:b/>
                <w:sz w:val="19"/>
                <w:szCs w:val="19"/>
              </w:rPr>
            </w:pPr>
            <w:r w:rsidRPr="00BC55B9">
              <w:rPr>
                <w:rFonts w:ascii="Times New Roman" w:hAnsi="Times New Roman" w:cs="Times New Roman"/>
                <w:b/>
                <w:sz w:val="19"/>
                <w:szCs w:val="19"/>
              </w:rPr>
              <w:t>Наименование Имущества</w:t>
            </w:r>
          </w:p>
        </w:tc>
      </w:tr>
      <w:tr w:rsidR="00FD779E" w:rsidRPr="00BC55B9" w14:paraId="2D8450B3" w14:textId="77777777" w:rsidTr="0095221D">
        <w:trPr>
          <w:trHeight w:val="255"/>
        </w:trPr>
        <w:tc>
          <w:tcPr>
            <w:tcW w:w="699" w:type="dxa"/>
          </w:tcPr>
          <w:p w14:paraId="48F14D5E" w14:textId="77777777" w:rsidR="00FD779E" w:rsidRPr="00BC55B9" w:rsidRDefault="00FD779E" w:rsidP="00FD779E">
            <w:pPr>
              <w:autoSpaceDE w:val="0"/>
              <w:autoSpaceDN w:val="0"/>
              <w:spacing w:after="0" w:line="240" w:lineRule="auto"/>
              <w:ind w:left="6"/>
              <w:jc w:val="center"/>
              <w:rPr>
                <w:rFonts w:ascii="Times New Roman" w:eastAsia="Times New Roman" w:hAnsi="Times New Roman" w:cs="Times New Roman"/>
                <w:sz w:val="19"/>
                <w:szCs w:val="19"/>
                <w:lang w:eastAsia="ru-RU"/>
              </w:rPr>
            </w:pPr>
            <w:r w:rsidRPr="00BC55B9">
              <w:rPr>
                <w:rFonts w:ascii="Times New Roman" w:eastAsia="Times New Roman" w:hAnsi="Times New Roman" w:cs="Times New Roman"/>
                <w:sz w:val="19"/>
                <w:szCs w:val="19"/>
                <w:lang w:eastAsia="ru-RU"/>
              </w:rPr>
              <w:t>Лот 1</w:t>
            </w:r>
          </w:p>
        </w:tc>
        <w:tc>
          <w:tcPr>
            <w:tcW w:w="9214" w:type="dxa"/>
            <w:shd w:val="clear" w:color="auto" w:fill="auto"/>
            <w:noWrap/>
          </w:tcPr>
          <w:p w14:paraId="6C31ECF5" w14:textId="77777777" w:rsidR="00BC55B9" w:rsidRPr="00BC55B9" w:rsidRDefault="00BC55B9" w:rsidP="00BC55B9">
            <w:pPr>
              <w:autoSpaceDE w:val="0"/>
              <w:autoSpaceDN w:val="0"/>
              <w:spacing w:after="0" w:line="240" w:lineRule="auto"/>
              <w:ind w:left="6"/>
              <w:rPr>
                <w:rFonts w:ascii="Times New Roman" w:eastAsia="Times New Roman" w:hAnsi="Times New Roman" w:cs="Times New Roman"/>
                <w:sz w:val="19"/>
                <w:szCs w:val="19"/>
                <w:lang w:eastAsia="ru-RU"/>
              </w:rPr>
            </w:pPr>
            <w:r w:rsidRPr="00BC55B9">
              <w:rPr>
                <w:rFonts w:ascii="Times New Roman" w:eastAsia="Times New Roman" w:hAnsi="Times New Roman" w:cs="Times New Roman"/>
                <w:b/>
                <w:sz w:val="19"/>
                <w:szCs w:val="19"/>
                <w:lang w:eastAsia="ru-RU"/>
              </w:rPr>
              <w:t>доля 1/150 квартиры</w:t>
            </w:r>
            <w:r w:rsidRPr="00BC55B9">
              <w:rPr>
                <w:rFonts w:ascii="Times New Roman" w:eastAsia="Times New Roman" w:hAnsi="Times New Roman" w:cs="Times New Roman"/>
                <w:sz w:val="19"/>
                <w:szCs w:val="19"/>
                <w:lang w:eastAsia="ru-RU"/>
              </w:rPr>
              <w:t xml:space="preserve">, назначение: жилое, этаж 2, общей площадью 240,9 кв.м., находящаяся по адресу: Санкт-Петербург, Шпалерная улица, дом 26, квартира 3, кадастровый (или условный) номер: 78-78-01/0579/2005-362; </w:t>
            </w:r>
          </w:p>
          <w:p w14:paraId="525C5CBA" w14:textId="77777777" w:rsidR="00BC55B9" w:rsidRPr="00BC55B9" w:rsidRDefault="00BC55B9" w:rsidP="00BC55B9">
            <w:pPr>
              <w:autoSpaceDE w:val="0"/>
              <w:autoSpaceDN w:val="0"/>
              <w:spacing w:after="0" w:line="240" w:lineRule="auto"/>
              <w:ind w:left="6"/>
              <w:rPr>
                <w:rFonts w:ascii="Times New Roman" w:eastAsia="Times New Roman" w:hAnsi="Times New Roman" w:cs="Times New Roman"/>
                <w:sz w:val="19"/>
                <w:szCs w:val="19"/>
                <w:lang w:eastAsia="ru-RU"/>
              </w:rPr>
            </w:pPr>
            <w:r w:rsidRPr="00BC55B9">
              <w:rPr>
                <w:rFonts w:ascii="Times New Roman" w:eastAsia="Times New Roman" w:hAnsi="Times New Roman" w:cs="Times New Roman"/>
                <w:b/>
                <w:sz w:val="19"/>
                <w:szCs w:val="19"/>
                <w:lang w:eastAsia="ru-RU"/>
              </w:rPr>
              <w:t>доля 34/150 квартиры</w:t>
            </w:r>
            <w:r w:rsidRPr="00BC55B9">
              <w:rPr>
                <w:rFonts w:ascii="Times New Roman" w:eastAsia="Times New Roman" w:hAnsi="Times New Roman" w:cs="Times New Roman"/>
                <w:sz w:val="19"/>
                <w:szCs w:val="19"/>
                <w:lang w:eastAsia="ru-RU"/>
              </w:rPr>
              <w:t xml:space="preserve">, назначение: жилое, этаж 2, общей площадью 240,9 кв.м., находящаяся по адресу: Санкт-Петербург, Шпалерная улица, дом 26, квартира 3, кадастровый (или условный) номер: 78-78- 01/0579/2005-362; </w:t>
            </w:r>
          </w:p>
          <w:p w14:paraId="3C5E30CD" w14:textId="77777777" w:rsidR="00BC55B9" w:rsidRPr="00BC55B9" w:rsidRDefault="00BC55B9" w:rsidP="00BC55B9">
            <w:pPr>
              <w:autoSpaceDE w:val="0"/>
              <w:autoSpaceDN w:val="0"/>
              <w:spacing w:after="0" w:line="240" w:lineRule="auto"/>
              <w:ind w:left="6"/>
              <w:rPr>
                <w:rFonts w:ascii="Times New Roman" w:eastAsia="Times New Roman" w:hAnsi="Times New Roman" w:cs="Times New Roman"/>
                <w:sz w:val="19"/>
                <w:szCs w:val="19"/>
                <w:lang w:eastAsia="ru-RU"/>
              </w:rPr>
            </w:pPr>
            <w:r w:rsidRPr="00BC55B9">
              <w:rPr>
                <w:rFonts w:ascii="Times New Roman" w:eastAsia="Times New Roman" w:hAnsi="Times New Roman" w:cs="Times New Roman"/>
                <w:b/>
                <w:sz w:val="19"/>
                <w:szCs w:val="19"/>
                <w:lang w:eastAsia="ru-RU"/>
              </w:rPr>
              <w:t>доля 25/150 квартиры</w:t>
            </w:r>
            <w:r w:rsidRPr="00BC55B9">
              <w:rPr>
                <w:rFonts w:ascii="Times New Roman" w:eastAsia="Times New Roman" w:hAnsi="Times New Roman" w:cs="Times New Roman"/>
                <w:sz w:val="19"/>
                <w:szCs w:val="19"/>
                <w:lang w:eastAsia="ru-RU"/>
              </w:rPr>
              <w:t xml:space="preserve">, назначение: жилое, этаж 2, общей площадью 240,9 кв.м., находящаяся по адресу: Санкт-Петербург, Шпалерная улица, дом 26, квартира 3, кадастровый (или условный) номер: 78-78-01/0579/2005-362; </w:t>
            </w:r>
          </w:p>
          <w:p w14:paraId="0482EB2A" w14:textId="77777777" w:rsidR="00FD779E" w:rsidRPr="00BC55B9" w:rsidRDefault="00BC55B9" w:rsidP="00BC55B9">
            <w:pPr>
              <w:autoSpaceDE w:val="0"/>
              <w:autoSpaceDN w:val="0"/>
              <w:spacing w:after="0" w:line="240" w:lineRule="auto"/>
              <w:ind w:left="6"/>
              <w:rPr>
                <w:rFonts w:ascii="Times New Roman" w:eastAsia="Times New Roman" w:hAnsi="Times New Roman" w:cs="Times New Roman"/>
                <w:sz w:val="19"/>
                <w:szCs w:val="19"/>
                <w:lang w:eastAsia="ru-RU"/>
              </w:rPr>
            </w:pPr>
            <w:r w:rsidRPr="00BC55B9">
              <w:rPr>
                <w:rFonts w:ascii="Times New Roman" w:eastAsia="Times New Roman" w:hAnsi="Times New Roman" w:cs="Times New Roman"/>
                <w:b/>
                <w:sz w:val="19"/>
                <w:szCs w:val="19"/>
                <w:lang w:eastAsia="ru-RU"/>
              </w:rPr>
              <w:t>доля 12/150 квартиры</w:t>
            </w:r>
            <w:r w:rsidRPr="00BC55B9">
              <w:rPr>
                <w:rFonts w:ascii="Times New Roman" w:eastAsia="Times New Roman" w:hAnsi="Times New Roman" w:cs="Times New Roman"/>
                <w:sz w:val="19"/>
                <w:szCs w:val="19"/>
                <w:lang w:eastAsia="ru-RU"/>
              </w:rPr>
              <w:t>, назначение: жилое, этаж 2, общей площадью 240,9 кв.м., находящаяся по адресу: Санкт-Петербург, Шпалерная улица, дом 26, квартира 3, кадастровый (или условный) номер: 78-78-01/0579/2005-362</w:t>
            </w:r>
          </w:p>
        </w:tc>
      </w:tr>
    </w:tbl>
    <w:p w14:paraId="48189D79" w14:textId="77777777" w:rsidR="004733C0" w:rsidRDefault="0095221D" w:rsidP="00E05660">
      <w:pPr>
        <w:spacing w:after="0" w:line="240" w:lineRule="auto"/>
        <w:ind w:left="480"/>
        <w:jc w:val="center"/>
        <w:rPr>
          <w:rFonts w:ascii="Times New Roman" w:hAnsi="Times New Roman" w:cs="Times New Roman"/>
          <w:sz w:val="19"/>
          <w:szCs w:val="19"/>
        </w:rPr>
      </w:pPr>
      <w:r w:rsidRPr="00BC55B9">
        <w:rPr>
          <w:rFonts w:ascii="Times New Roman" w:hAnsi="Times New Roman" w:cs="Times New Roman"/>
          <w:sz w:val="19"/>
          <w:szCs w:val="19"/>
        </w:rPr>
        <w:t>(далее по тексту - имущество).</w:t>
      </w:r>
    </w:p>
    <w:p w14:paraId="735DF881" w14:textId="77777777" w:rsidR="00BC55B9" w:rsidRPr="00BC55B9" w:rsidRDefault="00BC55B9" w:rsidP="00E05660">
      <w:pPr>
        <w:spacing w:after="0" w:line="240" w:lineRule="auto"/>
        <w:ind w:left="480"/>
        <w:jc w:val="center"/>
        <w:rPr>
          <w:rFonts w:ascii="Times New Roman" w:hAnsi="Times New Roman" w:cs="Times New Roman"/>
          <w:sz w:val="19"/>
          <w:szCs w:val="19"/>
        </w:rPr>
      </w:pPr>
    </w:p>
    <w:p w14:paraId="77136CFD" w14:textId="77777777" w:rsidR="004733C0" w:rsidRPr="00BC55B9" w:rsidRDefault="004733C0" w:rsidP="00E05660">
      <w:pPr>
        <w:numPr>
          <w:ilvl w:val="1"/>
          <w:numId w:val="2"/>
        </w:numPr>
        <w:spacing w:after="0" w:line="240" w:lineRule="auto"/>
        <w:ind w:firstLine="589"/>
        <w:jc w:val="both"/>
        <w:rPr>
          <w:rFonts w:ascii="Times New Roman" w:hAnsi="Times New Roman" w:cs="Times New Roman"/>
          <w:sz w:val="19"/>
          <w:szCs w:val="19"/>
        </w:rPr>
      </w:pPr>
      <w:r w:rsidRPr="00BC55B9">
        <w:rPr>
          <w:rFonts w:ascii="Times New Roman" w:hAnsi="Times New Roman" w:cs="Times New Roman"/>
          <w:sz w:val="19"/>
          <w:szCs w:val="19"/>
        </w:rPr>
        <w:t>Продавец гарантирует, что до настоящего времени имущество, являющееся предметом настоящей сделки, никому не продано, не подарено, не заложено, в споре и под арестом не состоит.</w:t>
      </w:r>
    </w:p>
    <w:p w14:paraId="3F491721" w14:textId="77777777" w:rsidR="004733C0" w:rsidRPr="00BC55B9" w:rsidRDefault="004733C0" w:rsidP="00E05660">
      <w:pPr>
        <w:numPr>
          <w:ilvl w:val="1"/>
          <w:numId w:val="2"/>
        </w:numPr>
        <w:spacing w:after="0" w:line="240" w:lineRule="auto"/>
        <w:ind w:firstLine="589"/>
        <w:jc w:val="both"/>
        <w:rPr>
          <w:rFonts w:ascii="Times New Roman" w:hAnsi="Times New Roman" w:cs="Times New Roman"/>
          <w:sz w:val="19"/>
          <w:szCs w:val="19"/>
        </w:rPr>
      </w:pPr>
      <w:r w:rsidRPr="00BC55B9">
        <w:rPr>
          <w:rFonts w:ascii="Times New Roman" w:hAnsi="Times New Roman" w:cs="Times New Roman"/>
          <w:sz w:val="19"/>
          <w:szCs w:val="19"/>
        </w:rPr>
        <w:t>Право на заключение настоящего договора Покупатель приобрел в соответствии с протоколом о подведении итогов торгов от ______________г. по результатам электронных торгов, состоявшихся на электронной площадке _________</w:t>
      </w:r>
      <w:r w:rsidR="0095221D" w:rsidRPr="00BC55B9">
        <w:rPr>
          <w:rFonts w:ascii="Times New Roman" w:hAnsi="Times New Roman" w:cs="Times New Roman"/>
          <w:sz w:val="19"/>
          <w:szCs w:val="19"/>
        </w:rPr>
        <w:t xml:space="preserve"> (№ торгов ______)</w:t>
      </w:r>
      <w:r w:rsidRPr="00BC55B9">
        <w:rPr>
          <w:rFonts w:ascii="Times New Roman" w:hAnsi="Times New Roman" w:cs="Times New Roman"/>
          <w:sz w:val="19"/>
          <w:szCs w:val="19"/>
        </w:rPr>
        <w:t>.</w:t>
      </w:r>
    </w:p>
    <w:p w14:paraId="72091225" w14:textId="77777777" w:rsidR="005C3FBF" w:rsidRPr="00BC55B9" w:rsidRDefault="00BC55B9" w:rsidP="00665F66">
      <w:pPr>
        <w:numPr>
          <w:ilvl w:val="1"/>
          <w:numId w:val="2"/>
        </w:numPr>
        <w:spacing w:after="0" w:line="240" w:lineRule="auto"/>
        <w:ind w:firstLine="589"/>
        <w:jc w:val="both"/>
        <w:rPr>
          <w:rFonts w:ascii="Times New Roman" w:hAnsi="Times New Roman" w:cs="Times New Roman"/>
          <w:sz w:val="19"/>
          <w:szCs w:val="19"/>
        </w:rPr>
      </w:pPr>
      <w:r w:rsidRPr="00BC55B9">
        <w:rPr>
          <w:rFonts w:ascii="Times New Roman" w:hAnsi="Times New Roman" w:cs="Times New Roman"/>
          <w:sz w:val="19"/>
          <w:szCs w:val="19"/>
        </w:rPr>
        <w:t>Покупателю известно</w:t>
      </w:r>
      <w:r>
        <w:rPr>
          <w:rFonts w:ascii="Times New Roman" w:hAnsi="Times New Roman" w:cs="Times New Roman"/>
          <w:sz w:val="19"/>
          <w:szCs w:val="19"/>
        </w:rPr>
        <w:t>:</w:t>
      </w:r>
    </w:p>
    <w:p w14:paraId="610A0861" w14:textId="77777777" w:rsidR="00BC55B9" w:rsidRDefault="00665F66" w:rsidP="00B430AD">
      <w:pPr>
        <w:pStyle w:val="a4"/>
        <w:numPr>
          <w:ilvl w:val="0"/>
          <w:numId w:val="8"/>
        </w:numPr>
        <w:spacing w:after="0" w:line="240" w:lineRule="auto"/>
        <w:jc w:val="both"/>
        <w:rPr>
          <w:rFonts w:ascii="Times New Roman" w:hAnsi="Times New Roman" w:cs="Times New Roman"/>
          <w:sz w:val="19"/>
          <w:szCs w:val="19"/>
        </w:rPr>
      </w:pPr>
      <w:r w:rsidRPr="00BC55B9">
        <w:rPr>
          <w:rFonts w:ascii="Times New Roman" w:hAnsi="Times New Roman" w:cs="Times New Roman"/>
          <w:sz w:val="19"/>
          <w:szCs w:val="19"/>
        </w:rPr>
        <w:t>об отсутствии у Продавца техниче</w:t>
      </w:r>
      <w:r w:rsidR="00BC55B9">
        <w:rPr>
          <w:rFonts w:ascii="Times New Roman" w:hAnsi="Times New Roman" w:cs="Times New Roman"/>
          <w:sz w:val="19"/>
          <w:szCs w:val="19"/>
        </w:rPr>
        <w:t>ской документации на имущество.</w:t>
      </w:r>
    </w:p>
    <w:p w14:paraId="58F063A7" w14:textId="77777777" w:rsidR="005C3FBF" w:rsidRPr="00BC55B9" w:rsidRDefault="005C3FBF" w:rsidP="00B430AD">
      <w:pPr>
        <w:pStyle w:val="a4"/>
        <w:numPr>
          <w:ilvl w:val="0"/>
          <w:numId w:val="8"/>
        </w:numPr>
        <w:spacing w:after="0" w:line="240" w:lineRule="auto"/>
        <w:jc w:val="both"/>
        <w:rPr>
          <w:rFonts w:ascii="Times New Roman" w:hAnsi="Times New Roman" w:cs="Times New Roman"/>
          <w:sz w:val="19"/>
          <w:szCs w:val="19"/>
        </w:rPr>
      </w:pPr>
      <w:r w:rsidRPr="00BC55B9">
        <w:rPr>
          <w:rFonts w:ascii="Times New Roman" w:hAnsi="Times New Roman" w:cs="Times New Roman"/>
          <w:sz w:val="19"/>
          <w:szCs w:val="19"/>
        </w:rPr>
        <w:t>состояние имущества, какие-либо претензии отсутствуют.</w:t>
      </w:r>
    </w:p>
    <w:p w14:paraId="192BE585" w14:textId="77777777" w:rsidR="00BC55B9" w:rsidRDefault="005C3FBF" w:rsidP="00BC55B9">
      <w:pPr>
        <w:pStyle w:val="a4"/>
        <w:numPr>
          <w:ilvl w:val="0"/>
          <w:numId w:val="8"/>
        </w:numPr>
        <w:spacing w:after="0" w:line="240" w:lineRule="auto"/>
        <w:jc w:val="both"/>
        <w:rPr>
          <w:rFonts w:ascii="Times New Roman" w:hAnsi="Times New Roman" w:cs="Times New Roman"/>
          <w:sz w:val="19"/>
          <w:szCs w:val="19"/>
        </w:rPr>
      </w:pPr>
      <w:r w:rsidRPr="00BC55B9">
        <w:rPr>
          <w:rFonts w:ascii="Times New Roman" w:hAnsi="Times New Roman" w:cs="Times New Roman"/>
          <w:sz w:val="19"/>
          <w:szCs w:val="19"/>
        </w:rPr>
        <w:t>о наличии в отношении имущества задолженности по коммунальным платежам.</w:t>
      </w:r>
    </w:p>
    <w:p w14:paraId="4410EFB7" w14:textId="77777777" w:rsidR="00E80A94" w:rsidRDefault="00E80A94" w:rsidP="00BC55B9">
      <w:pPr>
        <w:pStyle w:val="a4"/>
        <w:numPr>
          <w:ilvl w:val="0"/>
          <w:numId w:val="8"/>
        </w:numPr>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о регистрации </w:t>
      </w:r>
      <w:r w:rsidR="00A345A7">
        <w:rPr>
          <w:rFonts w:ascii="Times New Roman" w:hAnsi="Times New Roman" w:cs="Times New Roman"/>
          <w:sz w:val="19"/>
          <w:szCs w:val="19"/>
        </w:rPr>
        <w:t xml:space="preserve">в квартире </w:t>
      </w:r>
      <w:r>
        <w:rPr>
          <w:rFonts w:ascii="Times New Roman" w:hAnsi="Times New Roman" w:cs="Times New Roman"/>
          <w:sz w:val="19"/>
          <w:szCs w:val="19"/>
        </w:rPr>
        <w:t xml:space="preserve">следующих </w:t>
      </w:r>
      <w:r w:rsidR="00D66772">
        <w:rPr>
          <w:rFonts w:ascii="Times New Roman" w:hAnsi="Times New Roman" w:cs="Times New Roman"/>
          <w:sz w:val="19"/>
          <w:szCs w:val="19"/>
        </w:rPr>
        <w:t>лиц: _</w:t>
      </w:r>
      <w:r>
        <w:rPr>
          <w:rFonts w:ascii="Times New Roman" w:hAnsi="Times New Roman" w:cs="Times New Roman"/>
          <w:sz w:val="19"/>
          <w:szCs w:val="19"/>
        </w:rPr>
        <w:t>_________</w:t>
      </w:r>
    </w:p>
    <w:p w14:paraId="58C9157F" w14:textId="77777777" w:rsidR="00F06032" w:rsidRPr="00F06032" w:rsidRDefault="00F06032" w:rsidP="00F06032">
      <w:pPr>
        <w:pStyle w:val="a4"/>
        <w:numPr>
          <w:ilvl w:val="0"/>
          <w:numId w:val="8"/>
        </w:numPr>
        <w:spacing w:after="0" w:line="240" w:lineRule="auto"/>
        <w:jc w:val="both"/>
        <w:rPr>
          <w:rFonts w:ascii="Times New Roman" w:hAnsi="Times New Roman" w:cs="Times New Roman"/>
          <w:color w:val="7030A0"/>
          <w:sz w:val="19"/>
          <w:szCs w:val="19"/>
        </w:rPr>
      </w:pPr>
      <w:r w:rsidRPr="00F06032">
        <w:rPr>
          <w:rFonts w:ascii="Times New Roman" w:hAnsi="Times New Roman" w:cs="Times New Roman"/>
          <w:color w:val="7030A0"/>
          <w:sz w:val="19"/>
          <w:szCs w:val="19"/>
        </w:rPr>
        <w:t>о наличии ограничения, действующего на основании Решения малого Совета Санкт-Петербургского городского Совета народных депутатов «Об объявлении памятниками истории и культуры объектов градостроительства и архитектуры Санкт-Петербурга», № 327, выдан 07.09.1993 г.</w:t>
      </w:r>
    </w:p>
    <w:p w14:paraId="354A970F" w14:textId="77777777" w:rsidR="0012323B" w:rsidRPr="006724E5" w:rsidRDefault="00E80A94" w:rsidP="0012323B">
      <w:pPr>
        <w:numPr>
          <w:ilvl w:val="1"/>
          <w:numId w:val="2"/>
        </w:numPr>
        <w:spacing w:after="0" w:line="240" w:lineRule="auto"/>
        <w:ind w:firstLine="589"/>
        <w:jc w:val="both"/>
        <w:rPr>
          <w:rFonts w:ascii="Times New Roman" w:hAnsi="Times New Roman" w:cs="Times New Roman"/>
          <w:i/>
          <w:sz w:val="19"/>
          <w:szCs w:val="19"/>
        </w:rPr>
      </w:pPr>
      <w:r w:rsidRPr="006724E5">
        <w:rPr>
          <w:rFonts w:ascii="Times New Roman" w:hAnsi="Times New Roman" w:cs="Times New Roman"/>
          <w:i/>
          <w:sz w:val="19"/>
          <w:szCs w:val="19"/>
        </w:rPr>
        <w:t xml:space="preserve">В </w:t>
      </w:r>
      <w:r w:rsidR="00BC55B9" w:rsidRPr="006724E5">
        <w:rPr>
          <w:rFonts w:ascii="Times New Roman" w:hAnsi="Times New Roman" w:cs="Times New Roman"/>
          <w:i/>
          <w:sz w:val="19"/>
          <w:szCs w:val="19"/>
        </w:rPr>
        <w:t>соответствии со ст. 250 ГК РФ</w:t>
      </w:r>
      <w:r w:rsidRPr="006724E5">
        <w:rPr>
          <w:rFonts w:ascii="Times New Roman" w:hAnsi="Times New Roman" w:cs="Times New Roman"/>
          <w:i/>
          <w:sz w:val="19"/>
          <w:szCs w:val="19"/>
        </w:rPr>
        <w:t xml:space="preserve"> долевой собственник преимущественным правом покупки имуществом – </w:t>
      </w:r>
      <w:r w:rsidRPr="006724E5">
        <w:rPr>
          <w:rFonts w:ascii="Times New Roman" w:hAnsi="Times New Roman" w:cs="Times New Roman"/>
          <w:i/>
          <w:color w:val="FF0000"/>
          <w:sz w:val="19"/>
          <w:szCs w:val="19"/>
        </w:rPr>
        <w:t>не воспользовался / воспользовался</w:t>
      </w:r>
      <w:r w:rsidRPr="006724E5">
        <w:rPr>
          <w:rFonts w:ascii="Times New Roman" w:hAnsi="Times New Roman" w:cs="Times New Roman"/>
          <w:i/>
          <w:sz w:val="19"/>
          <w:szCs w:val="19"/>
        </w:rPr>
        <w:t xml:space="preserve">. (Уведомление о </w:t>
      </w:r>
      <w:r w:rsidR="0012323B" w:rsidRPr="006724E5">
        <w:rPr>
          <w:rFonts w:ascii="Times New Roman" w:hAnsi="Times New Roman" w:cs="Times New Roman"/>
          <w:i/>
          <w:sz w:val="19"/>
          <w:szCs w:val="19"/>
        </w:rPr>
        <w:t>реализации преимущественного права покупки</w:t>
      </w:r>
      <w:r w:rsidRPr="006724E5">
        <w:rPr>
          <w:rFonts w:ascii="Times New Roman" w:hAnsi="Times New Roman" w:cs="Times New Roman"/>
          <w:i/>
          <w:sz w:val="19"/>
          <w:szCs w:val="19"/>
        </w:rPr>
        <w:t xml:space="preserve"> № __ от ___, заверенное ____ направлено в адрес долевого собственника ____).</w:t>
      </w:r>
    </w:p>
    <w:p w14:paraId="0991DFD6" w14:textId="77777777" w:rsidR="00BA2185" w:rsidRDefault="0012323B" w:rsidP="00D66772">
      <w:pPr>
        <w:spacing w:after="0" w:line="240" w:lineRule="auto"/>
        <w:ind w:firstLine="709"/>
        <w:jc w:val="both"/>
        <w:rPr>
          <w:rFonts w:ascii="Times New Roman" w:hAnsi="Times New Roman" w:cs="Times New Roman"/>
          <w:i/>
          <w:sz w:val="19"/>
          <w:szCs w:val="19"/>
        </w:rPr>
      </w:pPr>
      <w:r w:rsidRPr="006724E5">
        <w:rPr>
          <w:rFonts w:ascii="Times New Roman" w:hAnsi="Times New Roman" w:cs="Times New Roman"/>
          <w:i/>
          <w:sz w:val="19"/>
          <w:szCs w:val="19"/>
        </w:rPr>
        <w:t>В соответствии с п. 1.</w:t>
      </w:r>
      <w:r w:rsidR="006724E5" w:rsidRPr="006724E5">
        <w:rPr>
          <w:rFonts w:ascii="Times New Roman" w:hAnsi="Times New Roman" w:cs="Times New Roman"/>
          <w:i/>
          <w:sz w:val="19"/>
          <w:szCs w:val="19"/>
        </w:rPr>
        <w:t xml:space="preserve"> ч. 1.1. ст.</w:t>
      </w:r>
      <w:r w:rsidRPr="006724E5">
        <w:rPr>
          <w:rFonts w:ascii="Times New Roman" w:hAnsi="Times New Roman" w:cs="Times New Roman"/>
          <w:i/>
          <w:sz w:val="19"/>
          <w:szCs w:val="19"/>
        </w:rPr>
        <w:t xml:space="preserve"> 42 Федерального закона от 13.07.2015 г. № 218-ФЗ «О государственной регистрации недвижимости» сделки по отчуждению или договоры ипотеки долей в праве общей собственности на недвижимое имущество </w:t>
      </w:r>
      <w:r w:rsidRPr="006724E5">
        <w:rPr>
          <w:rFonts w:ascii="Times New Roman" w:hAnsi="Times New Roman" w:cs="Times New Roman"/>
          <w:i/>
          <w:color w:val="FF0000"/>
          <w:sz w:val="19"/>
          <w:szCs w:val="19"/>
        </w:rPr>
        <w:t>подлежат нотариальному удостоверению</w:t>
      </w:r>
      <w:r w:rsidRPr="006724E5">
        <w:rPr>
          <w:rFonts w:ascii="Times New Roman" w:hAnsi="Times New Roman" w:cs="Times New Roman"/>
          <w:i/>
          <w:sz w:val="19"/>
          <w:szCs w:val="19"/>
        </w:rPr>
        <w:t>, за исключением сделок при отчуждении или ипотеке всеми участниками долевой собственности своих долей по одной сделке</w:t>
      </w:r>
      <w:r w:rsidR="006724E5" w:rsidRPr="006724E5">
        <w:rPr>
          <w:rFonts w:ascii="Times New Roman" w:hAnsi="Times New Roman" w:cs="Times New Roman"/>
          <w:i/>
          <w:sz w:val="19"/>
          <w:szCs w:val="19"/>
        </w:rPr>
        <w:t>.</w:t>
      </w:r>
    </w:p>
    <w:p w14:paraId="3C44CFDC" w14:textId="77777777" w:rsidR="00D66772" w:rsidRDefault="006724E5" w:rsidP="00D66772">
      <w:pPr>
        <w:spacing w:after="0" w:line="240" w:lineRule="auto"/>
        <w:ind w:firstLine="709"/>
        <w:jc w:val="both"/>
        <w:rPr>
          <w:rFonts w:ascii="Times New Roman" w:hAnsi="Times New Roman" w:cs="Times New Roman"/>
          <w:i/>
          <w:sz w:val="19"/>
          <w:szCs w:val="19"/>
        </w:rPr>
      </w:pPr>
      <w:r>
        <w:rPr>
          <w:rFonts w:ascii="Times New Roman" w:hAnsi="Times New Roman" w:cs="Times New Roman"/>
          <w:i/>
          <w:sz w:val="19"/>
          <w:szCs w:val="19"/>
        </w:rPr>
        <w:t xml:space="preserve">В соответствии </w:t>
      </w:r>
      <w:r w:rsidRPr="006724E5">
        <w:rPr>
          <w:rFonts w:ascii="Times New Roman" w:hAnsi="Times New Roman" w:cs="Times New Roman"/>
          <w:i/>
          <w:sz w:val="19"/>
          <w:szCs w:val="19"/>
        </w:rPr>
        <w:t>п. 1. ч. 1.1. ст. 42 Федерального закона от 13.07.2015 г. № 218-ФЗ «О государственной регистрации недвижимости»</w:t>
      </w:r>
      <w:r>
        <w:rPr>
          <w:rFonts w:ascii="Times New Roman" w:hAnsi="Times New Roman" w:cs="Times New Roman"/>
          <w:i/>
          <w:sz w:val="19"/>
          <w:szCs w:val="19"/>
        </w:rPr>
        <w:t xml:space="preserve"> с покупателем будет также заключён нотариальный договор купли-продажи, с включением основных положений настоящего договора. </w:t>
      </w:r>
      <w:r w:rsidR="00D66772">
        <w:rPr>
          <w:rFonts w:ascii="Times New Roman" w:hAnsi="Times New Roman" w:cs="Times New Roman"/>
          <w:i/>
          <w:sz w:val="19"/>
          <w:szCs w:val="19"/>
        </w:rPr>
        <w:t>Текст нотариального договора купли-продажи разрабатывается нотариусом.</w:t>
      </w:r>
    </w:p>
    <w:p w14:paraId="36E710D3" w14:textId="77777777" w:rsidR="006724E5" w:rsidRPr="006724E5" w:rsidRDefault="006724E5" w:rsidP="00D66772">
      <w:pPr>
        <w:spacing w:after="0" w:line="240" w:lineRule="auto"/>
        <w:ind w:firstLine="709"/>
        <w:jc w:val="both"/>
        <w:rPr>
          <w:rFonts w:ascii="Times New Roman" w:hAnsi="Times New Roman" w:cs="Times New Roman"/>
          <w:i/>
          <w:sz w:val="19"/>
          <w:szCs w:val="19"/>
        </w:rPr>
      </w:pPr>
      <w:r>
        <w:rPr>
          <w:rFonts w:ascii="Times New Roman" w:hAnsi="Times New Roman" w:cs="Times New Roman"/>
          <w:i/>
          <w:sz w:val="19"/>
          <w:szCs w:val="19"/>
        </w:rPr>
        <w:t xml:space="preserve">Настоящий договор предоставляться в </w:t>
      </w:r>
      <w:r w:rsidR="00D66772">
        <w:rPr>
          <w:rFonts w:ascii="Times New Roman" w:hAnsi="Times New Roman" w:cs="Times New Roman"/>
          <w:i/>
          <w:sz w:val="19"/>
          <w:szCs w:val="19"/>
        </w:rPr>
        <w:t xml:space="preserve">регистрирующий </w:t>
      </w:r>
      <w:r>
        <w:rPr>
          <w:rFonts w:ascii="Times New Roman" w:hAnsi="Times New Roman" w:cs="Times New Roman"/>
          <w:i/>
          <w:sz w:val="19"/>
          <w:szCs w:val="19"/>
        </w:rPr>
        <w:t xml:space="preserve">орган не будет. Для регистрации перехода права собственности будет представлен </w:t>
      </w:r>
      <w:r w:rsidRPr="006724E5">
        <w:rPr>
          <w:rFonts w:ascii="Times New Roman" w:hAnsi="Times New Roman" w:cs="Times New Roman"/>
          <w:i/>
          <w:sz w:val="19"/>
          <w:szCs w:val="19"/>
        </w:rPr>
        <w:t>нотариальный договор купли-продажи</w:t>
      </w:r>
      <w:r>
        <w:rPr>
          <w:rFonts w:ascii="Times New Roman" w:hAnsi="Times New Roman" w:cs="Times New Roman"/>
          <w:i/>
          <w:sz w:val="19"/>
          <w:szCs w:val="19"/>
        </w:rPr>
        <w:t>.</w:t>
      </w:r>
    </w:p>
    <w:p w14:paraId="597D49B0" w14:textId="77777777" w:rsidR="006724E5" w:rsidRDefault="006724E5" w:rsidP="00D66772">
      <w:pPr>
        <w:spacing w:after="0" w:line="240" w:lineRule="auto"/>
        <w:ind w:firstLine="709"/>
        <w:jc w:val="both"/>
        <w:rPr>
          <w:rFonts w:ascii="Times New Roman" w:hAnsi="Times New Roman" w:cs="Times New Roman"/>
          <w:i/>
          <w:sz w:val="19"/>
          <w:szCs w:val="19"/>
        </w:rPr>
      </w:pPr>
      <w:r>
        <w:rPr>
          <w:rFonts w:ascii="Times New Roman" w:hAnsi="Times New Roman" w:cs="Times New Roman"/>
          <w:i/>
          <w:sz w:val="19"/>
          <w:szCs w:val="19"/>
        </w:rPr>
        <w:t>Покупатель несёт все расходы, связанные с заключением нотариального договора купли-продажи.</w:t>
      </w:r>
    </w:p>
    <w:p w14:paraId="3680D961" w14:textId="77777777" w:rsidR="006724E5" w:rsidRDefault="006724E5" w:rsidP="00D66772">
      <w:pPr>
        <w:spacing w:after="0" w:line="240" w:lineRule="auto"/>
        <w:ind w:firstLine="709"/>
        <w:jc w:val="both"/>
        <w:rPr>
          <w:rFonts w:ascii="Times New Roman" w:hAnsi="Times New Roman" w:cs="Times New Roman"/>
          <w:i/>
          <w:sz w:val="19"/>
          <w:szCs w:val="19"/>
        </w:rPr>
      </w:pPr>
      <w:r w:rsidRPr="006724E5">
        <w:rPr>
          <w:rFonts w:ascii="Times New Roman" w:hAnsi="Times New Roman" w:cs="Times New Roman"/>
          <w:i/>
          <w:sz w:val="19"/>
          <w:szCs w:val="19"/>
        </w:rPr>
        <w:t xml:space="preserve">Точную дату </w:t>
      </w:r>
      <w:r>
        <w:rPr>
          <w:rFonts w:ascii="Times New Roman" w:hAnsi="Times New Roman" w:cs="Times New Roman"/>
          <w:i/>
          <w:sz w:val="19"/>
          <w:szCs w:val="19"/>
        </w:rPr>
        <w:t>посещения нотариуса</w:t>
      </w:r>
      <w:r w:rsidRPr="006724E5">
        <w:rPr>
          <w:rFonts w:ascii="Times New Roman" w:hAnsi="Times New Roman" w:cs="Times New Roman"/>
          <w:i/>
          <w:sz w:val="19"/>
          <w:szCs w:val="19"/>
        </w:rPr>
        <w:t xml:space="preserve">, равно как и </w:t>
      </w:r>
      <w:r>
        <w:rPr>
          <w:rFonts w:ascii="Times New Roman" w:hAnsi="Times New Roman" w:cs="Times New Roman"/>
          <w:i/>
          <w:sz w:val="19"/>
          <w:szCs w:val="19"/>
        </w:rPr>
        <w:t xml:space="preserve">самого нотариуса </w:t>
      </w:r>
      <w:r w:rsidRPr="006724E5">
        <w:rPr>
          <w:rFonts w:ascii="Times New Roman" w:hAnsi="Times New Roman" w:cs="Times New Roman"/>
          <w:i/>
          <w:sz w:val="19"/>
          <w:szCs w:val="19"/>
        </w:rPr>
        <w:t>оп</w:t>
      </w:r>
      <w:r>
        <w:rPr>
          <w:rFonts w:ascii="Times New Roman" w:hAnsi="Times New Roman" w:cs="Times New Roman"/>
          <w:i/>
          <w:sz w:val="19"/>
          <w:szCs w:val="19"/>
        </w:rPr>
        <w:t>ределяет Продавец.</w:t>
      </w:r>
    </w:p>
    <w:p w14:paraId="08201C0F" w14:textId="77777777" w:rsidR="006724E5" w:rsidRPr="006724E5" w:rsidRDefault="006724E5" w:rsidP="00D66772">
      <w:pPr>
        <w:spacing w:after="0" w:line="240" w:lineRule="auto"/>
        <w:jc w:val="both"/>
        <w:rPr>
          <w:rFonts w:ascii="Times New Roman" w:hAnsi="Times New Roman" w:cs="Times New Roman"/>
          <w:sz w:val="19"/>
          <w:szCs w:val="19"/>
        </w:rPr>
      </w:pPr>
    </w:p>
    <w:p w14:paraId="52E1194E" w14:textId="77777777" w:rsidR="004733C0" w:rsidRPr="00BC55B9" w:rsidRDefault="004733C0" w:rsidP="00E05660">
      <w:pPr>
        <w:spacing w:after="0" w:line="240" w:lineRule="auto"/>
        <w:ind w:firstLine="708"/>
        <w:jc w:val="center"/>
        <w:rPr>
          <w:rFonts w:ascii="Times New Roman" w:hAnsi="Times New Roman" w:cs="Times New Roman"/>
          <w:b/>
          <w:sz w:val="19"/>
          <w:szCs w:val="19"/>
        </w:rPr>
      </w:pPr>
      <w:r w:rsidRPr="00BC55B9">
        <w:rPr>
          <w:rFonts w:ascii="Times New Roman" w:hAnsi="Times New Roman" w:cs="Times New Roman"/>
          <w:b/>
          <w:sz w:val="19"/>
          <w:szCs w:val="19"/>
        </w:rPr>
        <w:t>2. Плата по договору</w:t>
      </w:r>
    </w:p>
    <w:p w14:paraId="2094A579" w14:textId="77777777" w:rsidR="004733C0" w:rsidRPr="00BC55B9" w:rsidRDefault="004733C0" w:rsidP="00E05660">
      <w:pPr>
        <w:spacing w:after="0" w:line="240" w:lineRule="auto"/>
        <w:ind w:firstLine="708"/>
        <w:jc w:val="both"/>
        <w:rPr>
          <w:rFonts w:ascii="Times New Roman" w:hAnsi="Times New Roman" w:cs="Times New Roman"/>
          <w:b/>
          <w:sz w:val="19"/>
          <w:szCs w:val="19"/>
        </w:rPr>
      </w:pPr>
      <w:r w:rsidRPr="00BC55B9">
        <w:rPr>
          <w:rFonts w:ascii="Times New Roman" w:hAnsi="Times New Roman" w:cs="Times New Roman"/>
          <w:sz w:val="19"/>
          <w:szCs w:val="19"/>
        </w:rPr>
        <w:t xml:space="preserve">2.1. </w:t>
      </w:r>
      <w:r w:rsidRPr="00BC55B9">
        <w:rPr>
          <w:rFonts w:ascii="Times New Roman" w:hAnsi="Times New Roman" w:cs="Times New Roman"/>
          <w:b/>
          <w:sz w:val="19"/>
          <w:szCs w:val="19"/>
        </w:rPr>
        <w:t xml:space="preserve">Стоимость продаваемого имущества по итогам проведения торгов составляет ___ руб. </w:t>
      </w:r>
    </w:p>
    <w:p w14:paraId="019CC829" w14:textId="77777777" w:rsidR="004733C0" w:rsidRPr="00BC55B9" w:rsidRDefault="004733C0"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lastRenderedPageBreak/>
        <w:t xml:space="preserve">Цена продажи имущества является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 </w:t>
      </w:r>
    </w:p>
    <w:p w14:paraId="76B77F05" w14:textId="77777777" w:rsidR="004733C0" w:rsidRPr="00BC55B9" w:rsidRDefault="004733C0"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 xml:space="preserve">2.2. Продавец засчитывает в общую стоимость передаваемого имущества сумму задатка в размере _____ руб., внесенного Покупателем в целях участия в торгах. </w:t>
      </w:r>
    </w:p>
    <w:p w14:paraId="7890D082" w14:textId="77777777" w:rsidR="004733C0" w:rsidRPr="00BC55B9" w:rsidRDefault="004733C0" w:rsidP="00E05660">
      <w:pPr>
        <w:spacing w:after="0" w:line="240" w:lineRule="auto"/>
        <w:ind w:firstLine="708"/>
        <w:jc w:val="both"/>
        <w:rPr>
          <w:rFonts w:ascii="Times New Roman" w:hAnsi="Times New Roman" w:cs="Times New Roman"/>
          <w:b/>
          <w:sz w:val="19"/>
          <w:szCs w:val="19"/>
        </w:rPr>
      </w:pPr>
      <w:r w:rsidRPr="00BC55B9">
        <w:rPr>
          <w:rFonts w:ascii="Times New Roman" w:hAnsi="Times New Roman" w:cs="Times New Roman"/>
          <w:b/>
          <w:sz w:val="19"/>
          <w:szCs w:val="19"/>
        </w:rPr>
        <w:t>Покупатель оплачивает остаток стоимости имущества в размере _____ руб.</w:t>
      </w:r>
    </w:p>
    <w:p w14:paraId="669C13F8" w14:textId="77777777" w:rsidR="004733C0" w:rsidRPr="00BC55B9" w:rsidRDefault="004733C0"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(____ – ____ = ______)</w:t>
      </w:r>
    </w:p>
    <w:p w14:paraId="0CB6FDF8" w14:textId="77777777" w:rsidR="004733C0" w:rsidRPr="00BC55B9" w:rsidRDefault="004733C0"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 xml:space="preserve">2.3. Покупатель обязуется оплатить Продавцу оставшуюся стоимость имущества в течение 30 (тридцати) календарных дней со дня подписания настоящего Договора. </w:t>
      </w:r>
    </w:p>
    <w:p w14:paraId="6339C3A5" w14:textId="77777777" w:rsidR="004733C0" w:rsidRPr="00BC55B9" w:rsidRDefault="004733C0"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Расчет между Продавцом и Покупателем будет производиться путем внесения денежных средств на расчетный счет Продавца, указанный в разделе 9 настоящего Договора.</w:t>
      </w:r>
    </w:p>
    <w:p w14:paraId="3A1385C1" w14:textId="77777777" w:rsidR="004733C0" w:rsidRPr="00BC55B9" w:rsidRDefault="004733C0"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 xml:space="preserve">2.4. В случае нарушения Покупателем сроков полной оплаты приобретенного имущества на срок более 5 дней Продавец вправе отказаться от исполнения настоящего Договора и потребовать возмещения убытков. </w:t>
      </w:r>
      <w:r w:rsidR="0095221D" w:rsidRPr="00BC55B9">
        <w:rPr>
          <w:rFonts w:ascii="Times New Roman" w:hAnsi="Times New Roman" w:cs="Times New Roman"/>
          <w:sz w:val="19"/>
          <w:szCs w:val="19"/>
        </w:rPr>
        <w:t xml:space="preserve">В данном случае Договор расторгается в одностороннем порядке на основании уведомления Продавца о его расторжении. </w:t>
      </w:r>
      <w:r w:rsidRPr="00BC55B9">
        <w:rPr>
          <w:rFonts w:ascii="Times New Roman" w:hAnsi="Times New Roman" w:cs="Times New Roman"/>
          <w:sz w:val="19"/>
          <w:szCs w:val="19"/>
        </w:rPr>
        <w:t xml:space="preserve">В этом случае сумма внесенного задатка не возвращается Покупателю. </w:t>
      </w:r>
    </w:p>
    <w:p w14:paraId="19FF1DC6" w14:textId="77777777" w:rsidR="00BC55B9" w:rsidRPr="00BC55B9" w:rsidRDefault="00BC55B9" w:rsidP="00E05660">
      <w:pPr>
        <w:spacing w:after="0" w:line="240" w:lineRule="auto"/>
        <w:jc w:val="both"/>
        <w:rPr>
          <w:rFonts w:ascii="Times New Roman" w:hAnsi="Times New Roman" w:cs="Times New Roman"/>
          <w:sz w:val="19"/>
          <w:szCs w:val="19"/>
        </w:rPr>
      </w:pPr>
    </w:p>
    <w:p w14:paraId="6B25F48B" w14:textId="77777777" w:rsidR="004733C0" w:rsidRPr="00BC55B9" w:rsidRDefault="004733C0" w:rsidP="00E05660">
      <w:pPr>
        <w:numPr>
          <w:ilvl w:val="0"/>
          <w:numId w:val="6"/>
        </w:numPr>
        <w:tabs>
          <w:tab w:val="num" w:pos="187"/>
        </w:tabs>
        <w:spacing w:after="0" w:line="240" w:lineRule="auto"/>
        <w:jc w:val="center"/>
        <w:rPr>
          <w:rFonts w:ascii="Times New Roman" w:hAnsi="Times New Roman" w:cs="Times New Roman"/>
          <w:b/>
          <w:bCs/>
          <w:sz w:val="19"/>
          <w:szCs w:val="19"/>
        </w:rPr>
      </w:pPr>
      <w:r w:rsidRPr="00BC55B9">
        <w:rPr>
          <w:rFonts w:ascii="Times New Roman" w:hAnsi="Times New Roman" w:cs="Times New Roman"/>
          <w:b/>
          <w:bCs/>
          <w:sz w:val="19"/>
          <w:szCs w:val="19"/>
        </w:rPr>
        <w:t xml:space="preserve">Передача Имущества и переход риска случайной гибели </w:t>
      </w:r>
    </w:p>
    <w:p w14:paraId="2A235A81" w14:textId="77777777" w:rsidR="004733C0" w:rsidRPr="00BC55B9" w:rsidRDefault="004733C0" w:rsidP="00E05660">
      <w:pPr>
        <w:spacing w:after="0" w:line="240" w:lineRule="auto"/>
        <w:ind w:left="720"/>
        <w:jc w:val="center"/>
        <w:rPr>
          <w:rFonts w:ascii="Times New Roman" w:hAnsi="Times New Roman" w:cs="Times New Roman"/>
          <w:b/>
          <w:bCs/>
          <w:sz w:val="19"/>
          <w:szCs w:val="19"/>
        </w:rPr>
      </w:pPr>
      <w:r w:rsidRPr="00BC55B9">
        <w:rPr>
          <w:rFonts w:ascii="Times New Roman" w:hAnsi="Times New Roman" w:cs="Times New Roman"/>
          <w:b/>
          <w:bCs/>
          <w:sz w:val="19"/>
          <w:szCs w:val="19"/>
        </w:rPr>
        <w:t>или случайного повреждения имущества</w:t>
      </w:r>
    </w:p>
    <w:p w14:paraId="2953D0D2" w14:textId="77777777" w:rsidR="004733C0" w:rsidRPr="00BC55B9" w:rsidRDefault="004733C0" w:rsidP="00E05660">
      <w:pPr>
        <w:numPr>
          <w:ilvl w:val="1"/>
          <w:numId w:val="6"/>
        </w:numPr>
        <w:tabs>
          <w:tab w:val="clear" w:pos="720"/>
          <w:tab w:val="num" w:pos="993"/>
        </w:tabs>
        <w:spacing w:after="0" w:line="240" w:lineRule="auto"/>
        <w:ind w:left="0" w:firstLine="709"/>
        <w:jc w:val="both"/>
        <w:rPr>
          <w:rFonts w:ascii="Times New Roman" w:hAnsi="Times New Roman" w:cs="Times New Roman"/>
          <w:sz w:val="19"/>
          <w:szCs w:val="19"/>
        </w:rPr>
      </w:pPr>
      <w:r w:rsidRPr="00BC55B9">
        <w:rPr>
          <w:rFonts w:ascii="Times New Roman" w:hAnsi="Times New Roman" w:cs="Times New Roman"/>
          <w:sz w:val="19"/>
          <w:szCs w:val="19"/>
        </w:rPr>
        <w:t xml:space="preserve">Передача имущества Покупателю осуществляется Продавцом </w:t>
      </w:r>
      <w:r w:rsidR="00D24A04" w:rsidRPr="00BC55B9">
        <w:rPr>
          <w:rFonts w:ascii="Times New Roman" w:hAnsi="Times New Roman" w:cs="Times New Roman"/>
          <w:sz w:val="19"/>
          <w:szCs w:val="19"/>
        </w:rPr>
        <w:t xml:space="preserve">после полной оплаты по настоящему Договору </w:t>
      </w:r>
      <w:r w:rsidRPr="00BC55B9">
        <w:rPr>
          <w:rFonts w:ascii="Times New Roman" w:hAnsi="Times New Roman" w:cs="Times New Roman"/>
          <w:sz w:val="19"/>
          <w:szCs w:val="19"/>
        </w:rPr>
        <w:t xml:space="preserve">по передаточному акту, являющемуся неотъемлемой частью настоящего </w:t>
      </w:r>
      <w:r w:rsidR="00872B85" w:rsidRPr="00BC55B9">
        <w:rPr>
          <w:rFonts w:ascii="Times New Roman" w:hAnsi="Times New Roman" w:cs="Times New Roman"/>
          <w:sz w:val="19"/>
          <w:szCs w:val="19"/>
        </w:rPr>
        <w:t>Договора.</w:t>
      </w:r>
    </w:p>
    <w:p w14:paraId="0F7EC67C" w14:textId="77777777" w:rsidR="004733C0" w:rsidRPr="00BC55B9" w:rsidRDefault="00D24A04" w:rsidP="005C3FBF">
      <w:pPr>
        <w:numPr>
          <w:ilvl w:val="1"/>
          <w:numId w:val="6"/>
        </w:numPr>
        <w:tabs>
          <w:tab w:val="clear" w:pos="720"/>
          <w:tab w:val="num" w:pos="993"/>
        </w:tabs>
        <w:spacing w:after="0" w:line="240" w:lineRule="auto"/>
        <w:ind w:left="0" w:firstLine="709"/>
        <w:jc w:val="both"/>
        <w:rPr>
          <w:rFonts w:ascii="Times New Roman" w:hAnsi="Times New Roman" w:cs="Times New Roman"/>
          <w:sz w:val="19"/>
          <w:szCs w:val="19"/>
        </w:rPr>
      </w:pPr>
      <w:r w:rsidRPr="00BC55B9">
        <w:rPr>
          <w:rFonts w:ascii="Times New Roman" w:hAnsi="Times New Roman" w:cs="Times New Roman"/>
          <w:sz w:val="19"/>
          <w:szCs w:val="19"/>
        </w:rPr>
        <w:t xml:space="preserve"> </w:t>
      </w:r>
      <w:r w:rsidR="008C0840" w:rsidRPr="00BC55B9">
        <w:rPr>
          <w:rFonts w:ascii="Times New Roman" w:hAnsi="Times New Roman" w:cs="Times New Roman"/>
          <w:sz w:val="19"/>
          <w:szCs w:val="19"/>
        </w:rPr>
        <w:t xml:space="preserve">Дата и срок </w:t>
      </w:r>
      <w:r w:rsidRPr="00BC55B9">
        <w:rPr>
          <w:rFonts w:ascii="Times New Roman" w:hAnsi="Times New Roman" w:cs="Times New Roman"/>
          <w:sz w:val="19"/>
          <w:szCs w:val="19"/>
        </w:rPr>
        <w:t xml:space="preserve">передачи имущества </w:t>
      </w:r>
      <w:r w:rsidR="0095221D" w:rsidRPr="00BC55B9">
        <w:rPr>
          <w:rFonts w:ascii="Times New Roman" w:hAnsi="Times New Roman" w:cs="Times New Roman"/>
          <w:sz w:val="19"/>
          <w:szCs w:val="19"/>
        </w:rPr>
        <w:t xml:space="preserve">Покупателю </w:t>
      </w:r>
      <w:r w:rsidRPr="00BC55B9">
        <w:rPr>
          <w:rFonts w:ascii="Times New Roman" w:hAnsi="Times New Roman" w:cs="Times New Roman"/>
          <w:sz w:val="19"/>
          <w:szCs w:val="19"/>
        </w:rPr>
        <w:t xml:space="preserve">устанавливается Продавцом. </w:t>
      </w:r>
      <w:r w:rsidR="005C3FBF" w:rsidRPr="00BC55B9">
        <w:rPr>
          <w:rFonts w:ascii="Times New Roman" w:hAnsi="Times New Roman" w:cs="Times New Roman"/>
          <w:sz w:val="19"/>
          <w:szCs w:val="19"/>
        </w:rPr>
        <w:t xml:space="preserve">Непередача ключей от имущества и технической документации на имущество не может явиться основанием для </w:t>
      </w:r>
      <w:r w:rsidR="004733C0" w:rsidRPr="00BC55B9">
        <w:rPr>
          <w:rFonts w:ascii="Times New Roman" w:hAnsi="Times New Roman" w:cs="Times New Roman"/>
          <w:sz w:val="19"/>
          <w:szCs w:val="19"/>
        </w:rPr>
        <w:t xml:space="preserve">уклонения Покупателя от приемки имущества </w:t>
      </w:r>
      <w:r w:rsidR="005C3FBF" w:rsidRPr="00BC55B9">
        <w:rPr>
          <w:rFonts w:ascii="Times New Roman" w:hAnsi="Times New Roman" w:cs="Times New Roman"/>
          <w:sz w:val="19"/>
          <w:szCs w:val="19"/>
        </w:rPr>
        <w:t xml:space="preserve">/ подписания передаточного акта. Уклонение Покупателя от приемки имущества / подписания передаточного акта </w:t>
      </w:r>
      <w:r w:rsidR="004733C0" w:rsidRPr="00BC55B9">
        <w:rPr>
          <w:rFonts w:ascii="Times New Roman" w:hAnsi="Times New Roman" w:cs="Times New Roman"/>
          <w:sz w:val="19"/>
          <w:szCs w:val="19"/>
        </w:rPr>
        <w:t>в срок, установленный Продавцом, неблагоприятные последствия, которые могут возникнуть в связи с несвоевременным выполнением вышеуказанных действий, лежат на самом Покупателе.</w:t>
      </w:r>
    </w:p>
    <w:p w14:paraId="0D912D63" w14:textId="77777777" w:rsidR="008C0840" w:rsidRPr="00BC55B9" w:rsidRDefault="008C0840" w:rsidP="00E05660">
      <w:pPr>
        <w:numPr>
          <w:ilvl w:val="1"/>
          <w:numId w:val="6"/>
        </w:numPr>
        <w:tabs>
          <w:tab w:val="clear" w:pos="720"/>
          <w:tab w:val="num" w:pos="993"/>
        </w:tabs>
        <w:spacing w:after="0" w:line="240" w:lineRule="auto"/>
        <w:ind w:left="0" w:firstLine="709"/>
        <w:jc w:val="both"/>
        <w:rPr>
          <w:rFonts w:ascii="Times New Roman" w:hAnsi="Times New Roman" w:cs="Times New Roman"/>
          <w:sz w:val="19"/>
          <w:szCs w:val="19"/>
        </w:rPr>
      </w:pPr>
      <w:r w:rsidRPr="00BC55B9">
        <w:rPr>
          <w:rFonts w:ascii="Times New Roman" w:hAnsi="Times New Roman" w:cs="Times New Roman"/>
          <w:sz w:val="19"/>
          <w:szCs w:val="19"/>
        </w:rPr>
        <w:t>Риск случайной гибели или случайного повреждения имущества переходит на Покупателя с момента подписания передаточного акта обеими Сторонами.</w:t>
      </w:r>
    </w:p>
    <w:p w14:paraId="1586D422" w14:textId="77777777" w:rsidR="008C0840" w:rsidRPr="00BC55B9" w:rsidRDefault="008C0840" w:rsidP="00E05660">
      <w:pPr>
        <w:spacing w:after="0" w:line="240" w:lineRule="auto"/>
        <w:ind w:firstLine="709"/>
        <w:jc w:val="both"/>
        <w:rPr>
          <w:rFonts w:ascii="Times New Roman" w:hAnsi="Times New Roman" w:cs="Times New Roman"/>
          <w:sz w:val="19"/>
          <w:szCs w:val="19"/>
        </w:rPr>
      </w:pPr>
      <w:r w:rsidRPr="00BC55B9">
        <w:rPr>
          <w:rFonts w:ascii="Times New Roman" w:hAnsi="Times New Roman" w:cs="Times New Roman"/>
          <w:sz w:val="19"/>
          <w:szCs w:val="19"/>
        </w:rPr>
        <w:t xml:space="preserve">В случае уклонения Покупателя от приемки имущества / подписания передаточного акта в срок, установленный Продавцом, риск случайной гибели или случайного повреждения имущества переходит на Покупателя независимо от подписания передаточного акта с даты </w:t>
      </w:r>
      <w:r w:rsidR="0095221D" w:rsidRPr="00BC55B9">
        <w:rPr>
          <w:rFonts w:ascii="Times New Roman" w:hAnsi="Times New Roman" w:cs="Times New Roman"/>
          <w:sz w:val="19"/>
          <w:szCs w:val="19"/>
        </w:rPr>
        <w:t xml:space="preserve">установленной Продавцом </w:t>
      </w:r>
      <w:r w:rsidR="00665F66" w:rsidRPr="00BC55B9">
        <w:rPr>
          <w:rFonts w:ascii="Times New Roman" w:hAnsi="Times New Roman" w:cs="Times New Roman"/>
          <w:sz w:val="19"/>
          <w:szCs w:val="19"/>
        </w:rPr>
        <w:t xml:space="preserve">срока </w:t>
      </w:r>
      <w:r w:rsidR="0095221D" w:rsidRPr="00BC55B9">
        <w:rPr>
          <w:rFonts w:ascii="Times New Roman" w:hAnsi="Times New Roman" w:cs="Times New Roman"/>
          <w:sz w:val="19"/>
          <w:szCs w:val="19"/>
        </w:rPr>
        <w:t>для передачи имущества.</w:t>
      </w:r>
    </w:p>
    <w:p w14:paraId="7084D36C" w14:textId="77777777" w:rsidR="004733C0" w:rsidRPr="00D66772" w:rsidRDefault="004733C0" w:rsidP="00E05660">
      <w:pPr>
        <w:numPr>
          <w:ilvl w:val="1"/>
          <w:numId w:val="6"/>
        </w:numPr>
        <w:tabs>
          <w:tab w:val="clear" w:pos="720"/>
          <w:tab w:val="num" w:pos="993"/>
        </w:tabs>
        <w:spacing w:after="0" w:line="240" w:lineRule="auto"/>
        <w:ind w:left="0" w:firstLine="709"/>
        <w:jc w:val="both"/>
        <w:rPr>
          <w:rFonts w:ascii="Times New Roman" w:hAnsi="Times New Roman" w:cs="Times New Roman"/>
          <w:sz w:val="19"/>
          <w:szCs w:val="19"/>
        </w:rPr>
      </w:pPr>
      <w:r w:rsidRPr="00BC55B9">
        <w:rPr>
          <w:rFonts w:ascii="Times New Roman" w:hAnsi="Times New Roman" w:cs="Times New Roman"/>
          <w:sz w:val="19"/>
          <w:szCs w:val="19"/>
        </w:rPr>
        <w:t xml:space="preserve"> </w:t>
      </w:r>
      <w:r w:rsidRPr="00D66772">
        <w:rPr>
          <w:rFonts w:ascii="Times New Roman" w:hAnsi="Times New Roman" w:cs="Times New Roman"/>
          <w:sz w:val="19"/>
          <w:szCs w:val="19"/>
        </w:rPr>
        <w:t xml:space="preserve">Покупатель несёт бремя </w:t>
      </w:r>
      <w:r w:rsidR="00BC55B9" w:rsidRPr="00D66772">
        <w:rPr>
          <w:rFonts w:ascii="Times New Roman" w:hAnsi="Times New Roman" w:cs="Times New Roman"/>
          <w:sz w:val="19"/>
          <w:szCs w:val="19"/>
        </w:rPr>
        <w:t xml:space="preserve">всех </w:t>
      </w:r>
      <w:r w:rsidRPr="00D66772">
        <w:rPr>
          <w:rFonts w:ascii="Times New Roman" w:hAnsi="Times New Roman" w:cs="Times New Roman"/>
          <w:sz w:val="19"/>
          <w:szCs w:val="19"/>
        </w:rPr>
        <w:t xml:space="preserve">расходов, связанных с заключением настоящего Договора и регистрацией </w:t>
      </w:r>
      <w:r w:rsidR="00665F66" w:rsidRPr="00D66772">
        <w:rPr>
          <w:rFonts w:ascii="Times New Roman" w:hAnsi="Times New Roman" w:cs="Times New Roman"/>
          <w:sz w:val="19"/>
          <w:szCs w:val="19"/>
        </w:rPr>
        <w:t>перехода права собственности на имущество</w:t>
      </w:r>
      <w:r w:rsidRPr="00D66772">
        <w:rPr>
          <w:rFonts w:ascii="Times New Roman" w:hAnsi="Times New Roman" w:cs="Times New Roman"/>
          <w:sz w:val="19"/>
          <w:szCs w:val="19"/>
        </w:rPr>
        <w:t xml:space="preserve">. </w:t>
      </w:r>
    </w:p>
    <w:p w14:paraId="32AFC37B" w14:textId="77777777" w:rsidR="004733C0" w:rsidRPr="00BC55B9" w:rsidRDefault="004733C0" w:rsidP="00E05660">
      <w:pPr>
        <w:numPr>
          <w:ilvl w:val="1"/>
          <w:numId w:val="6"/>
        </w:numPr>
        <w:tabs>
          <w:tab w:val="clear" w:pos="720"/>
          <w:tab w:val="num" w:pos="0"/>
          <w:tab w:val="num" w:pos="993"/>
        </w:tabs>
        <w:spacing w:after="0" w:line="240" w:lineRule="auto"/>
        <w:ind w:left="0" w:firstLine="709"/>
        <w:jc w:val="both"/>
        <w:rPr>
          <w:rFonts w:ascii="Times New Roman" w:hAnsi="Times New Roman" w:cs="Times New Roman"/>
          <w:bCs/>
          <w:sz w:val="19"/>
          <w:szCs w:val="19"/>
        </w:rPr>
      </w:pPr>
      <w:r w:rsidRPr="00D66772">
        <w:rPr>
          <w:rFonts w:ascii="Times New Roman" w:hAnsi="Times New Roman" w:cs="Times New Roman"/>
          <w:sz w:val="19"/>
          <w:szCs w:val="19"/>
        </w:rPr>
        <w:t>Право собственности у Покупателя на имущество возникает с момента</w:t>
      </w:r>
      <w:r w:rsidRPr="00BC55B9">
        <w:rPr>
          <w:rFonts w:ascii="Times New Roman" w:hAnsi="Times New Roman" w:cs="Times New Roman"/>
          <w:sz w:val="19"/>
          <w:szCs w:val="19"/>
        </w:rPr>
        <w:t xml:space="preserve"> государственной регистрации</w:t>
      </w:r>
      <w:r w:rsidR="00665F66" w:rsidRPr="00BC55B9">
        <w:rPr>
          <w:rFonts w:ascii="Times New Roman" w:hAnsi="Times New Roman" w:cs="Times New Roman"/>
          <w:sz w:val="19"/>
          <w:szCs w:val="19"/>
        </w:rPr>
        <w:t xml:space="preserve"> перехода права собственности</w:t>
      </w:r>
      <w:r w:rsidRPr="00BC55B9">
        <w:rPr>
          <w:rFonts w:ascii="Times New Roman" w:hAnsi="Times New Roman" w:cs="Times New Roman"/>
          <w:sz w:val="19"/>
          <w:szCs w:val="19"/>
        </w:rPr>
        <w:t>.</w:t>
      </w:r>
    </w:p>
    <w:p w14:paraId="1BEB193B" w14:textId="77777777" w:rsidR="004733C0" w:rsidRPr="00BC55B9" w:rsidRDefault="004733C0" w:rsidP="00E05660">
      <w:pPr>
        <w:numPr>
          <w:ilvl w:val="1"/>
          <w:numId w:val="6"/>
        </w:numPr>
        <w:tabs>
          <w:tab w:val="clear" w:pos="720"/>
          <w:tab w:val="num" w:pos="0"/>
          <w:tab w:val="num" w:pos="993"/>
        </w:tabs>
        <w:spacing w:after="0" w:line="240" w:lineRule="auto"/>
        <w:ind w:left="0" w:firstLine="709"/>
        <w:jc w:val="both"/>
        <w:rPr>
          <w:rFonts w:ascii="Times New Roman" w:hAnsi="Times New Roman" w:cs="Times New Roman"/>
          <w:b/>
          <w:bCs/>
          <w:sz w:val="19"/>
          <w:szCs w:val="19"/>
        </w:rPr>
      </w:pPr>
      <w:r w:rsidRPr="00BC55B9">
        <w:rPr>
          <w:rFonts w:ascii="Times New Roman" w:hAnsi="Times New Roman" w:cs="Times New Roman"/>
          <w:sz w:val="19"/>
          <w:szCs w:val="19"/>
        </w:rPr>
        <w:t>В случае уклонения Покупателя от приемки имущества / подписания передаточного акта / переоформления права собственности в установленный срок, Продавец вправе взыскать с Покупателя расходы, понесенные Продавцом в связи с несвоевременным выполнением Покупателем вышеуказанных действий</w:t>
      </w:r>
      <w:r w:rsidRPr="00BC55B9">
        <w:rPr>
          <w:rFonts w:ascii="Times New Roman" w:hAnsi="Times New Roman" w:cs="Times New Roman"/>
          <w:b/>
          <w:bCs/>
          <w:sz w:val="19"/>
          <w:szCs w:val="19"/>
        </w:rPr>
        <w:t xml:space="preserve"> </w:t>
      </w:r>
      <w:r w:rsidRPr="00BC55B9">
        <w:rPr>
          <w:rFonts w:ascii="Times New Roman" w:hAnsi="Times New Roman" w:cs="Times New Roman"/>
          <w:sz w:val="19"/>
          <w:szCs w:val="19"/>
        </w:rPr>
        <w:t>в установленный срок.</w:t>
      </w:r>
    </w:p>
    <w:p w14:paraId="2533B438" w14:textId="77777777" w:rsidR="004733C0" w:rsidRPr="00BC55B9" w:rsidRDefault="004733C0" w:rsidP="00E05660">
      <w:pPr>
        <w:numPr>
          <w:ilvl w:val="1"/>
          <w:numId w:val="6"/>
        </w:numPr>
        <w:tabs>
          <w:tab w:val="clear" w:pos="720"/>
          <w:tab w:val="num" w:pos="0"/>
          <w:tab w:val="num" w:pos="993"/>
        </w:tabs>
        <w:spacing w:after="0" w:line="240" w:lineRule="auto"/>
        <w:ind w:left="0" w:firstLine="709"/>
        <w:jc w:val="both"/>
        <w:rPr>
          <w:rFonts w:ascii="Times New Roman" w:hAnsi="Times New Roman" w:cs="Times New Roman"/>
          <w:b/>
          <w:bCs/>
          <w:sz w:val="19"/>
          <w:szCs w:val="19"/>
        </w:rPr>
      </w:pPr>
      <w:r w:rsidRPr="00BC55B9">
        <w:rPr>
          <w:rFonts w:ascii="Times New Roman" w:hAnsi="Times New Roman" w:cs="Times New Roman"/>
          <w:b/>
          <w:bCs/>
          <w:sz w:val="19"/>
          <w:szCs w:val="19"/>
        </w:rPr>
        <w:t xml:space="preserve"> </w:t>
      </w:r>
      <w:r w:rsidR="0095221D" w:rsidRPr="00BC55B9">
        <w:rPr>
          <w:rFonts w:ascii="Times New Roman" w:hAnsi="Times New Roman" w:cs="Times New Roman"/>
          <w:sz w:val="19"/>
          <w:szCs w:val="19"/>
        </w:rPr>
        <w:t>Дата и срок передачи имущества, дата предоставления документов в регистрирующий орган, местоположение регистрирующего органа заблаговременно сообщаются Покупателю посредством сообщения на электронную почту.</w:t>
      </w:r>
    </w:p>
    <w:p w14:paraId="4B957C45" w14:textId="77777777" w:rsidR="004A1560" w:rsidRPr="00BC55B9" w:rsidRDefault="004A1560" w:rsidP="00E05660">
      <w:pPr>
        <w:tabs>
          <w:tab w:val="num" w:pos="993"/>
        </w:tabs>
        <w:spacing w:after="0" w:line="240" w:lineRule="auto"/>
        <w:ind w:left="709"/>
        <w:jc w:val="both"/>
        <w:rPr>
          <w:rFonts w:ascii="Times New Roman" w:hAnsi="Times New Roman" w:cs="Times New Roman"/>
          <w:b/>
          <w:bCs/>
          <w:sz w:val="19"/>
          <w:szCs w:val="19"/>
        </w:rPr>
      </w:pPr>
    </w:p>
    <w:p w14:paraId="40CD382F" w14:textId="77777777" w:rsidR="004733C0" w:rsidRPr="00BC55B9" w:rsidRDefault="004733C0" w:rsidP="00E05660">
      <w:pPr>
        <w:numPr>
          <w:ilvl w:val="0"/>
          <w:numId w:val="6"/>
        </w:numPr>
        <w:tabs>
          <w:tab w:val="num" w:pos="187"/>
        </w:tabs>
        <w:spacing w:after="0" w:line="240" w:lineRule="auto"/>
        <w:jc w:val="center"/>
        <w:rPr>
          <w:rFonts w:ascii="Times New Roman" w:hAnsi="Times New Roman" w:cs="Times New Roman"/>
          <w:b/>
          <w:bCs/>
          <w:sz w:val="19"/>
          <w:szCs w:val="19"/>
        </w:rPr>
      </w:pPr>
      <w:r w:rsidRPr="00BC55B9">
        <w:rPr>
          <w:rFonts w:ascii="Times New Roman" w:hAnsi="Times New Roman" w:cs="Times New Roman"/>
          <w:b/>
          <w:bCs/>
          <w:sz w:val="19"/>
          <w:szCs w:val="19"/>
        </w:rPr>
        <w:t xml:space="preserve"> Ответственность сторон</w:t>
      </w:r>
    </w:p>
    <w:p w14:paraId="1BF14A1A" w14:textId="77777777" w:rsidR="004733C0" w:rsidRPr="00BC55B9" w:rsidRDefault="004733C0"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4.1.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w:t>
      </w:r>
    </w:p>
    <w:p w14:paraId="12B497EC" w14:textId="77777777" w:rsidR="004733C0" w:rsidRPr="00BC55B9" w:rsidRDefault="004733C0"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4.2. Отсутствие вины за неисполнение или ненадлежащее исполнение обязательств по договору доказывается стороной, нарушившей обязательства.</w:t>
      </w:r>
    </w:p>
    <w:p w14:paraId="3534EF5C" w14:textId="77777777" w:rsidR="004733C0" w:rsidRPr="00BC55B9" w:rsidRDefault="004733C0"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4.3.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14:paraId="4ACF5FDB" w14:textId="77777777" w:rsidR="004733C0" w:rsidRPr="00BC55B9" w:rsidRDefault="004733C0"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4.4.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РФ.</w:t>
      </w:r>
    </w:p>
    <w:p w14:paraId="109D40AF" w14:textId="77777777" w:rsidR="004733C0" w:rsidRPr="00BC55B9" w:rsidRDefault="004733C0" w:rsidP="00E05660">
      <w:pPr>
        <w:spacing w:after="0" w:line="240" w:lineRule="auto"/>
        <w:ind w:firstLine="708"/>
        <w:jc w:val="both"/>
        <w:rPr>
          <w:rFonts w:ascii="Times New Roman" w:hAnsi="Times New Roman" w:cs="Times New Roman"/>
          <w:sz w:val="19"/>
          <w:szCs w:val="19"/>
        </w:rPr>
      </w:pPr>
    </w:p>
    <w:p w14:paraId="7BC7312B" w14:textId="77777777" w:rsidR="009C7D23" w:rsidRPr="00BC55B9" w:rsidRDefault="009C7D23" w:rsidP="00E05660">
      <w:pPr>
        <w:numPr>
          <w:ilvl w:val="0"/>
          <w:numId w:val="3"/>
        </w:numPr>
        <w:tabs>
          <w:tab w:val="num" w:pos="187"/>
        </w:tabs>
        <w:spacing w:after="0" w:line="240" w:lineRule="auto"/>
        <w:jc w:val="center"/>
        <w:rPr>
          <w:rFonts w:ascii="Times New Roman" w:hAnsi="Times New Roman" w:cs="Times New Roman"/>
          <w:b/>
          <w:bCs/>
          <w:sz w:val="19"/>
          <w:szCs w:val="19"/>
        </w:rPr>
      </w:pPr>
      <w:r w:rsidRPr="00BC55B9">
        <w:rPr>
          <w:rFonts w:ascii="Times New Roman" w:hAnsi="Times New Roman" w:cs="Times New Roman"/>
          <w:b/>
          <w:bCs/>
          <w:sz w:val="19"/>
          <w:szCs w:val="19"/>
        </w:rPr>
        <w:t>Порядок разрешения споров</w:t>
      </w:r>
    </w:p>
    <w:p w14:paraId="23B63649" w14:textId="77777777" w:rsidR="00782F0A" w:rsidRPr="00BC55B9" w:rsidRDefault="009C7D23" w:rsidP="00E05660">
      <w:pPr>
        <w:pStyle w:val="a4"/>
        <w:numPr>
          <w:ilvl w:val="1"/>
          <w:numId w:val="3"/>
        </w:numPr>
        <w:spacing w:after="0" w:line="240" w:lineRule="auto"/>
        <w:ind w:left="0" w:firstLine="708"/>
        <w:jc w:val="both"/>
        <w:rPr>
          <w:rFonts w:ascii="Times New Roman" w:hAnsi="Times New Roman" w:cs="Times New Roman"/>
          <w:sz w:val="19"/>
          <w:szCs w:val="19"/>
        </w:rPr>
      </w:pPr>
      <w:r w:rsidRPr="00BC55B9">
        <w:rPr>
          <w:rFonts w:ascii="Times New Roman" w:hAnsi="Times New Roman" w:cs="Times New Roman"/>
          <w:sz w:val="19"/>
          <w:szCs w:val="19"/>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При этом каждая из сторон вправе претендовать на наличие у нее результатов разрешения возникших вопросов в письменном виде.</w:t>
      </w:r>
    </w:p>
    <w:p w14:paraId="204D4525" w14:textId="77777777" w:rsidR="009C7D23" w:rsidRPr="00BC55B9" w:rsidRDefault="009C7D23"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5.2. Споры между сторонами, не урегулированные путем переговоров, подлежат разрешению в суде</w:t>
      </w:r>
      <w:r w:rsidR="00782F0A" w:rsidRPr="00BC55B9">
        <w:rPr>
          <w:rFonts w:ascii="Times New Roman" w:hAnsi="Times New Roman" w:cs="Times New Roman"/>
          <w:sz w:val="19"/>
          <w:szCs w:val="19"/>
        </w:rPr>
        <w:t xml:space="preserve"> по месту нахождения Продавца</w:t>
      </w:r>
      <w:r w:rsidRPr="00BC55B9">
        <w:rPr>
          <w:rFonts w:ascii="Times New Roman" w:hAnsi="Times New Roman" w:cs="Times New Roman"/>
          <w:sz w:val="19"/>
          <w:szCs w:val="19"/>
        </w:rPr>
        <w:t>.</w:t>
      </w:r>
    </w:p>
    <w:p w14:paraId="4F625FE0" w14:textId="77777777" w:rsidR="009C7D23" w:rsidRPr="00BC55B9" w:rsidRDefault="009C7D23" w:rsidP="00E05660">
      <w:pPr>
        <w:spacing w:after="0" w:line="240" w:lineRule="auto"/>
        <w:ind w:firstLine="708"/>
        <w:jc w:val="both"/>
        <w:rPr>
          <w:rFonts w:ascii="Times New Roman" w:hAnsi="Times New Roman" w:cs="Times New Roman"/>
          <w:b/>
          <w:bCs/>
          <w:sz w:val="19"/>
          <w:szCs w:val="19"/>
        </w:rPr>
      </w:pPr>
    </w:p>
    <w:p w14:paraId="0C050080" w14:textId="77777777" w:rsidR="009C7D23" w:rsidRPr="00BC55B9" w:rsidRDefault="009C7D23" w:rsidP="00E05660">
      <w:pPr>
        <w:spacing w:after="0" w:line="240" w:lineRule="auto"/>
        <w:ind w:firstLine="708"/>
        <w:jc w:val="center"/>
        <w:rPr>
          <w:rFonts w:ascii="Times New Roman" w:hAnsi="Times New Roman" w:cs="Times New Roman"/>
          <w:b/>
          <w:bCs/>
          <w:sz w:val="19"/>
          <w:szCs w:val="19"/>
        </w:rPr>
      </w:pPr>
      <w:r w:rsidRPr="00BC55B9">
        <w:rPr>
          <w:rFonts w:ascii="Times New Roman" w:hAnsi="Times New Roman" w:cs="Times New Roman"/>
          <w:b/>
          <w:bCs/>
          <w:sz w:val="19"/>
          <w:szCs w:val="19"/>
        </w:rPr>
        <w:t>6.   Изменение и/или дополнение договора</w:t>
      </w:r>
    </w:p>
    <w:p w14:paraId="36F0E619" w14:textId="77777777" w:rsidR="009C7D23" w:rsidRPr="00BC55B9" w:rsidRDefault="009C7D23" w:rsidP="00E05660">
      <w:pPr>
        <w:tabs>
          <w:tab w:val="num" w:pos="300"/>
        </w:tabs>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6.1.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 либо по решению суда.</w:t>
      </w:r>
    </w:p>
    <w:p w14:paraId="52B81E61" w14:textId="77777777" w:rsidR="009C7D23" w:rsidRPr="00BC55B9" w:rsidRDefault="009C7D23"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6.2. Соглашения о дополнении, изменении или о расторжении договора совершаются в письменной форме, должны быть подписаны сторонами и скреплены печатями.</w:t>
      </w:r>
    </w:p>
    <w:p w14:paraId="7C724C25" w14:textId="77777777" w:rsidR="009C7D23" w:rsidRPr="00BC55B9" w:rsidRDefault="009C7D23"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lastRenderedPageBreak/>
        <w:t xml:space="preserve">6.3. Требование об изменении или о расторжении договора может быть заявлено в суд стороной только после получения отказа другой стороны на предложение изменить или расторгнуть договор, либо при неполучении ответа в срок, указанный в предложении, </w:t>
      </w:r>
      <w:r w:rsidR="00B603A9" w:rsidRPr="00BC55B9">
        <w:rPr>
          <w:rFonts w:ascii="Times New Roman" w:hAnsi="Times New Roman" w:cs="Times New Roman"/>
          <w:sz w:val="19"/>
          <w:szCs w:val="19"/>
        </w:rPr>
        <w:t>а при</w:t>
      </w:r>
      <w:r w:rsidRPr="00BC55B9">
        <w:rPr>
          <w:rFonts w:ascii="Times New Roman" w:hAnsi="Times New Roman" w:cs="Times New Roman"/>
          <w:sz w:val="19"/>
          <w:szCs w:val="19"/>
        </w:rPr>
        <w:t xml:space="preserve"> его отсутствии, - в 30-ти дневный срок.</w:t>
      </w:r>
    </w:p>
    <w:p w14:paraId="47E030A3" w14:textId="77777777" w:rsidR="009C7D23" w:rsidRPr="00BC55B9" w:rsidRDefault="009C7D23"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6.4. Настоящий договор может быть расторгнут судом по требованию одной из сторон договора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 Нарушение условий договора признается существенным, когда одна из сторон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14:paraId="7EB6A72A" w14:textId="77777777" w:rsidR="009C7D23" w:rsidRPr="00BC55B9" w:rsidRDefault="009C7D23"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 xml:space="preserve">6.5. Настоящий договор может быть расторгнут по соглашению его сторон или по решению суда, если в период его действия произошло существенное изменение обстоятельств, из которых стороны исходили при заключении договора, настолько, что если бы такие изменения можно было предвидеть заранее, договор между его сторонами вообще не был бы заключен или был бы заключен на условиях, значительно отличающихся от согласованных по настоящему договору. </w:t>
      </w:r>
    </w:p>
    <w:p w14:paraId="4038012D" w14:textId="77777777" w:rsidR="009C7D23" w:rsidRPr="00BC55B9" w:rsidRDefault="009C7D23"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6.6. Последствия расторжения настоящего договора определяются соглашением его сторон или судом по требованию любой из сторон договора. При изменении договора, обязательства сторон сохраняются в измененном виде. При расторжении договора обязательства сторон прекращаются.</w:t>
      </w:r>
    </w:p>
    <w:p w14:paraId="3F91EC32" w14:textId="77777777" w:rsidR="00322C6A" w:rsidRPr="00BC55B9" w:rsidRDefault="00322C6A" w:rsidP="00BC55B9">
      <w:pPr>
        <w:spacing w:after="0" w:line="240" w:lineRule="auto"/>
        <w:jc w:val="both"/>
        <w:rPr>
          <w:rFonts w:ascii="Times New Roman" w:hAnsi="Times New Roman" w:cs="Times New Roman"/>
          <w:sz w:val="19"/>
          <w:szCs w:val="19"/>
        </w:rPr>
      </w:pPr>
    </w:p>
    <w:p w14:paraId="5C1F13A1" w14:textId="77777777" w:rsidR="009C7D23" w:rsidRPr="00BC55B9" w:rsidRDefault="009C7D23" w:rsidP="00E05660">
      <w:pPr>
        <w:spacing w:after="0" w:line="240" w:lineRule="auto"/>
        <w:ind w:firstLine="708"/>
        <w:jc w:val="center"/>
        <w:rPr>
          <w:rFonts w:ascii="Times New Roman" w:hAnsi="Times New Roman" w:cs="Times New Roman"/>
          <w:b/>
          <w:bCs/>
          <w:sz w:val="19"/>
          <w:szCs w:val="19"/>
        </w:rPr>
      </w:pPr>
      <w:r w:rsidRPr="00BC55B9">
        <w:rPr>
          <w:rFonts w:ascii="Times New Roman" w:hAnsi="Times New Roman" w:cs="Times New Roman"/>
          <w:b/>
          <w:bCs/>
          <w:sz w:val="19"/>
          <w:szCs w:val="19"/>
        </w:rPr>
        <w:t>7.   Срок действия договора</w:t>
      </w:r>
    </w:p>
    <w:p w14:paraId="2F40DCAF" w14:textId="77777777" w:rsidR="009C7D23" w:rsidRPr="00BC55B9" w:rsidRDefault="009C7D23"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7.1. Настоящий договор вступает в силу с момента подписания обеими сторонами и действует до полного выполнения сторонами своих обязательств по нему.</w:t>
      </w:r>
    </w:p>
    <w:p w14:paraId="665EED34" w14:textId="77777777" w:rsidR="009C7D23" w:rsidRPr="00BC55B9" w:rsidRDefault="009C7D23" w:rsidP="00E05660">
      <w:pPr>
        <w:spacing w:after="0" w:line="240" w:lineRule="auto"/>
        <w:ind w:firstLine="708"/>
        <w:jc w:val="both"/>
        <w:rPr>
          <w:rFonts w:ascii="Times New Roman" w:hAnsi="Times New Roman" w:cs="Times New Roman"/>
          <w:sz w:val="19"/>
          <w:szCs w:val="19"/>
        </w:rPr>
      </w:pPr>
      <w:r w:rsidRPr="00BC55B9">
        <w:rPr>
          <w:rFonts w:ascii="Times New Roman" w:hAnsi="Times New Roman" w:cs="Times New Roman"/>
          <w:sz w:val="19"/>
          <w:szCs w:val="19"/>
        </w:rPr>
        <w:t xml:space="preserve">7.2. 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w:t>
      </w:r>
      <w:r w:rsidR="00B603A9" w:rsidRPr="00BC55B9">
        <w:rPr>
          <w:rFonts w:ascii="Times New Roman" w:hAnsi="Times New Roman" w:cs="Times New Roman"/>
          <w:sz w:val="19"/>
          <w:szCs w:val="19"/>
        </w:rPr>
        <w:t>если таковые</w:t>
      </w:r>
      <w:r w:rsidRPr="00BC55B9">
        <w:rPr>
          <w:rFonts w:ascii="Times New Roman" w:hAnsi="Times New Roman" w:cs="Times New Roman"/>
          <w:sz w:val="19"/>
          <w:szCs w:val="19"/>
        </w:rPr>
        <w:t xml:space="preserve"> имели место при заключении или исполнении настоящего договора.</w:t>
      </w:r>
    </w:p>
    <w:p w14:paraId="62BED69B" w14:textId="77777777" w:rsidR="009C7D23" w:rsidRPr="00BC55B9" w:rsidRDefault="009C7D23" w:rsidP="00E05660">
      <w:pPr>
        <w:spacing w:after="0" w:line="240" w:lineRule="auto"/>
        <w:ind w:firstLine="708"/>
        <w:jc w:val="both"/>
        <w:rPr>
          <w:rFonts w:ascii="Times New Roman" w:hAnsi="Times New Roman" w:cs="Times New Roman"/>
          <w:sz w:val="19"/>
          <w:szCs w:val="19"/>
        </w:rPr>
      </w:pPr>
    </w:p>
    <w:p w14:paraId="4E3BD5AB" w14:textId="77777777" w:rsidR="009C7D23" w:rsidRPr="00BC55B9" w:rsidRDefault="009C7D23" w:rsidP="00E05660">
      <w:pPr>
        <w:numPr>
          <w:ilvl w:val="0"/>
          <w:numId w:val="5"/>
        </w:numPr>
        <w:tabs>
          <w:tab w:val="num" w:pos="187"/>
        </w:tabs>
        <w:spacing w:after="0" w:line="240" w:lineRule="auto"/>
        <w:jc w:val="center"/>
        <w:rPr>
          <w:rFonts w:ascii="Times New Roman" w:hAnsi="Times New Roman" w:cs="Times New Roman"/>
          <w:b/>
          <w:bCs/>
          <w:sz w:val="19"/>
          <w:szCs w:val="19"/>
        </w:rPr>
      </w:pPr>
      <w:r w:rsidRPr="00BC55B9">
        <w:rPr>
          <w:rFonts w:ascii="Times New Roman" w:hAnsi="Times New Roman" w:cs="Times New Roman"/>
          <w:b/>
          <w:bCs/>
          <w:sz w:val="19"/>
          <w:szCs w:val="19"/>
        </w:rPr>
        <w:t>Иные условия</w:t>
      </w:r>
    </w:p>
    <w:p w14:paraId="6880E765" w14:textId="77777777" w:rsidR="00782F0A" w:rsidRPr="00BC55B9" w:rsidRDefault="00782F0A" w:rsidP="00E05660">
      <w:pPr>
        <w:pStyle w:val="a4"/>
        <w:numPr>
          <w:ilvl w:val="1"/>
          <w:numId w:val="5"/>
        </w:numPr>
        <w:spacing w:after="0" w:line="240" w:lineRule="auto"/>
        <w:ind w:left="0" w:firstLine="708"/>
        <w:jc w:val="both"/>
        <w:rPr>
          <w:rFonts w:ascii="Times New Roman" w:hAnsi="Times New Roman" w:cs="Times New Roman"/>
          <w:sz w:val="19"/>
          <w:szCs w:val="19"/>
        </w:rPr>
      </w:pPr>
      <w:r w:rsidRPr="00BC55B9">
        <w:rPr>
          <w:rFonts w:ascii="Times New Roman" w:hAnsi="Times New Roman" w:cs="Times New Roman"/>
          <w:sz w:val="19"/>
          <w:szCs w:val="19"/>
        </w:rPr>
        <w:t xml:space="preserve">Стороны по настоящему Договору признают переписку посредством электронной почты надлежащим способом обмена документами. </w:t>
      </w:r>
    </w:p>
    <w:p w14:paraId="343A0B92" w14:textId="77777777" w:rsidR="008039BC" w:rsidRPr="00BC55B9" w:rsidRDefault="008039BC" w:rsidP="00E05660">
      <w:pPr>
        <w:pStyle w:val="a4"/>
        <w:numPr>
          <w:ilvl w:val="1"/>
          <w:numId w:val="5"/>
        </w:numPr>
        <w:spacing w:after="0" w:line="240" w:lineRule="auto"/>
        <w:ind w:left="0" w:firstLine="708"/>
        <w:jc w:val="both"/>
        <w:rPr>
          <w:rFonts w:ascii="Times New Roman" w:hAnsi="Times New Roman" w:cs="Times New Roman"/>
          <w:sz w:val="19"/>
          <w:szCs w:val="19"/>
        </w:rPr>
      </w:pPr>
      <w:r w:rsidRPr="00BC55B9">
        <w:rPr>
          <w:rFonts w:ascii="Times New Roman" w:hAnsi="Times New Roman" w:cs="Times New Roman"/>
          <w:sz w:val="19"/>
          <w:szCs w:val="19"/>
        </w:rPr>
        <w:t xml:space="preserve">Настоящий договор составлен в трех экземплярах, </w:t>
      </w:r>
      <w:r w:rsidRPr="00BC55B9">
        <w:rPr>
          <w:rFonts w:ascii="Times New Roman" w:hAnsi="Times New Roman" w:cs="Times New Roman"/>
          <w:spacing w:val="2"/>
          <w:sz w:val="19"/>
          <w:szCs w:val="19"/>
        </w:rPr>
        <w:t>по одному экземпляру для каждой из сторон настоящего договора, один экземпляр для уполномоченного органа государственной регистрации.</w:t>
      </w:r>
    </w:p>
    <w:p w14:paraId="31DABFE0" w14:textId="77777777" w:rsidR="008039BC" w:rsidRPr="00BC55B9" w:rsidRDefault="008039BC" w:rsidP="00E05660">
      <w:pPr>
        <w:pStyle w:val="a4"/>
        <w:spacing w:after="0" w:line="240" w:lineRule="auto"/>
        <w:ind w:left="708"/>
        <w:jc w:val="both"/>
        <w:rPr>
          <w:rFonts w:ascii="Times New Roman" w:hAnsi="Times New Roman" w:cs="Times New Roman"/>
          <w:sz w:val="19"/>
          <w:szCs w:val="19"/>
        </w:rPr>
      </w:pPr>
    </w:p>
    <w:p w14:paraId="2FFFB411" w14:textId="77777777" w:rsidR="009C7D23" w:rsidRPr="00BC55B9" w:rsidRDefault="009C7D23" w:rsidP="00E05660">
      <w:pPr>
        <w:numPr>
          <w:ilvl w:val="0"/>
          <w:numId w:val="5"/>
        </w:numPr>
        <w:tabs>
          <w:tab w:val="num" w:pos="187"/>
        </w:tabs>
        <w:spacing w:after="0" w:line="240" w:lineRule="auto"/>
        <w:jc w:val="center"/>
        <w:rPr>
          <w:rFonts w:ascii="Times New Roman" w:hAnsi="Times New Roman" w:cs="Times New Roman"/>
          <w:b/>
          <w:bCs/>
          <w:sz w:val="19"/>
          <w:szCs w:val="19"/>
        </w:rPr>
      </w:pPr>
      <w:r w:rsidRPr="00BC55B9">
        <w:rPr>
          <w:rFonts w:ascii="Times New Roman" w:hAnsi="Times New Roman" w:cs="Times New Roman"/>
          <w:b/>
          <w:bCs/>
          <w:sz w:val="19"/>
          <w:szCs w:val="19"/>
        </w:rPr>
        <w:t>Подписи сторон:</w:t>
      </w:r>
    </w:p>
    <w:p w14:paraId="7FABB2C9" w14:textId="77777777" w:rsidR="009C7D23" w:rsidRPr="00BC55B9" w:rsidRDefault="009C7D23" w:rsidP="00E05660">
      <w:pPr>
        <w:spacing w:after="0" w:line="240" w:lineRule="auto"/>
        <w:ind w:firstLine="708"/>
        <w:jc w:val="both"/>
        <w:rPr>
          <w:rFonts w:ascii="Times New Roman" w:hAnsi="Times New Roman" w:cs="Times New Roman"/>
          <w:sz w:val="19"/>
          <w:szCs w:val="19"/>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820"/>
      </w:tblGrid>
      <w:tr w:rsidR="009C7D23" w:rsidRPr="00BC55B9" w14:paraId="3D3E2EE5" w14:textId="77777777" w:rsidTr="00782F0A">
        <w:tc>
          <w:tcPr>
            <w:tcW w:w="5098" w:type="dxa"/>
            <w:shd w:val="clear" w:color="auto" w:fill="auto"/>
          </w:tcPr>
          <w:p w14:paraId="78F6B536" w14:textId="77777777" w:rsidR="009C7D23" w:rsidRPr="00BC55B9" w:rsidRDefault="009C7D23" w:rsidP="00E05660">
            <w:pPr>
              <w:spacing w:after="0" w:line="240" w:lineRule="auto"/>
              <w:ind w:firstLine="708"/>
              <w:jc w:val="center"/>
              <w:rPr>
                <w:rFonts w:ascii="Times New Roman" w:hAnsi="Times New Roman" w:cs="Times New Roman"/>
                <w:b/>
                <w:sz w:val="19"/>
                <w:szCs w:val="19"/>
              </w:rPr>
            </w:pPr>
            <w:r w:rsidRPr="00BC55B9">
              <w:rPr>
                <w:rFonts w:ascii="Times New Roman" w:hAnsi="Times New Roman" w:cs="Times New Roman"/>
                <w:b/>
                <w:sz w:val="19"/>
                <w:szCs w:val="19"/>
              </w:rPr>
              <w:t>Продавец</w:t>
            </w:r>
          </w:p>
        </w:tc>
        <w:tc>
          <w:tcPr>
            <w:tcW w:w="4820" w:type="dxa"/>
            <w:shd w:val="clear" w:color="auto" w:fill="auto"/>
          </w:tcPr>
          <w:p w14:paraId="2B92E3E9" w14:textId="77777777" w:rsidR="009C7D23" w:rsidRPr="00BC55B9" w:rsidRDefault="009C7D23" w:rsidP="00E05660">
            <w:pPr>
              <w:spacing w:after="0" w:line="240" w:lineRule="auto"/>
              <w:ind w:firstLine="708"/>
              <w:jc w:val="center"/>
              <w:rPr>
                <w:rFonts w:ascii="Times New Roman" w:hAnsi="Times New Roman" w:cs="Times New Roman"/>
                <w:b/>
                <w:sz w:val="19"/>
                <w:szCs w:val="19"/>
              </w:rPr>
            </w:pPr>
            <w:r w:rsidRPr="00BC55B9">
              <w:rPr>
                <w:rFonts w:ascii="Times New Roman" w:hAnsi="Times New Roman" w:cs="Times New Roman"/>
                <w:b/>
                <w:sz w:val="19"/>
                <w:szCs w:val="19"/>
              </w:rPr>
              <w:t>Покупатель</w:t>
            </w:r>
          </w:p>
        </w:tc>
      </w:tr>
      <w:tr w:rsidR="009C7D23" w:rsidRPr="00BC55B9" w14:paraId="5263B469" w14:textId="77777777" w:rsidTr="00782F0A">
        <w:tc>
          <w:tcPr>
            <w:tcW w:w="5098" w:type="dxa"/>
            <w:shd w:val="clear" w:color="auto" w:fill="auto"/>
          </w:tcPr>
          <w:p w14:paraId="1599EB73" w14:textId="77777777" w:rsidR="005C3FBF" w:rsidRPr="00BC55B9" w:rsidRDefault="00BC55B9" w:rsidP="005C3FBF">
            <w:pPr>
              <w:tabs>
                <w:tab w:val="left" w:pos="3760"/>
              </w:tabs>
              <w:spacing w:after="0" w:line="240" w:lineRule="auto"/>
              <w:rPr>
                <w:rFonts w:ascii="Times New Roman" w:hAnsi="Times New Roman" w:cs="Times New Roman"/>
                <w:b/>
                <w:sz w:val="19"/>
                <w:szCs w:val="19"/>
              </w:rPr>
            </w:pPr>
            <w:proofErr w:type="spellStart"/>
            <w:r w:rsidRPr="00BC55B9">
              <w:rPr>
                <w:rFonts w:ascii="Times New Roman" w:hAnsi="Times New Roman" w:cs="Times New Roman"/>
                <w:b/>
                <w:sz w:val="19"/>
                <w:szCs w:val="19"/>
              </w:rPr>
              <w:t>Псутури</w:t>
            </w:r>
            <w:proofErr w:type="spellEnd"/>
            <w:r w:rsidRPr="00BC55B9">
              <w:rPr>
                <w:rFonts w:ascii="Times New Roman" w:hAnsi="Times New Roman" w:cs="Times New Roman"/>
                <w:b/>
                <w:sz w:val="19"/>
                <w:szCs w:val="19"/>
              </w:rPr>
              <w:t xml:space="preserve"> </w:t>
            </w:r>
            <w:proofErr w:type="spellStart"/>
            <w:r w:rsidRPr="00BC55B9">
              <w:rPr>
                <w:rFonts w:ascii="Times New Roman" w:hAnsi="Times New Roman" w:cs="Times New Roman"/>
                <w:b/>
                <w:sz w:val="19"/>
                <w:szCs w:val="19"/>
              </w:rPr>
              <w:t>Темур</w:t>
            </w:r>
            <w:proofErr w:type="spellEnd"/>
            <w:r w:rsidRPr="00BC55B9">
              <w:rPr>
                <w:rFonts w:ascii="Times New Roman" w:hAnsi="Times New Roman" w:cs="Times New Roman"/>
                <w:b/>
                <w:sz w:val="19"/>
                <w:szCs w:val="19"/>
              </w:rPr>
              <w:t xml:space="preserve"> </w:t>
            </w:r>
            <w:r w:rsidRPr="00BC55B9">
              <w:rPr>
                <w:rFonts w:ascii="Times New Roman" w:hAnsi="Times New Roman" w:cs="Times New Roman"/>
                <w:sz w:val="19"/>
                <w:szCs w:val="19"/>
              </w:rPr>
              <w:t>(ИНН: 784219072596, СНИЛС: 171-633-619 63, дата рождения: 30.09.1974, место рождения: г. Душети, Грузия, адрес регистрации: 191040, г. Санкт-Петербург, пр. Лиговский, д. 63, кв. 11)</w:t>
            </w:r>
            <w:r w:rsidRPr="00BC55B9">
              <w:rPr>
                <w:rFonts w:ascii="Times New Roman" w:hAnsi="Times New Roman" w:cs="Times New Roman"/>
                <w:b/>
                <w:sz w:val="19"/>
                <w:szCs w:val="19"/>
              </w:rPr>
              <w:t xml:space="preserve"> </w:t>
            </w:r>
          </w:p>
          <w:p w14:paraId="4CEA4F9A" w14:textId="77777777" w:rsidR="00BC55B9" w:rsidRPr="00BC55B9" w:rsidRDefault="00BC55B9" w:rsidP="005C3FBF">
            <w:pPr>
              <w:tabs>
                <w:tab w:val="left" w:pos="3760"/>
              </w:tabs>
              <w:spacing w:after="0" w:line="240" w:lineRule="auto"/>
              <w:rPr>
                <w:rFonts w:ascii="Times New Roman" w:hAnsi="Times New Roman" w:cs="Times New Roman"/>
                <w:sz w:val="19"/>
                <w:szCs w:val="19"/>
              </w:rPr>
            </w:pPr>
          </w:p>
          <w:p w14:paraId="53FCA2F5" w14:textId="77777777" w:rsidR="00E05660" w:rsidRPr="00BC55B9" w:rsidRDefault="00E05660" w:rsidP="005C3FBF">
            <w:pPr>
              <w:tabs>
                <w:tab w:val="left" w:pos="3760"/>
              </w:tabs>
              <w:spacing w:after="0" w:line="240" w:lineRule="auto"/>
              <w:rPr>
                <w:rFonts w:ascii="Times New Roman" w:hAnsi="Times New Roman" w:cs="Times New Roman"/>
                <w:sz w:val="19"/>
                <w:szCs w:val="19"/>
              </w:rPr>
            </w:pPr>
            <w:r w:rsidRPr="00BC55B9">
              <w:rPr>
                <w:rFonts w:ascii="Times New Roman" w:hAnsi="Times New Roman" w:cs="Times New Roman"/>
                <w:sz w:val="19"/>
                <w:szCs w:val="19"/>
              </w:rPr>
              <w:t>Банковские реквизиты:</w:t>
            </w:r>
          </w:p>
          <w:p w14:paraId="1E046CF1" w14:textId="77777777" w:rsidR="005C3FBF" w:rsidRPr="00BC55B9" w:rsidRDefault="005C3FBF" w:rsidP="00BC55B9">
            <w:pPr>
              <w:tabs>
                <w:tab w:val="left" w:pos="3760"/>
              </w:tabs>
              <w:spacing w:after="0" w:line="240" w:lineRule="auto"/>
              <w:rPr>
                <w:rFonts w:ascii="Times New Roman" w:hAnsi="Times New Roman" w:cs="Times New Roman"/>
                <w:sz w:val="19"/>
                <w:szCs w:val="19"/>
              </w:rPr>
            </w:pPr>
            <w:r w:rsidRPr="00BC55B9">
              <w:rPr>
                <w:rFonts w:ascii="Times New Roman" w:hAnsi="Times New Roman" w:cs="Times New Roman"/>
                <w:sz w:val="19"/>
                <w:szCs w:val="19"/>
              </w:rPr>
              <w:t xml:space="preserve">Получатель: </w:t>
            </w:r>
            <w:proofErr w:type="spellStart"/>
            <w:r w:rsidR="00BC55B9" w:rsidRPr="00BC55B9">
              <w:rPr>
                <w:rFonts w:ascii="Times New Roman" w:hAnsi="Times New Roman" w:cs="Times New Roman"/>
                <w:sz w:val="19"/>
                <w:szCs w:val="19"/>
              </w:rPr>
              <w:t>Псутури</w:t>
            </w:r>
            <w:proofErr w:type="spellEnd"/>
            <w:r w:rsidR="00BC55B9" w:rsidRPr="00BC55B9">
              <w:rPr>
                <w:rFonts w:ascii="Times New Roman" w:hAnsi="Times New Roman" w:cs="Times New Roman"/>
                <w:sz w:val="19"/>
                <w:szCs w:val="19"/>
              </w:rPr>
              <w:t xml:space="preserve"> </w:t>
            </w:r>
            <w:proofErr w:type="spellStart"/>
            <w:r w:rsidR="00BC55B9" w:rsidRPr="00BC55B9">
              <w:rPr>
                <w:rFonts w:ascii="Times New Roman" w:hAnsi="Times New Roman" w:cs="Times New Roman"/>
                <w:sz w:val="19"/>
                <w:szCs w:val="19"/>
              </w:rPr>
              <w:t>Темур</w:t>
            </w:r>
            <w:proofErr w:type="spellEnd"/>
            <w:r w:rsidR="00BC55B9" w:rsidRPr="00BC55B9">
              <w:rPr>
                <w:rFonts w:ascii="Times New Roman" w:hAnsi="Times New Roman" w:cs="Times New Roman"/>
                <w:sz w:val="19"/>
                <w:szCs w:val="19"/>
              </w:rPr>
              <w:t xml:space="preserve"> (ИНН: 784219072596</w:t>
            </w:r>
            <w:r w:rsidRPr="00BC55B9">
              <w:rPr>
                <w:rFonts w:ascii="Times New Roman" w:hAnsi="Times New Roman" w:cs="Times New Roman"/>
                <w:sz w:val="19"/>
                <w:szCs w:val="19"/>
              </w:rPr>
              <w:t>)</w:t>
            </w:r>
          </w:p>
          <w:p w14:paraId="2AD42E85" w14:textId="6E17020E" w:rsidR="00BC55B9" w:rsidRPr="00BC55B9" w:rsidRDefault="005C3FBF" w:rsidP="00BC55B9">
            <w:pPr>
              <w:tabs>
                <w:tab w:val="left" w:pos="3760"/>
              </w:tabs>
              <w:spacing w:after="0" w:line="240" w:lineRule="auto"/>
              <w:rPr>
                <w:rFonts w:ascii="Times New Roman" w:hAnsi="Times New Roman" w:cs="Times New Roman"/>
                <w:sz w:val="19"/>
                <w:szCs w:val="19"/>
              </w:rPr>
            </w:pPr>
            <w:r w:rsidRPr="00BC55B9">
              <w:rPr>
                <w:rFonts w:ascii="Times New Roman" w:hAnsi="Times New Roman" w:cs="Times New Roman"/>
                <w:sz w:val="19"/>
                <w:szCs w:val="19"/>
              </w:rPr>
              <w:t>Номер счета:</w:t>
            </w:r>
            <w:r w:rsidRPr="00060F15">
              <w:rPr>
                <w:rFonts w:ascii="Times New Roman" w:hAnsi="Times New Roman" w:cs="Times New Roman"/>
                <w:bCs/>
                <w:sz w:val="19"/>
                <w:szCs w:val="19"/>
              </w:rPr>
              <w:t xml:space="preserve"> </w:t>
            </w:r>
            <w:r w:rsidR="00060F15" w:rsidRPr="00060F15">
              <w:rPr>
                <w:rFonts w:ascii="Times New Roman" w:hAnsi="Times New Roman" w:cs="Times New Roman"/>
                <w:bCs/>
                <w:sz w:val="19"/>
                <w:szCs w:val="19"/>
              </w:rPr>
              <w:t>40820810312002150667</w:t>
            </w:r>
          </w:p>
          <w:p w14:paraId="29097D68" w14:textId="77777777" w:rsidR="005C3FBF" w:rsidRPr="00BC55B9" w:rsidRDefault="005C3FBF" w:rsidP="00BC55B9">
            <w:pPr>
              <w:tabs>
                <w:tab w:val="left" w:pos="3760"/>
              </w:tabs>
              <w:spacing w:after="0" w:line="240" w:lineRule="auto"/>
              <w:rPr>
                <w:rFonts w:ascii="Times New Roman" w:hAnsi="Times New Roman" w:cs="Times New Roman"/>
                <w:sz w:val="19"/>
                <w:szCs w:val="19"/>
              </w:rPr>
            </w:pPr>
            <w:r w:rsidRPr="00BC55B9">
              <w:rPr>
                <w:rFonts w:ascii="Times New Roman" w:hAnsi="Times New Roman" w:cs="Times New Roman"/>
                <w:sz w:val="19"/>
                <w:szCs w:val="19"/>
              </w:rPr>
              <w:t>Корреспондентский счет: 30101810900000000644</w:t>
            </w:r>
          </w:p>
          <w:p w14:paraId="6C1CD77E" w14:textId="77777777" w:rsidR="005C3FBF" w:rsidRPr="00BC55B9" w:rsidRDefault="005C3FBF" w:rsidP="005C3FBF">
            <w:pPr>
              <w:spacing w:after="0" w:line="240" w:lineRule="auto"/>
              <w:rPr>
                <w:rFonts w:ascii="Times New Roman" w:hAnsi="Times New Roman" w:cs="Times New Roman"/>
                <w:sz w:val="19"/>
                <w:szCs w:val="19"/>
              </w:rPr>
            </w:pPr>
            <w:r w:rsidRPr="00BC55B9">
              <w:rPr>
                <w:rFonts w:ascii="Times New Roman" w:hAnsi="Times New Roman" w:cs="Times New Roman"/>
                <w:sz w:val="19"/>
                <w:szCs w:val="19"/>
              </w:rPr>
              <w:t>БИК: 041909644 </w:t>
            </w:r>
          </w:p>
          <w:p w14:paraId="2983FF60" w14:textId="77777777" w:rsidR="005C3FBF" w:rsidRPr="00BC55B9" w:rsidRDefault="005C3FBF" w:rsidP="005C3FBF">
            <w:pPr>
              <w:spacing w:after="0" w:line="240" w:lineRule="auto"/>
              <w:rPr>
                <w:rFonts w:ascii="Times New Roman" w:hAnsi="Times New Roman" w:cs="Times New Roman"/>
                <w:sz w:val="19"/>
                <w:szCs w:val="19"/>
              </w:rPr>
            </w:pPr>
            <w:r w:rsidRPr="00BC55B9">
              <w:rPr>
                <w:rFonts w:ascii="Times New Roman" w:hAnsi="Times New Roman" w:cs="Times New Roman"/>
                <w:sz w:val="19"/>
                <w:szCs w:val="19"/>
              </w:rPr>
              <w:t>Вологодское отделение ПАО Сбербанк г. Вологда № 8638/029</w:t>
            </w:r>
          </w:p>
          <w:p w14:paraId="47E8D06E" w14:textId="77777777" w:rsidR="007163F0" w:rsidRPr="00BC55B9" w:rsidRDefault="007163F0" w:rsidP="005C3FBF">
            <w:pPr>
              <w:spacing w:after="0" w:line="240" w:lineRule="auto"/>
              <w:rPr>
                <w:rFonts w:ascii="Times New Roman" w:hAnsi="Times New Roman" w:cs="Times New Roman"/>
                <w:sz w:val="19"/>
                <w:szCs w:val="19"/>
              </w:rPr>
            </w:pPr>
          </w:p>
          <w:p w14:paraId="4990DB89" w14:textId="77777777" w:rsidR="00782F0A" w:rsidRPr="00BC55B9" w:rsidRDefault="00782F0A" w:rsidP="005C3FBF">
            <w:pPr>
              <w:tabs>
                <w:tab w:val="left" w:pos="3760"/>
              </w:tabs>
              <w:spacing w:after="0" w:line="240" w:lineRule="auto"/>
              <w:rPr>
                <w:rFonts w:ascii="Times New Roman" w:hAnsi="Times New Roman" w:cs="Times New Roman"/>
                <w:sz w:val="19"/>
                <w:szCs w:val="19"/>
              </w:rPr>
            </w:pPr>
            <w:r w:rsidRPr="00BC55B9">
              <w:rPr>
                <w:rFonts w:ascii="Times New Roman" w:hAnsi="Times New Roman" w:cs="Times New Roman"/>
                <w:sz w:val="19"/>
                <w:szCs w:val="19"/>
              </w:rPr>
              <w:t xml:space="preserve">Электронная почта для переписки: </w:t>
            </w:r>
            <w:hyperlink r:id="rId8" w:history="1">
              <w:r w:rsidRPr="00BC55B9">
                <w:rPr>
                  <w:rFonts w:ascii="Times New Roman" w:hAnsi="Times New Roman" w:cs="Times New Roman"/>
                  <w:sz w:val="19"/>
                  <w:szCs w:val="19"/>
                </w:rPr>
                <w:t>boris_osipov_10@mail.ru</w:t>
              </w:r>
            </w:hyperlink>
          </w:p>
          <w:p w14:paraId="5542ECDC" w14:textId="77777777" w:rsidR="004A1560" w:rsidRPr="00BC55B9" w:rsidRDefault="004A1560" w:rsidP="005C3FBF">
            <w:pPr>
              <w:spacing w:after="0" w:line="240" w:lineRule="auto"/>
              <w:rPr>
                <w:rFonts w:ascii="Times New Roman" w:hAnsi="Times New Roman" w:cs="Times New Roman"/>
                <w:sz w:val="19"/>
                <w:szCs w:val="19"/>
              </w:rPr>
            </w:pPr>
            <w:r w:rsidRPr="00BC55B9">
              <w:rPr>
                <w:rFonts w:ascii="Times New Roman" w:hAnsi="Times New Roman" w:cs="Times New Roman"/>
                <w:sz w:val="19"/>
                <w:szCs w:val="19"/>
              </w:rPr>
              <w:t>Контактный телефон: ____________________</w:t>
            </w:r>
          </w:p>
          <w:p w14:paraId="0385A8D0" w14:textId="77777777" w:rsidR="004A1560" w:rsidRDefault="004A1560" w:rsidP="005C3FBF">
            <w:pPr>
              <w:spacing w:after="0" w:line="240" w:lineRule="auto"/>
              <w:rPr>
                <w:rFonts w:ascii="Times New Roman" w:hAnsi="Times New Roman" w:cs="Times New Roman"/>
                <w:sz w:val="19"/>
                <w:szCs w:val="19"/>
              </w:rPr>
            </w:pPr>
          </w:p>
          <w:p w14:paraId="39A9F4D3" w14:textId="77777777" w:rsidR="00BC55B9" w:rsidRPr="00BC55B9" w:rsidRDefault="00BC55B9" w:rsidP="005C3FBF">
            <w:pPr>
              <w:spacing w:after="0" w:line="240" w:lineRule="auto"/>
              <w:rPr>
                <w:rFonts w:ascii="Times New Roman" w:hAnsi="Times New Roman" w:cs="Times New Roman"/>
                <w:sz w:val="19"/>
                <w:szCs w:val="19"/>
              </w:rPr>
            </w:pPr>
          </w:p>
        </w:tc>
        <w:tc>
          <w:tcPr>
            <w:tcW w:w="4820" w:type="dxa"/>
            <w:shd w:val="clear" w:color="auto" w:fill="auto"/>
          </w:tcPr>
          <w:p w14:paraId="48222482" w14:textId="77777777" w:rsidR="009C7D23" w:rsidRPr="00BC55B9" w:rsidRDefault="009C7D23" w:rsidP="005C3FBF">
            <w:pPr>
              <w:pStyle w:val="ConsPlusNonformat"/>
              <w:widowControl/>
              <w:rPr>
                <w:rFonts w:ascii="Times New Roman" w:hAnsi="Times New Roman" w:cs="Times New Roman"/>
                <w:sz w:val="19"/>
                <w:szCs w:val="19"/>
              </w:rPr>
            </w:pPr>
          </w:p>
          <w:p w14:paraId="60DF719B" w14:textId="77777777" w:rsidR="00782F0A" w:rsidRPr="00BC55B9" w:rsidRDefault="00782F0A" w:rsidP="005C3FBF">
            <w:pPr>
              <w:pStyle w:val="ConsPlusNonformat"/>
              <w:widowControl/>
              <w:rPr>
                <w:rFonts w:ascii="Times New Roman" w:hAnsi="Times New Roman" w:cs="Times New Roman"/>
                <w:sz w:val="19"/>
                <w:szCs w:val="19"/>
              </w:rPr>
            </w:pPr>
          </w:p>
          <w:p w14:paraId="7716341A" w14:textId="77777777" w:rsidR="00782F0A" w:rsidRPr="00BC55B9" w:rsidRDefault="00782F0A" w:rsidP="005C3FBF">
            <w:pPr>
              <w:pStyle w:val="ConsPlusNonformat"/>
              <w:widowControl/>
              <w:rPr>
                <w:rFonts w:ascii="Times New Roman" w:hAnsi="Times New Roman" w:cs="Times New Roman"/>
                <w:sz w:val="19"/>
                <w:szCs w:val="19"/>
              </w:rPr>
            </w:pPr>
          </w:p>
          <w:p w14:paraId="29D9BFC2" w14:textId="77777777" w:rsidR="00782F0A" w:rsidRPr="00BC55B9" w:rsidRDefault="00782F0A" w:rsidP="005C3FBF">
            <w:pPr>
              <w:pStyle w:val="ConsPlusNonformat"/>
              <w:widowControl/>
              <w:rPr>
                <w:rFonts w:ascii="Times New Roman" w:hAnsi="Times New Roman" w:cs="Times New Roman"/>
                <w:sz w:val="19"/>
                <w:szCs w:val="19"/>
              </w:rPr>
            </w:pPr>
          </w:p>
          <w:p w14:paraId="219E4820" w14:textId="77777777" w:rsidR="00782F0A" w:rsidRPr="00BC55B9" w:rsidRDefault="00782F0A" w:rsidP="005C3FBF">
            <w:pPr>
              <w:pStyle w:val="ConsPlusNonformat"/>
              <w:widowControl/>
              <w:rPr>
                <w:rFonts w:ascii="Times New Roman" w:hAnsi="Times New Roman" w:cs="Times New Roman"/>
                <w:sz w:val="19"/>
                <w:szCs w:val="19"/>
              </w:rPr>
            </w:pPr>
          </w:p>
          <w:p w14:paraId="5041B483" w14:textId="77777777" w:rsidR="00782F0A" w:rsidRPr="00BC55B9" w:rsidRDefault="00782F0A" w:rsidP="005C3FBF">
            <w:pPr>
              <w:pStyle w:val="ConsPlusNonformat"/>
              <w:widowControl/>
              <w:rPr>
                <w:rFonts w:ascii="Times New Roman" w:hAnsi="Times New Roman" w:cs="Times New Roman"/>
                <w:sz w:val="19"/>
                <w:szCs w:val="19"/>
              </w:rPr>
            </w:pPr>
          </w:p>
          <w:p w14:paraId="03B6EAF9" w14:textId="77777777" w:rsidR="00782F0A" w:rsidRPr="00BC55B9" w:rsidRDefault="00782F0A" w:rsidP="005C3FBF">
            <w:pPr>
              <w:pStyle w:val="ConsPlusNonformat"/>
              <w:widowControl/>
              <w:rPr>
                <w:rFonts w:ascii="Times New Roman" w:hAnsi="Times New Roman" w:cs="Times New Roman"/>
                <w:sz w:val="19"/>
                <w:szCs w:val="19"/>
              </w:rPr>
            </w:pPr>
          </w:p>
          <w:p w14:paraId="1B60FCB8" w14:textId="77777777" w:rsidR="00782F0A" w:rsidRPr="00BC55B9" w:rsidRDefault="00782F0A" w:rsidP="005C3FBF">
            <w:pPr>
              <w:pStyle w:val="ConsPlusNonformat"/>
              <w:widowControl/>
              <w:rPr>
                <w:rFonts w:ascii="Times New Roman" w:hAnsi="Times New Roman" w:cs="Times New Roman"/>
                <w:sz w:val="19"/>
                <w:szCs w:val="19"/>
              </w:rPr>
            </w:pPr>
          </w:p>
          <w:p w14:paraId="72CBE366" w14:textId="77777777" w:rsidR="00782F0A" w:rsidRPr="00BC55B9" w:rsidRDefault="00782F0A" w:rsidP="005C3FBF">
            <w:pPr>
              <w:pStyle w:val="ConsPlusNonformat"/>
              <w:widowControl/>
              <w:rPr>
                <w:rFonts w:ascii="Times New Roman" w:hAnsi="Times New Roman" w:cs="Times New Roman"/>
                <w:sz w:val="19"/>
                <w:szCs w:val="19"/>
              </w:rPr>
            </w:pPr>
          </w:p>
          <w:p w14:paraId="12DFC7FA" w14:textId="77777777" w:rsidR="00782F0A" w:rsidRPr="00BC55B9" w:rsidRDefault="00782F0A" w:rsidP="005C3FBF">
            <w:pPr>
              <w:pStyle w:val="ConsPlusNonformat"/>
              <w:widowControl/>
              <w:rPr>
                <w:rFonts w:ascii="Times New Roman" w:hAnsi="Times New Roman" w:cs="Times New Roman"/>
                <w:sz w:val="19"/>
                <w:szCs w:val="19"/>
              </w:rPr>
            </w:pPr>
          </w:p>
          <w:p w14:paraId="2E07887B" w14:textId="77777777" w:rsidR="00782F0A" w:rsidRPr="00BC55B9" w:rsidRDefault="00782F0A" w:rsidP="005C3FBF">
            <w:pPr>
              <w:pStyle w:val="ConsPlusNonformat"/>
              <w:widowControl/>
              <w:rPr>
                <w:rFonts w:ascii="Times New Roman" w:hAnsi="Times New Roman" w:cs="Times New Roman"/>
                <w:sz w:val="19"/>
                <w:szCs w:val="19"/>
              </w:rPr>
            </w:pPr>
          </w:p>
          <w:p w14:paraId="720B952C" w14:textId="77777777" w:rsidR="00782F0A" w:rsidRPr="00BC55B9" w:rsidRDefault="00782F0A" w:rsidP="005C3FBF">
            <w:pPr>
              <w:pStyle w:val="ConsPlusNonformat"/>
              <w:widowControl/>
              <w:rPr>
                <w:rFonts w:ascii="Times New Roman" w:hAnsi="Times New Roman" w:cs="Times New Roman"/>
                <w:sz w:val="19"/>
                <w:szCs w:val="19"/>
              </w:rPr>
            </w:pPr>
          </w:p>
          <w:p w14:paraId="4166A58E" w14:textId="77777777" w:rsidR="007163F0" w:rsidRPr="00BC55B9" w:rsidRDefault="007163F0" w:rsidP="005C3FBF">
            <w:pPr>
              <w:pStyle w:val="ConsPlusNonformat"/>
              <w:widowControl/>
              <w:rPr>
                <w:rFonts w:ascii="Times New Roman" w:hAnsi="Times New Roman" w:cs="Times New Roman"/>
                <w:sz w:val="19"/>
                <w:szCs w:val="19"/>
              </w:rPr>
            </w:pPr>
          </w:p>
          <w:p w14:paraId="19EA1A12" w14:textId="77777777" w:rsidR="00782F0A" w:rsidRPr="00BC55B9" w:rsidRDefault="00782F0A" w:rsidP="005C3FBF">
            <w:pPr>
              <w:spacing w:after="0" w:line="240" w:lineRule="auto"/>
              <w:rPr>
                <w:rFonts w:ascii="Times New Roman" w:hAnsi="Times New Roman" w:cs="Times New Roman"/>
                <w:sz w:val="19"/>
                <w:szCs w:val="19"/>
              </w:rPr>
            </w:pPr>
            <w:r w:rsidRPr="00BC55B9">
              <w:rPr>
                <w:rFonts w:ascii="Times New Roman" w:hAnsi="Times New Roman" w:cs="Times New Roman"/>
                <w:sz w:val="19"/>
                <w:szCs w:val="19"/>
              </w:rPr>
              <w:t xml:space="preserve">Электронная почта для </w:t>
            </w:r>
            <w:r w:rsidR="004A1560" w:rsidRPr="00BC55B9">
              <w:rPr>
                <w:rFonts w:ascii="Times New Roman" w:hAnsi="Times New Roman" w:cs="Times New Roman"/>
                <w:sz w:val="19"/>
                <w:szCs w:val="19"/>
              </w:rPr>
              <w:t>переписки: _</w:t>
            </w:r>
            <w:r w:rsidRPr="00BC55B9">
              <w:rPr>
                <w:rFonts w:ascii="Times New Roman" w:hAnsi="Times New Roman" w:cs="Times New Roman"/>
                <w:sz w:val="19"/>
                <w:szCs w:val="19"/>
              </w:rPr>
              <w:t>_____</w:t>
            </w:r>
          </w:p>
          <w:p w14:paraId="44F6E414" w14:textId="77777777" w:rsidR="004A1560" w:rsidRPr="00BC55B9" w:rsidRDefault="004A1560" w:rsidP="005C3FBF">
            <w:pPr>
              <w:spacing w:after="0" w:line="240" w:lineRule="auto"/>
              <w:rPr>
                <w:rFonts w:ascii="Times New Roman" w:hAnsi="Times New Roman" w:cs="Times New Roman"/>
                <w:sz w:val="19"/>
                <w:szCs w:val="19"/>
              </w:rPr>
            </w:pPr>
            <w:r w:rsidRPr="00BC55B9">
              <w:rPr>
                <w:rFonts w:ascii="Times New Roman" w:hAnsi="Times New Roman" w:cs="Times New Roman"/>
                <w:sz w:val="19"/>
                <w:szCs w:val="19"/>
              </w:rPr>
              <w:t>Контактный телефон: ____________________</w:t>
            </w:r>
          </w:p>
          <w:p w14:paraId="4E98AE4E" w14:textId="77777777" w:rsidR="00782F0A" w:rsidRPr="00BC55B9" w:rsidRDefault="00782F0A" w:rsidP="005C3FBF">
            <w:pPr>
              <w:spacing w:after="0" w:line="240" w:lineRule="auto"/>
              <w:rPr>
                <w:rFonts w:ascii="Times New Roman" w:hAnsi="Times New Roman" w:cs="Times New Roman"/>
                <w:sz w:val="19"/>
                <w:szCs w:val="19"/>
              </w:rPr>
            </w:pPr>
          </w:p>
        </w:tc>
      </w:tr>
      <w:tr w:rsidR="009C7D23" w:rsidRPr="00BC55B9" w14:paraId="3A98AA8B" w14:textId="77777777" w:rsidTr="00782F0A">
        <w:trPr>
          <w:trHeight w:val="1171"/>
        </w:trPr>
        <w:tc>
          <w:tcPr>
            <w:tcW w:w="5098" w:type="dxa"/>
            <w:shd w:val="clear" w:color="auto" w:fill="auto"/>
          </w:tcPr>
          <w:p w14:paraId="560D0453" w14:textId="77777777" w:rsidR="008C0840" w:rsidRPr="00BC55B9" w:rsidRDefault="008C0840" w:rsidP="00E05660">
            <w:pPr>
              <w:tabs>
                <w:tab w:val="left" w:pos="3760"/>
              </w:tabs>
              <w:spacing w:after="0" w:line="240" w:lineRule="auto"/>
              <w:rPr>
                <w:rFonts w:ascii="Times New Roman" w:hAnsi="Times New Roman" w:cs="Times New Roman"/>
                <w:sz w:val="19"/>
                <w:szCs w:val="19"/>
              </w:rPr>
            </w:pPr>
            <w:r w:rsidRPr="00BC55B9">
              <w:rPr>
                <w:rFonts w:ascii="Times New Roman" w:hAnsi="Times New Roman" w:cs="Times New Roman"/>
                <w:sz w:val="19"/>
                <w:szCs w:val="19"/>
              </w:rPr>
              <w:t>Финансовый управляющий имуществом </w:t>
            </w:r>
          </w:p>
          <w:p w14:paraId="4C6BB85F" w14:textId="77777777" w:rsidR="00BC55B9" w:rsidRPr="00BC55B9" w:rsidRDefault="00BC55B9" w:rsidP="00E05660">
            <w:pPr>
              <w:pStyle w:val="ConsPlusNonformat"/>
              <w:widowControl/>
              <w:jc w:val="both"/>
              <w:rPr>
                <w:rFonts w:ascii="Times New Roman" w:hAnsi="Times New Roman" w:cs="Times New Roman"/>
                <w:sz w:val="19"/>
                <w:szCs w:val="19"/>
              </w:rPr>
            </w:pPr>
          </w:p>
          <w:p w14:paraId="5B8CF4A5" w14:textId="77777777" w:rsidR="009C7D23" w:rsidRPr="00BC55B9" w:rsidRDefault="009C7D23" w:rsidP="00E05660">
            <w:pPr>
              <w:pStyle w:val="ConsPlusNonformat"/>
              <w:widowControl/>
              <w:jc w:val="both"/>
              <w:rPr>
                <w:rFonts w:ascii="Times New Roman" w:hAnsi="Times New Roman" w:cs="Times New Roman"/>
                <w:sz w:val="19"/>
                <w:szCs w:val="19"/>
              </w:rPr>
            </w:pPr>
            <w:r w:rsidRPr="00BC55B9">
              <w:rPr>
                <w:rFonts w:ascii="Times New Roman" w:hAnsi="Times New Roman" w:cs="Times New Roman"/>
                <w:sz w:val="19"/>
                <w:szCs w:val="19"/>
              </w:rPr>
              <w:t>_____________________( Б.С. Осипов)</w:t>
            </w:r>
          </w:p>
        </w:tc>
        <w:tc>
          <w:tcPr>
            <w:tcW w:w="4820" w:type="dxa"/>
            <w:shd w:val="clear" w:color="auto" w:fill="auto"/>
          </w:tcPr>
          <w:p w14:paraId="49923981" w14:textId="77777777" w:rsidR="009C7D23" w:rsidRPr="00BC55B9" w:rsidRDefault="009C7D23" w:rsidP="00E05660">
            <w:pPr>
              <w:pStyle w:val="ConsPlusNonformat"/>
              <w:widowControl/>
              <w:jc w:val="both"/>
              <w:rPr>
                <w:rFonts w:ascii="Times New Roman" w:hAnsi="Times New Roman" w:cs="Times New Roman"/>
                <w:sz w:val="19"/>
                <w:szCs w:val="19"/>
              </w:rPr>
            </w:pPr>
          </w:p>
          <w:p w14:paraId="09B4E25B" w14:textId="77777777" w:rsidR="0095221D" w:rsidRPr="00BC55B9" w:rsidRDefault="0095221D" w:rsidP="00E05660">
            <w:pPr>
              <w:pStyle w:val="ConsPlusNonformat"/>
              <w:widowControl/>
              <w:jc w:val="both"/>
              <w:rPr>
                <w:rFonts w:ascii="Times New Roman" w:hAnsi="Times New Roman" w:cs="Times New Roman"/>
                <w:sz w:val="19"/>
                <w:szCs w:val="19"/>
              </w:rPr>
            </w:pPr>
          </w:p>
          <w:p w14:paraId="7B5C8463" w14:textId="77777777" w:rsidR="009C7D23" w:rsidRPr="00BC55B9" w:rsidRDefault="009C7D23" w:rsidP="00E05660">
            <w:pPr>
              <w:pStyle w:val="ConsPlusNonformat"/>
              <w:widowControl/>
              <w:jc w:val="both"/>
              <w:rPr>
                <w:rFonts w:ascii="Times New Roman" w:hAnsi="Times New Roman" w:cs="Times New Roman"/>
                <w:sz w:val="19"/>
                <w:szCs w:val="19"/>
              </w:rPr>
            </w:pPr>
            <w:r w:rsidRPr="00BC55B9">
              <w:rPr>
                <w:rFonts w:ascii="Times New Roman" w:hAnsi="Times New Roman" w:cs="Times New Roman"/>
                <w:sz w:val="19"/>
                <w:szCs w:val="19"/>
              </w:rPr>
              <w:t>__________________</w:t>
            </w:r>
            <w:r w:rsidR="0095221D" w:rsidRPr="00BC55B9">
              <w:rPr>
                <w:rFonts w:ascii="Times New Roman" w:hAnsi="Times New Roman" w:cs="Times New Roman"/>
                <w:sz w:val="19"/>
                <w:szCs w:val="19"/>
              </w:rPr>
              <w:t>___</w:t>
            </w:r>
            <w:r w:rsidRPr="00BC55B9">
              <w:rPr>
                <w:rFonts w:ascii="Times New Roman" w:hAnsi="Times New Roman" w:cs="Times New Roman"/>
                <w:sz w:val="19"/>
                <w:szCs w:val="19"/>
              </w:rPr>
              <w:t>__(__</w:t>
            </w:r>
            <w:r w:rsidR="0095221D" w:rsidRPr="00BC55B9">
              <w:rPr>
                <w:rFonts w:ascii="Times New Roman" w:hAnsi="Times New Roman" w:cs="Times New Roman"/>
                <w:sz w:val="19"/>
                <w:szCs w:val="19"/>
              </w:rPr>
              <w:t>________</w:t>
            </w:r>
            <w:r w:rsidRPr="00BC55B9">
              <w:rPr>
                <w:rFonts w:ascii="Times New Roman" w:hAnsi="Times New Roman" w:cs="Times New Roman"/>
                <w:sz w:val="19"/>
                <w:szCs w:val="19"/>
              </w:rPr>
              <w:t>________)</w:t>
            </w:r>
          </w:p>
          <w:p w14:paraId="274FC72C" w14:textId="77777777" w:rsidR="009C7D23" w:rsidRPr="00BC55B9" w:rsidRDefault="009C7D23" w:rsidP="00E05660">
            <w:pPr>
              <w:pStyle w:val="ConsPlusNonformat"/>
              <w:widowControl/>
              <w:jc w:val="both"/>
              <w:rPr>
                <w:rFonts w:ascii="Times New Roman" w:hAnsi="Times New Roman" w:cs="Times New Roman"/>
                <w:sz w:val="19"/>
                <w:szCs w:val="19"/>
              </w:rPr>
            </w:pPr>
          </w:p>
        </w:tc>
      </w:tr>
    </w:tbl>
    <w:p w14:paraId="0DD35BE2" w14:textId="77777777" w:rsidR="009C7D23" w:rsidRPr="00BC55B9" w:rsidRDefault="009C7D23" w:rsidP="00E05660">
      <w:pPr>
        <w:spacing w:after="0" w:line="240" w:lineRule="auto"/>
        <w:ind w:firstLine="708"/>
        <w:jc w:val="both"/>
        <w:rPr>
          <w:rFonts w:ascii="Times New Roman" w:hAnsi="Times New Roman" w:cs="Times New Roman"/>
          <w:sz w:val="19"/>
          <w:szCs w:val="19"/>
        </w:rPr>
      </w:pPr>
    </w:p>
    <w:p w14:paraId="0078A839" w14:textId="77777777" w:rsidR="009C7D23" w:rsidRPr="00BC55B9" w:rsidRDefault="009C7D23" w:rsidP="00E05660">
      <w:pPr>
        <w:spacing w:after="0" w:line="240" w:lineRule="auto"/>
        <w:ind w:firstLine="708"/>
        <w:jc w:val="both"/>
        <w:rPr>
          <w:rFonts w:ascii="Times New Roman" w:hAnsi="Times New Roman" w:cs="Times New Roman"/>
          <w:sz w:val="19"/>
          <w:szCs w:val="19"/>
        </w:rPr>
      </w:pPr>
    </w:p>
    <w:sectPr w:rsidR="009C7D23" w:rsidRPr="00BC55B9" w:rsidSect="00D66772">
      <w:footerReference w:type="default" r:id="rId9"/>
      <w:pgSz w:w="11906" w:h="16838"/>
      <w:pgMar w:top="709" w:right="70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04C3" w14:textId="77777777" w:rsidR="00E05660" w:rsidRDefault="00E05660" w:rsidP="00E05660">
      <w:pPr>
        <w:spacing w:after="0" w:line="240" w:lineRule="auto"/>
      </w:pPr>
      <w:r>
        <w:separator/>
      </w:r>
    </w:p>
  </w:endnote>
  <w:endnote w:type="continuationSeparator" w:id="0">
    <w:p w14:paraId="3B6FC69D" w14:textId="77777777" w:rsidR="00E05660" w:rsidRDefault="00E05660" w:rsidP="00E0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181096"/>
      <w:docPartObj>
        <w:docPartGallery w:val="Page Numbers (Bottom of Page)"/>
        <w:docPartUnique/>
      </w:docPartObj>
    </w:sdtPr>
    <w:sdtEndPr>
      <w:rPr>
        <w:rFonts w:ascii="Times New Roman" w:hAnsi="Times New Roman" w:cs="Times New Roman"/>
        <w:sz w:val="18"/>
        <w:szCs w:val="18"/>
      </w:rPr>
    </w:sdtEndPr>
    <w:sdtContent>
      <w:p w14:paraId="47567BE4" w14:textId="77777777" w:rsidR="00E05660" w:rsidRPr="00E05660" w:rsidRDefault="00E05660">
        <w:pPr>
          <w:pStyle w:val="a7"/>
          <w:jc w:val="center"/>
          <w:rPr>
            <w:rFonts w:ascii="Times New Roman" w:hAnsi="Times New Roman" w:cs="Times New Roman"/>
            <w:sz w:val="18"/>
            <w:szCs w:val="18"/>
          </w:rPr>
        </w:pPr>
        <w:r w:rsidRPr="00E05660">
          <w:rPr>
            <w:rFonts w:ascii="Times New Roman" w:hAnsi="Times New Roman" w:cs="Times New Roman"/>
            <w:sz w:val="18"/>
            <w:szCs w:val="18"/>
          </w:rPr>
          <w:fldChar w:fldCharType="begin"/>
        </w:r>
        <w:r w:rsidRPr="00E05660">
          <w:rPr>
            <w:rFonts w:ascii="Times New Roman" w:hAnsi="Times New Roman" w:cs="Times New Roman"/>
            <w:sz w:val="18"/>
            <w:szCs w:val="18"/>
          </w:rPr>
          <w:instrText>PAGE   \* MERGEFORMAT</w:instrText>
        </w:r>
        <w:r w:rsidRPr="00E05660">
          <w:rPr>
            <w:rFonts w:ascii="Times New Roman" w:hAnsi="Times New Roman" w:cs="Times New Roman"/>
            <w:sz w:val="18"/>
            <w:szCs w:val="18"/>
          </w:rPr>
          <w:fldChar w:fldCharType="separate"/>
        </w:r>
        <w:r w:rsidR="00F06032">
          <w:rPr>
            <w:rFonts w:ascii="Times New Roman" w:hAnsi="Times New Roman" w:cs="Times New Roman"/>
            <w:noProof/>
            <w:sz w:val="18"/>
            <w:szCs w:val="18"/>
          </w:rPr>
          <w:t>2</w:t>
        </w:r>
        <w:r w:rsidRPr="00E05660">
          <w:rPr>
            <w:rFonts w:ascii="Times New Roman" w:hAnsi="Times New Roman" w:cs="Times New Roman"/>
            <w:sz w:val="18"/>
            <w:szCs w:val="18"/>
          </w:rPr>
          <w:fldChar w:fldCharType="end"/>
        </w:r>
      </w:p>
    </w:sdtContent>
  </w:sdt>
  <w:p w14:paraId="5BDBC127" w14:textId="77777777" w:rsidR="00E05660" w:rsidRDefault="00E056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523F" w14:textId="77777777" w:rsidR="00E05660" w:rsidRDefault="00E05660" w:rsidP="00E05660">
      <w:pPr>
        <w:spacing w:after="0" w:line="240" w:lineRule="auto"/>
      </w:pPr>
      <w:r>
        <w:separator/>
      </w:r>
    </w:p>
  </w:footnote>
  <w:footnote w:type="continuationSeparator" w:id="0">
    <w:p w14:paraId="305FFEAD" w14:textId="77777777" w:rsidR="00E05660" w:rsidRDefault="00E05660" w:rsidP="00E0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80A"/>
    <w:multiLevelType w:val="multilevel"/>
    <w:tmpl w:val="812277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1320"/>
        </w:tabs>
        <w:ind w:left="1320" w:hanging="1800"/>
      </w:pPr>
      <w:rPr>
        <w:rFonts w:hint="default"/>
      </w:rPr>
    </w:lvl>
  </w:abstractNum>
  <w:abstractNum w:abstractNumId="1" w15:restartNumberingAfterBreak="0">
    <w:nsid w:val="0B555DE0"/>
    <w:multiLevelType w:val="hybridMultilevel"/>
    <w:tmpl w:val="481EFF24"/>
    <w:lvl w:ilvl="0" w:tplc="700840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CC7F82"/>
    <w:multiLevelType w:val="hybridMultilevel"/>
    <w:tmpl w:val="1256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3689B"/>
    <w:multiLevelType w:val="multilevel"/>
    <w:tmpl w:val="6BF6146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 w15:restartNumberingAfterBreak="0">
    <w:nsid w:val="408D110A"/>
    <w:multiLevelType w:val="multilevel"/>
    <w:tmpl w:val="B92C729A"/>
    <w:lvl w:ilvl="0">
      <w:start w:val="8"/>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4D5860EB"/>
    <w:multiLevelType w:val="multilevel"/>
    <w:tmpl w:val="9F680280"/>
    <w:lvl w:ilvl="0">
      <w:start w:val="1"/>
      <w:numFmt w:val="decimal"/>
      <w:lvlText w:val="%1."/>
      <w:lvlJc w:val="left"/>
      <w:pPr>
        <w:tabs>
          <w:tab w:val="num" w:pos="480"/>
        </w:tabs>
        <w:ind w:left="480" w:hanging="480"/>
      </w:pPr>
    </w:lvl>
    <w:lvl w:ilvl="1">
      <w:start w:val="1"/>
      <w:numFmt w:val="decimal"/>
      <w:lvlText w:val="%1.%2."/>
      <w:lvlJc w:val="left"/>
      <w:pPr>
        <w:tabs>
          <w:tab w:val="num" w:pos="120"/>
        </w:tabs>
        <w:ind w:left="120" w:hanging="480"/>
      </w:pPr>
    </w:lvl>
    <w:lvl w:ilvl="2">
      <w:start w:val="1"/>
      <w:numFmt w:val="decimal"/>
      <w:lvlText w:val="%1.%2.%3."/>
      <w:lvlJc w:val="left"/>
      <w:pPr>
        <w:tabs>
          <w:tab w:val="num" w:pos="0"/>
        </w:tabs>
        <w:ind w:left="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360"/>
        </w:tabs>
        <w:ind w:left="-360" w:hanging="1080"/>
      </w:pPr>
    </w:lvl>
    <w:lvl w:ilvl="5">
      <w:start w:val="1"/>
      <w:numFmt w:val="decimal"/>
      <w:lvlText w:val="%1.%2.%3.%4.%5.%6."/>
      <w:lvlJc w:val="left"/>
      <w:pPr>
        <w:tabs>
          <w:tab w:val="num" w:pos="-720"/>
        </w:tabs>
        <w:ind w:left="-72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080"/>
        </w:tabs>
        <w:ind w:left="-1080" w:hanging="1800"/>
      </w:pPr>
    </w:lvl>
  </w:abstractNum>
  <w:abstractNum w:abstractNumId="6" w15:restartNumberingAfterBreak="0">
    <w:nsid w:val="51321F75"/>
    <w:multiLevelType w:val="hybridMultilevel"/>
    <w:tmpl w:val="7BA26A0A"/>
    <w:lvl w:ilvl="0" w:tplc="9D44C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FC12E93"/>
    <w:multiLevelType w:val="multilevel"/>
    <w:tmpl w:val="970C0B2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3876" w:hanging="1080"/>
      </w:pPr>
      <w:rPr>
        <w:rFonts w:hint="default"/>
      </w:rPr>
    </w:lvl>
    <w:lvl w:ilvl="8">
      <w:start w:val="1"/>
      <w:numFmt w:val="decimal"/>
      <w:isLgl/>
      <w:lvlText w:val="%1.%2.%3.%4.%5.%6.%7.%8.%9."/>
      <w:lvlJc w:val="left"/>
      <w:pPr>
        <w:ind w:left="4584" w:hanging="1440"/>
      </w:pPr>
      <w:rPr>
        <w:rFonts w:hint="default"/>
      </w:rPr>
    </w:lvl>
  </w:abstractNum>
  <w:num w:numId="1">
    <w:abstractNumId w:val="6"/>
  </w:num>
  <w:num w:numId="2">
    <w:abstractNumId w:val="5"/>
  </w:num>
  <w:num w:numId="3">
    <w:abstractNumId w:val="7"/>
  </w:num>
  <w:num w:numId="4">
    <w:abstractNumId w:val="0"/>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35"/>
    <w:rsid w:val="0001218E"/>
    <w:rsid w:val="00060F15"/>
    <w:rsid w:val="00076EC1"/>
    <w:rsid w:val="000A4735"/>
    <w:rsid w:val="000A624B"/>
    <w:rsid w:val="0012323B"/>
    <w:rsid w:val="002B378E"/>
    <w:rsid w:val="002F314D"/>
    <w:rsid w:val="00322C6A"/>
    <w:rsid w:val="003648F5"/>
    <w:rsid w:val="00371EA4"/>
    <w:rsid w:val="004478BC"/>
    <w:rsid w:val="004733C0"/>
    <w:rsid w:val="004936E9"/>
    <w:rsid w:val="004A1560"/>
    <w:rsid w:val="005C3FBF"/>
    <w:rsid w:val="005F2B0C"/>
    <w:rsid w:val="00627FA3"/>
    <w:rsid w:val="00665F66"/>
    <w:rsid w:val="006724E5"/>
    <w:rsid w:val="007163F0"/>
    <w:rsid w:val="00781514"/>
    <w:rsid w:val="00782F0A"/>
    <w:rsid w:val="007E3C88"/>
    <w:rsid w:val="008039BC"/>
    <w:rsid w:val="00872B85"/>
    <w:rsid w:val="008C0840"/>
    <w:rsid w:val="008E1350"/>
    <w:rsid w:val="0095221D"/>
    <w:rsid w:val="009C7D23"/>
    <w:rsid w:val="00A270A0"/>
    <w:rsid w:val="00A345A7"/>
    <w:rsid w:val="00B603A9"/>
    <w:rsid w:val="00B806B1"/>
    <w:rsid w:val="00B9088C"/>
    <w:rsid w:val="00BA2185"/>
    <w:rsid w:val="00BC55B9"/>
    <w:rsid w:val="00BF0EEE"/>
    <w:rsid w:val="00C076D2"/>
    <w:rsid w:val="00CA137A"/>
    <w:rsid w:val="00CA19E6"/>
    <w:rsid w:val="00D24A04"/>
    <w:rsid w:val="00D66772"/>
    <w:rsid w:val="00DD1D4B"/>
    <w:rsid w:val="00E05660"/>
    <w:rsid w:val="00E24D40"/>
    <w:rsid w:val="00E80A94"/>
    <w:rsid w:val="00E84869"/>
    <w:rsid w:val="00F06032"/>
    <w:rsid w:val="00FD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38B8"/>
  <w15:chartTrackingRefBased/>
  <w15:docId w15:val="{77A143A7-6CF4-43C1-B262-3EA48CA7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B3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7E3C88"/>
    <w:rPr>
      <w:color w:val="0563C1" w:themeColor="hyperlink"/>
      <w:u w:val="single"/>
    </w:rPr>
  </w:style>
  <w:style w:type="paragraph" w:styleId="a4">
    <w:name w:val="List Paragraph"/>
    <w:basedOn w:val="a"/>
    <w:uiPriority w:val="34"/>
    <w:qFormat/>
    <w:rsid w:val="009C7D23"/>
    <w:pPr>
      <w:ind w:left="720"/>
      <w:contextualSpacing/>
    </w:pPr>
  </w:style>
  <w:style w:type="paragraph" w:styleId="a5">
    <w:name w:val="header"/>
    <w:basedOn w:val="a"/>
    <w:link w:val="a6"/>
    <w:uiPriority w:val="99"/>
    <w:unhideWhenUsed/>
    <w:rsid w:val="00E056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5660"/>
  </w:style>
  <w:style w:type="paragraph" w:styleId="a7">
    <w:name w:val="footer"/>
    <w:basedOn w:val="a"/>
    <w:link w:val="a8"/>
    <w:uiPriority w:val="99"/>
    <w:unhideWhenUsed/>
    <w:rsid w:val="00E056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is_osipov_10@mail.ru" TargetMode="External"/><Relationship Id="rId3" Type="http://schemas.openxmlformats.org/officeDocument/2006/relationships/settings" Target="settings.xml"/><Relationship Id="rId7" Type="http://schemas.openxmlformats.org/officeDocument/2006/relationships/hyperlink" Target="mailto:boris_osipov_1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3</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Штыкова Ольга Петровна</cp:lastModifiedBy>
  <cp:revision>40</cp:revision>
  <dcterms:created xsi:type="dcterms:W3CDTF">2017-02-16T13:17:00Z</dcterms:created>
  <dcterms:modified xsi:type="dcterms:W3CDTF">2022-01-27T15:36:00Z</dcterms:modified>
</cp:coreProperties>
</file>