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57" w:rsidRDefault="00101997">
      <w:pPr>
        <w:jc w:val="center"/>
        <w:outlineLvl w:val="0"/>
      </w:pPr>
      <w:r>
        <w:t>ДОГОВОР О ЗАДАТКЕ</w:t>
      </w:r>
    </w:p>
    <w:p w:rsidR="005B1057" w:rsidRDefault="00101997">
      <w:pPr>
        <w:jc w:val="center"/>
        <w:outlineLvl w:val="0"/>
      </w:pPr>
      <w:r>
        <w:t xml:space="preserve">                                                                                                                  «___» _____202__ года</w:t>
      </w:r>
    </w:p>
    <w:p w:rsidR="005B1057" w:rsidRDefault="005B1057">
      <w:pPr>
        <w:jc w:val="center"/>
        <w:outlineLvl w:val="0"/>
      </w:pPr>
    </w:p>
    <w:p w:rsidR="005B1057" w:rsidRDefault="005B1057">
      <w:pPr>
        <w:jc w:val="center"/>
        <w:outlineLvl w:val="0"/>
      </w:pPr>
    </w:p>
    <w:p w:rsidR="005B1057" w:rsidRDefault="00101997">
      <w:pPr>
        <w:jc w:val="both"/>
      </w:pPr>
      <w:r>
        <w:t xml:space="preserve">            _____________________________в лице ________________________, действующего на основании _______________________ (именуемое в дальнейшем – «Организатор торгов») и </w:t>
      </w:r>
      <w:r>
        <w:rPr>
          <w:b/>
        </w:rPr>
        <w:t>___________</w:t>
      </w:r>
      <w:r>
        <w:t>_____________</w:t>
      </w:r>
      <w:r>
        <w:rPr>
          <w:b/>
        </w:rPr>
        <w:t xml:space="preserve"> </w:t>
      </w:r>
      <w:r>
        <w:t>действующего на основании _________, (именуемый в дальнейшем «Претендент»), заключили настоящий договор о нижеследующем:</w:t>
      </w:r>
    </w:p>
    <w:p w:rsidR="005B1057" w:rsidRDefault="005B1057">
      <w:pPr>
        <w:jc w:val="center"/>
        <w:outlineLvl w:val="0"/>
      </w:pPr>
    </w:p>
    <w:p w:rsidR="005B1057" w:rsidRDefault="00101997">
      <w:pPr>
        <w:outlineLvl w:val="0"/>
        <w:rPr>
          <w:b/>
        </w:rPr>
      </w:pPr>
      <w:r>
        <w:rPr>
          <w:b/>
        </w:rPr>
        <w:t>1. Предмет договора</w:t>
      </w:r>
    </w:p>
    <w:p w:rsidR="005B1057" w:rsidRDefault="00101997">
      <w:pPr>
        <w:jc w:val="both"/>
        <w:rPr>
          <w:b/>
        </w:rPr>
      </w:pPr>
      <w:r>
        <w:t>1.1. В соответствии с настоящим договором и информационным сообщением о проведении торгов по продаже имущества ______________________</w:t>
      </w:r>
    </w:p>
    <w:p w:rsidR="005B1057" w:rsidRDefault="00101997">
      <w:pPr>
        <w:tabs>
          <w:tab w:val="left" w:pos="3315"/>
        </w:tabs>
        <w:jc w:val="both"/>
        <w:rPr>
          <w:color w:val="000000"/>
        </w:rPr>
      </w:pPr>
      <w:r>
        <w:t xml:space="preserve"> Претендент вносит, а Организатор торгов принимает задаток на участие в торгах по продаже </w:t>
      </w:r>
      <w:r>
        <w:rPr>
          <w:bCs/>
        </w:rPr>
        <w:t xml:space="preserve">недвижимого имущества должника </w:t>
      </w:r>
      <w:r>
        <w:t xml:space="preserve">гражданина Семенова Анатолия Александровича, </w:t>
      </w:r>
      <w:r>
        <w:rPr>
          <w:iCs/>
        </w:rPr>
        <w:t xml:space="preserve">а именно </w:t>
      </w:r>
      <w:r>
        <w:rPr>
          <w:color w:val="000000"/>
        </w:rPr>
        <w:t>жилое помещение,</w:t>
      </w:r>
      <w:r>
        <w:t xml:space="preserve"> квартира, условный номер 2-2530882, общей площадью 152 </w:t>
      </w:r>
      <w:proofErr w:type="spellStart"/>
      <w:r>
        <w:t>кв.м</w:t>
      </w:r>
      <w:proofErr w:type="spellEnd"/>
      <w:r>
        <w:t xml:space="preserve">., расположенная по адресу (местоположение объекта): г. Москва, ул. Покровка, дом 11, квартира 10, кадастровый номер объекта недвижимости 77:01:0001031:1355, все виды благоустройства и находится </w:t>
      </w:r>
      <w:r>
        <w:rPr>
          <w:lang w:eastAsia="en-US"/>
        </w:rPr>
        <w:t>в качественном состоянии  (пригодно для проживания и в исправном техническом состоянии, обеспечивающим нормальную эксплуатацию).</w:t>
      </w:r>
    </w:p>
    <w:p w:rsidR="005B1057" w:rsidRDefault="005B1057">
      <w:pPr>
        <w:jc w:val="both"/>
        <w:rPr>
          <w:b/>
        </w:rPr>
      </w:pPr>
    </w:p>
    <w:p w:rsidR="005B1057" w:rsidRDefault="00101997">
      <w:pPr>
        <w:jc w:val="both"/>
        <w:rPr>
          <w:b/>
        </w:rPr>
      </w:pPr>
      <w:r>
        <w:rPr>
          <w:b/>
        </w:rPr>
        <w:t>2. Порядок расчетов</w:t>
      </w:r>
    </w:p>
    <w:p w:rsidR="005B1057" w:rsidRPr="0095222A" w:rsidRDefault="00101997">
      <w:pPr>
        <w:autoSpaceDE w:val="0"/>
        <w:autoSpaceDN w:val="0"/>
        <w:adjustRightInd w:val="0"/>
        <w:jc w:val="both"/>
      </w:pPr>
      <w:r>
        <w:t>2.1. Задаток (по Лоту № __) определен в соответствии с информационным сообщением о проведении  торгов по продаже</w:t>
      </w:r>
      <w:r>
        <w:rPr>
          <w:bCs/>
        </w:rPr>
        <w:t xml:space="preserve"> недвижимого имущества должника </w:t>
      </w:r>
      <w:r>
        <w:t xml:space="preserve">гражданина Семенова Анатолия Александровича, </w:t>
      </w:r>
      <w:r>
        <w:rPr>
          <w:iCs/>
        </w:rPr>
        <w:t xml:space="preserve">а именно </w:t>
      </w:r>
      <w:r>
        <w:rPr>
          <w:color w:val="000000"/>
        </w:rPr>
        <w:t>жилое помещение,</w:t>
      </w:r>
      <w:r>
        <w:t xml:space="preserve"> квартира, условный номер 2-2530882, общей площадью 152 </w:t>
      </w:r>
      <w:proofErr w:type="spellStart"/>
      <w:r>
        <w:t>кв.м</w:t>
      </w:r>
      <w:proofErr w:type="spellEnd"/>
      <w:r>
        <w:t xml:space="preserve">., расположенная по адресу (местоположение объекта): г. Москва, ул. Покровка, дом 11, квартира 10, кадастровый номер объекта недвижимости 77:01:0001031:1355, все виды благоустройства и находится </w:t>
      </w:r>
      <w:r w:rsidR="0095222A">
        <w:rPr>
          <w:lang w:eastAsia="en-US"/>
        </w:rPr>
        <w:t xml:space="preserve">в качественном состоянии </w:t>
      </w:r>
      <w:r>
        <w:rPr>
          <w:lang w:eastAsia="en-US"/>
        </w:rPr>
        <w:t>(пригодно для проживания и в исправном техническом состоянии, обеспечивающим нормальную эксплуатацию)</w:t>
      </w:r>
      <w:r>
        <w:t xml:space="preserve">, а также ФЗ «О несостоятельности (банкротстве)» </w:t>
      </w:r>
      <w:r>
        <w:rPr>
          <w:color w:val="FF0000"/>
        </w:rPr>
        <w:t xml:space="preserve"> </w:t>
      </w:r>
      <w:r>
        <w:t xml:space="preserve">в сумме: </w:t>
      </w:r>
      <w:r w:rsidR="0095222A" w:rsidRPr="0095222A">
        <w:rPr>
          <w:color w:val="FF0000"/>
        </w:rPr>
        <w:t>10</w:t>
      </w:r>
      <w:r w:rsidR="0095222A">
        <w:rPr>
          <w:color w:val="FF0000"/>
        </w:rPr>
        <w:t> 626 000 (десять миллионов шестьсот двадцать шесть тысяч</w:t>
      </w:r>
      <w:r w:rsidRPr="0095222A">
        <w:rPr>
          <w:color w:val="FF0000"/>
        </w:rPr>
        <w:t>)</w:t>
      </w:r>
      <w:r w:rsidRPr="0095222A">
        <w:t xml:space="preserve"> рублей 00 коп (НДС не облагается).</w:t>
      </w:r>
    </w:p>
    <w:p w:rsidR="005B1057" w:rsidRDefault="00101997" w:rsidP="0095222A">
      <w:pPr>
        <w:spacing w:line="360" w:lineRule="auto"/>
        <w:ind w:right="-143" w:firstLine="567"/>
        <w:jc w:val="both"/>
      </w:pPr>
      <w:r>
        <w:t>2.2. Претендент перечисляет задаток (всю сумму) на счет</w:t>
      </w:r>
      <w:r>
        <w:rPr>
          <w:color w:val="FF0000"/>
        </w:rPr>
        <w:t xml:space="preserve"> </w:t>
      </w:r>
      <w:r w:rsidR="0095222A" w:rsidRPr="0095222A">
        <w:rPr>
          <w:i/>
        </w:rPr>
        <w:t>№ 40817810263001766365 в</w:t>
      </w:r>
      <w:r w:rsidR="0095222A">
        <w:rPr>
          <w:i/>
        </w:rPr>
        <w:t xml:space="preserve"> </w:t>
      </w:r>
      <w:r w:rsidR="0095222A" w:rsidRPr="0095222A">
        <w:rPr>
          <w:i/>
        </w:rPr>
        <w:t>Тверское отделение № 8607 ПАО Сбербанк г. Тверь, к/с 30101810700000000679, БИК 042809679, ИНН 7707083893, КПП 695202001</w:t>
      </w:r>
      <w:r>
        <w:t>, платежным поручением и предъявляет Организатору торгов копию платежного документа с отметкой банка об исполнении.</w:t>
      </w:r>
    </w:p>
    <w:p w:rsidR="005B1057" w:rsidRDefault="00101997">
      <w:pPr>
        <w:jc w:val="both"/>
      </w:pPr>
      <w:r>
        <w:t xml:space="preserve">2.3. Претендент в платежном поручении указывает «В качестве задатка, номер лота, дата торгов, дело о банкротстве № </w:t>
      </w:r>
      <w:r>
        <w:rPr>
          <w:rFonts w:ascii="Tahoma" w:hAnsi="Tahoma" w:cs="Tahoma"/>
          <w:color w:val="262626"/>
        </w:rPr>
        <w:t>________________</w:t>
      </w:r>
    </w:p>
    <w:p w:rsidR="005B1057" w:rsidRDefault="00101997">
      <w:pPr>
        <w:jc w:val="both"/>
      </w:pPr>
      <w:r>
        <w:t>2.4. Излишне перечисленные денежные средства подлежат возврату.</w:t>
      </w:r>
    </w:p>
    <w:p w:rsidR="005B1057" w:rsidRDefault="005B1057">
      <w:pPr>
        <w:jc w:val="both"/>
        <w:rPr>
          <w:b/>
        </w:rPr>
      </w:pPr>
    </w:p>
    <w:p w:rsidR="005B1057" w:rsidRDefault="00101997">
      <w:pPr>
        <w:rPr>
          <w:b/>
        </w:rPr>
      </w:pPr>
      <w:r>
        <w:rPr>
          <w:b/>
        </w:rPr>
        <w:t>3. Права и обязанности сторон</w:t>
      </w:r>
    </w:p>
    <w:p w:rsidR="005B1057" w:rsidRDefault="00101997">
      <w:pPr>
        <w:autoSpaceDE w:val="0"/>
        <w:autoSpaceDN w:val="0"/>
        <w:adjustRightInd w:val="0"/>
        <w:ind w:firstLine="708"/>
        <w:jc w:val="both"/>
      </w:pPr>
      <w:r>
        <w:t xml:space="preserve">3.1 Согласно условиям настоящего договора Претендент перечисляет, а Организатор торгов принимает задаток за участие в торгах по продаже </w:t>
      </w:r>
      <w:r>
        <w:rPr>
          <w:bCs/>
        </w:rPr>
        <w:t xml:space="preserve">недвижимого имущества должника </w:t>
      </w:r>
      <w:r>
        <w:t xml:space="preserve">гражданки Семенова Анатолия Александровича, а именно </w:t>
      </w:r>
      <w:r>
        <w:rPr>
          <w:color w:val="000000"/>
        </w:rPr>
        <w:t>жилое помещение,</w:t>
      </w:r>
      <w:r>
        <w:t xml:space="preserve"> квартира, условный номер 2-2530882, общей площадью 152 </w:t>
      </w:r>
      <w:proofErr w:type="spellStart"/>
      <w:r>
        <w:t>кв.м</w:t>
      </w:r>
      <w:proofErr w:type="spellEnd"/>
      <w:r>
        <w:t xml:space="preserve">., расположенная по адресу (местоположение объекта): г. Москва, ул. Покровка, дом 11, квартира 10, кадастровый номер объекта недвижимости 77:01:0001031:1355, все виды благоустройства и находится </w:t>
      </w:r>
      <w:r>
        <w:rPr>
          <w:lang w:eastAsia="en-US"/>
        </w:rPr>
        <w:t>в качественном состоянии  (пригодно для проживания и в исправном техническом состоянии, обеспечивающим нормальную эксплуатацию)</w:t>
      </w:r>
      <w:r>
        <w:t xml:space="preserve"> (Лот № ________).</w:t>
      </w:r>
    </w:p>
    <w:p w:rsidR="005B1057" w:rsidRDefault="00101997">
      <w:pPr>
        <w:jc w:val="both"/>
      </w:pPr>
      <w:r>
        <w:lastRenderedPageBreak/>
        <w:t>3.2. Сумма внесенного задатка засчитывается в счет исполнения обязательств по оплате стоимости имущества ___________ «___________» (Лот № _______).</w:t>
      </w:r>
    </w:p>
    <w:p w:rsidR="005B1057" w:rsidRDefault="00101997">
      <w:pPr>
        <w:jc w:val="both"/>
      </w:pPr>
      <w:r>
        <w:t>3.3. В случае отказа Претендента, признанного победителем торгов, от заключения договора купли-продажи имущества, или невнесения им платежей в течение 30 (тридцати) дней</w:t>
      </w:r>
      <w:r w:rsidR="0095222A">
        <w:t xml:space="preserve"> с даты заключения договора купли-продажи</w:t>
      </w:r>
      <w:bookmarkStart w:id="0" w:name="_GoBack"/>
      <w:bookmarkEnd w:id="0"/>
      <w:r>
        <w:t>, сумма задатка остается в распоряжении Организатора торгов.</w:t>
      </w:r>
    </w:p>
    <w:p w:rsidR="005B1057" w:rsidRDefault="005B1057">
      <w:pPr>
        <w:rPr>
          <w:b/>
        </w:rPr>
      </w:pPr>
    </w:p>
    <w:p w:rsidR="005B1057" w:rsidRDefault="00101997">
      <w:pPr>
        <w:rPr>
          <w:b/>
        </w:rPr>
      </w:pPr>
      <w:r>
        <w:rPr>
          <w:b/>
        </w:rPr>
        <w:t>4. Срок действия настоящего Договора</w:t>
      </w:r>
    </w:p>
    <w:p w:rsidR="005B1057" w:rsidRDefault="00101997">
      <w:pPr>
        <w:jc w:val="both"/>
      </w:pPr>
      <w: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B1057" w:rsidRDefault="00101997">
      <w:pPr>
        <w:jc w:val="both"/>
      </w:pPr>
      <w:r>
        <w:t>4.2. Все возможные споры и разногласия, связанные с исполнением настоящего договора, будут разрешаться Сторонами путем переговоров, в случае не урегулирования спора, такой спор разрешается в судебном порядке в соответствии с действующим законодательством Российской Федерации.</w:t>
      </w:r>
    </w:p>
    <w:p w:rsidR="005B1057" w:rsidRDefault="00101997">
      <w:pPr>
        <w:jc w:val="both"/>
      </w:pPr>
      <w: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5B1057" w:rsidRDefault="005B1057">
      <w:pPr>
        <w:outlineLvl w:val="0"/>
      </w:pPr>
    </w:p>
    <w:p w:rsidR="005B1057" w:rsidRDefault="00101997">
      <w:pPr>
        <w:outlineLvl w:val="0"/>
        <w:rPr>
          <w:b/>
        </w:rPr>
      </w:pPr>
      <w:r>
        <w:rPr>
          <w:b/>
        </w:rPr>
        <w:t xml:space="preserve">5. Реквизиты сторон: </w:t>
      </w:r>
    </w:p>
    <w:p w:rsidR="005B1057" w:rsidRDefault="005B1057">
      <w:pPr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</w:tblGrid>
      <w:tr w:rsidR="005B1057">
        <w:tc>
          <w:tcPr>
            <w:tcW w:w="4758" w:type="dxa"/>
          </w:tcPr>
          <w:p w:rsidR="005B1057" w:rsidRDefault="005B10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B1057" w:rsidRDefault="005B1057"/>
    <w:p w:rsidR="005B1057" w:rsidRDefault="005B1057"/>
    <w:sectPr w:rsidR="005B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C6"/>
    <w:rsid w:val="00015B54"/>
    <w:rsid w:val="00101997"/>
    <w:rsid w:val="00102E44"/>
    <w:rsid w:val="00235A1F"/>
    <w:rsid w:val="00275BF7"/>
    <w:rsid w:val="00344034"/>
    <w:rsid w:val="0053238D"/>
    <w:rsid w:val="005B1057"/>
    <w:rsid w:val="006973CF"/>
    <w:rsid w:val="0084097A"/>
    <w:rsid w:val="0095222A"/>
    <w:rsid w:val="00BB08BD"/>
    <w:rsid w:val="00C15F7B"/>
    <w:rsid w:val="00E067E5"/>
    <w:rsid w:val="00E41022"/>
    <w:rsid w:val="00E671C6"/>
    <w:rsid w:val="00F0672C"/>
    <w:rsid w:val="00FC4029"/>
    <w:rsid w:val="5B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A6FBD"/>
  <w15:docId w15:val="{7380D200-C228-4334-99FA-8607FDB6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Владимир</cp:lastModifiedBy>
  <cp:revision>3</cp:revision>
  <dcterms:created xsi:type="dcterms:W3CDTF">2022-05-03T14:13:00Z</dcterms:created>
  <dcterms:modified xsi:type="dcterms:W3CDTF">2022-05-03T14:55:00Z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B31490ACDA314DAC87EC8E420E1EF749</vt:lpwstr>
  </property>
</Properties>
</file>