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A3" w:rsidRPr="00D05C76" w:rsidRDefault="00D05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5C76">
        <w:rPr>
          <w:rFonts w:ascii="Times New Roman" w:hAnsi="Times New Roman" w:cs="Times New Roman"/>
          <w:color w:val="333333"/>
          <w:sz w:val="24"/>
          <w:szCs w:val="24"/>
        </w:rPr>
        <w:t>Решением Арбитражного суда Республики Башкортостан от 04.12.2019 г. (дата оглашения резолютивной части решения) по делу №А07-27580/2017 Общество с ограниченной ответственностью «Современные буровые технологии» (ИНН 0274073480 , ОГРН 1030203895468 , адрес места государственной регистрации: 450022, Республика Башкортостан, город Уфа, улица Радищева, дом 117, сокращенное наименование:</w:t>
      </w:r>
      <w:proofErr w:type="gramEnd"/>
      <w:r w:rsidRPr="00D05C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05C76">
        <w:rPr>
          <w:rFonts w:ascii="Times New Roman" w:hAnsi="Times New Roman" w:cs="Times New Roman"/>
          <w:color w:val="333333"/>
          <w:sz w:val="24"/>
          <w:szCs w:val="24"/>
        </w:rPr>
        <w:t>ООО «СБТ») признано несостоятельным (банкротом), в его отношении открыта процедура конкурсного производства.</w:t>
      </w:r>
      <w:r w:rsidRPr="00D05C76">
        <w:rPr>
          <w:rFonts w:ascii="Times New Roman" w:hAnsi="Times New Roman" w:cs="Times New Roman"/>
          <w:color w:val="333333"/>
          <w:sz w:val="24"/>
          <w:szCs w:val="24"/>
        </w:rPr>
        <w:br/>
        <w:t>14.07.2021 г. Восемнадцатым арбитражным апелляционным судом вынесено дополнительное постановление, в соответствии с которым конкурсным управляющим ООО «Современные буровые технологии» утвержден Емельянов Алексей Вячеславович (ИНН 027717959558, СНИЛС 072-464-751 71) Союз арбитражных управляющих "</w:t>
      </w:r>
      <w:proofErr w:type="spellStart"/>
      <w:r w:rsidRPr="00D05C76">
        <w:rPr>
          <w:rFonts w:ascii="Times New Roman" w:hAnsi="Times New Roman" w:cs="Times New Roman"/>
          <w:color w:val="333333"/>
          <w:sz w:val="24"/>
          <w:szCs w:val="24"/>
        </w:rPr>
        <w:t>Саморегулируемая</w:t>
      </w:r>
      <w:proofErr w:type="spellEnd"/>
      <w:r w:rsidRPr="00D05C76">
        <w:rPr>
          <w:rFonts w:ascii="Times New Roman" w:hAnsi="Times New Roman" w:cs="Times New Roman"/>
          <w:color w:val="333333"/>
          <w:sz w:val="24"/>
          <w:szCs w:val="24"/>
        </w:rPr>
        <w:t xml:space="preserve"> организация "ДЕЛО" (ИНН 5010029544, ОГРН 1035002205919, адрес: 141980, г. Дубна, ул. Жуковского, 2).</w:t>
      </w:r>
      <w:proofErr w:type="gramEnd"/>
      <w:r w:rsidRPr="00D05C76">
        <w:rPr>
          <w:rFonts w:ascii="Times New Roman" w:hAnsi="Times New Roman" w:cs="Times New Roman"/>
          <w:color w:val="333333"/>
          <w:sz w:val="24"/>
          <w:szCs w:val="24"/>
        </w:rPr>
        <w:br/>
        <w:t>Во исполнение требований Закона о банкротстве конкурсный управляющий сообщает о том, что в результате проведения торгов посредством открытого аукциона по продаже имущества должника:</w:t>
      </w:r>
      <w:r w:rsidRPr="00D05C7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заключен договор купли-продажи от 23.05.2022 г. (договор направлен покупателю 24.05.2022 г., получен управляющим подписанным покупателем по </w:t>
      </w:r>
      <w:proofErr w:type="spellStart"/>
      <w:r w:rsidRPr="00D05C76">
        <w:rPr>
          <w:rFonts w:ascii="Times New Roman" w:hAnsi="Times New Roman" w:cs="Times New Roman"/>
          <w:color w:val="333333"/>
          <w:sz w:val="24"/>
          <w:szCs w:val="24"/>
        </w:rPr>
        <w:t>эл</w:t>
      </w:r>
      <w:proofErr w:type="spellEnd"/>
      <w:r w:rsidRPr="00D05C76">
        <w:rPr>
          <w:rFonts w:ascii="Times New Roman" w:hAnsi="Times New Roman" w:cs="Times New Roman"/>
          <w:color w:val="333333"/>
          <w:sz w:val="24"/>
          <w:szCs w:val="24"/>
        </w:rPr>
        <w:t>. почте 25.05.2022 г.) лота № 23 (каркасно-тентовая конструкция 15х19,2 м; АН 15/4 ТУ5282-001- 56293089 2004 АН 15/4 ТУ5282-001 - 56293089 - 2004) с единственным участником аукцион</w:t>
      </w:r>
      <w:proofErr w:type="gramStart"/>
      <w:r w:rsidRPr="00D05C76">
        <w:rPr>
          <w:rFonts w:ascii="Times New Roman" w:hAnsi="Times New Roman" w:cs="Times New Roman"/>
          <w:color w:val="333333"/>
          <w:sz w:val="24"/>
          <w:szCs w:val="24"/>
        </w:rPr>
        <w:t>а ООО</w:t>
      </w:r>
      <w:proofErr w:type="gramEnd"/>
      <w:r w:rsidRPr="00D05C76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D05C76">
        <w:rPr>
          <w:rFonts w:ascii="Times New Roman" w:hAnsi="Times New Roman" w:cs="Times New Roman"/>
          <w:color w:val="333333"/>
          <w:sz w:val="24"/>
          <w:szCs w:val="24"/>
        </w:rPr>
        <w:t>Техавто</w:t>
      </w:r>
      <w:proofErr w:type="spellEnd"/>
      <w:r w:rsidRPr="00D05C76">
        <w:rPr>
          <w:rFonts w:ascii="Times New Roman" w:hAnsi="Times New Roman" w:cs="Times New Roman"/>
          <w:color w:val="333333"/>
          <w:sz w:val="24"/>
          <w:szCs w:val="24"/>
        </w:rPr>
        <w:t xml:space="preserve">» (ИНН 7707847531, ОГРН 5147746271239, адрес: 111033, г. Москва, ул. </w:t>
      </w:r>
      <w:proofErr w:type="spellStart"/>
      <w:r w:rsidRPr="00D05C76">
        <w:rPr>
          <w:rFonts w:ascii="Times New Roman" w:hAnsi="Times New Roman" w:cs="Times New Roman"/>
          <w:color w:val="333333"/>
          <w:sz w:val="24"/>
          <w:szCs w:val="24"/>
        </w:rPr>
        <w:t>Золоторожский</w:t>
      </w:r>
      <w:proofErr w:type="spellEnd"/>
      <w:r w:rsidRPr="00D05C76">
        <w:rPr>
          <w:rFonts w:ascii="Times New Roman" w:hAnsi="Times New Roman" w:cs="Times New Roman"/>
          <w:color w:val="333333"/>
          <w:sz w:val="24"/>
          <w:szCs w:val="24"/>
        </w:rPr>
        <w:t xml:space="preserve"> вал, д.11, строение 21, </w:t>
      </w:r>
      <w:proofErr w:type="spellStart"/>
      <w:r w:rsidRPr="00D05C76">
        <w:rPr>
          <w:rFonts w:ascii="Times New Roman" w:hAnsi="Times New Roman" w:cs="Times New Roman"/>
          <w:color w:val="333333"/>
          <w:sz w:val="24"/>
          <w:szCs w:val="24"/>
        </w:rPr>
        <w:t>пом</w:t>
      </w:r>
      <w:proofErr w:type="spellEnd"/>
      <w:r w:rsidRPr="00D05C7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D05C76">
        <w:rPr>
          <w:rFonts w:ascii="Times New Roman" w:hAnsi="Times New Roman" w:cs="Times New Roman"/>
          <w:color w:val="333333"/>
          <w:sz w:val="24"/>
          <w:szCs w:val="24"/>
        </w:rPr>
        <w:t>II, ком.120).</w:t>
      </w:r>
      <w:proofErr w:type="gramEnd"/>
      <w:r w:rsidRPr="00D05C76">
        <w:rPr>
          <w:rFonts w:ascii="Times New Roman" w:hAnsi="Times New Roman" w:cs="Times New Roman"/>
          <w:color w:val="333333"/>
          <w:sz w:val="24"/>
          <w:szCs w:val="24"/>
        </w:rPr>
        <w:t xml:space="preserve"> Цена, предложенная покупателем за лот №23 – 260 000 рублей. Участник заинтересованности по отношению к должнику, кредиторам, конкурсному управляющему не имеет, конкурсный управляющий и СРО АУ в капитале победителя не участвуют.</w:t>
      </w:r>
    </w:p>
    <w:sectPr w:rsidR="00EE0AA3" w:rsidRPr="00D05C76" w:rsidSect="00EE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76"/>
    <w:rsid w:val="000013EF"/>
    <w:rsid w:val="0002654D"/>
    <w:rsid w:val="00034F44"/>
    <w:rsid w:val="00042CED"/>
    <w:rsid w:val="00057D3B"/>
    <w:rsid w:val="000718B8"/>
    <w:rsid w:val="000806F9"/>
    <w:rsid w:val="00082EFA"/>
    <w:rsid w:val="00094AD4"/>
    <w:rsid w:val="000B2700"/>
    <w:rsid w:val="000E6215"/>
    <w:rsid w:val="000F6B5E"/>
    <w:rsid w:val="001152AD"/>
    <w:rsid w:val="00123CF7"/>
    <w:rsid w:val="00135E48"/>
    <w:rsid w:val="00183D5A"/>
    <w:rsid w:val="001A13AC"/>
    <w:rsid w:val="001A4787"/>
    <w:rsid w:val="001B18CF"/>
    <w:rsid w:val="001C26B8"/>
    <w:rsid w:val="001D1AA2"/>
    <w:rsid w:val="001D552B"/>
    <w:rsid w:val="00225421"/>
    <w:rsid w:val="00237304"/>
    <w:rsid w:val="00257523"/>
    <w:rsid w:val="00262710"/>
    <w:rsid w:val="002654C3"/>
    <w:rsid w:val="00284D0A"/>
    <w:rsid w:val="002936CC"/>
    <w:rsid w:val="002B2686"/>
    <w:rsid w:val="002B327C"/>
    <w:rsid w:val="002D42C9"/>
    <w:rsid w:val="002E4048"/>
    <w:rsid w:val="00316729"/>
    <w:rsid w:val="0032202B"/>
    <w:rsid w:val="0033445C"/>
    <w:rsid w:val="003613B2"/>
    <w:rsid w:val="00381343"/>
    <w:rsid w:val="00390AF7"/>
    <w:rsid w:val="003D556C"/>
    <w:rsid w:val="003F267D"/>
    <w:rsid w:val="003F31CC"/>
    <w:rsid w:val="003F34AE"/>
    <w:rsid w:val="004007C8"/>
    <w:rsid w:val="00403EB7"/>
    <w:rsid w:val="004265AD"/>
    <w:rsid w:val="0043779A"/>
    <w:rsid w:val="00453E8C"/>
    <w:rsid w:val="0046227F"/>
    <w:rsid w:val="00483CF6"/>
    <w:rsid w:val="004A0271"/>
    <w:rsid w:val="004B13C4"/>
    <w:rsid w:val="004B1DF3"/>
    <w:rsid w:val="004D2CCC"/>
    <w:rsid w:val="00516383"/>
    <w:rsid w:val="00522494"/>
    <w:rsid w:val="00543B77"/>
    <w:rsid w:val="00555749"/>
    <w:rsid w:val="00566913"/>
    <w:rsid w:val="00577041"/>
    <w:rsid w:val="00580E3F"/>
    <w:rsid w:val="005C202C"/>
    <w:rsid w:val="005C68DD"/>
    <w:rsid w:val="005D4822"/>
    <w:rsid w:val="005E72F5"/>
    <w:rsid w:val="005F3654"/>
    <w:rsid w:val="00610061"/>
    <w:rsid w:val="00640304"/>
    <w:rsid w:val="00647848"/>
    <w:rsid w:val="0067027F"/>
    <w:rsid w:val="00685819"/>
    <w:rsid w:val="006A106B"/>
    <w:rsid w:val="006A4A0C"/>
    <w:rsid w:val="006C4374"/>
    <w:rsid w:val="006D6F95"/>
    <w:rsid w:val="006F13AF"/>
    <w:rsid w:val="006F6017"/>
    <w:rsid w:val="00704A94"/>
    <w:rsid w:val="00717F97"/>
    <w:rsid w:val="0073080C"/>
    <w:rsid w:val="0073119A"/>
    <w:rsid w:val="007351FD"/>
    <w:rsid w:val="007516F2"/>
    <w:rsid w:val="007735C2"/>
    <w:rsid w:val="007D4CA5"/>
    <w:rsid w:val="007D665D"/>
    <w:rsid w:val="0080248B"/>
    <w:rsid w:val="00823937"/>
    <w:rsid w:val="00856694"/>
    <w:rsid w:val="008672EB"/>
    <w:rsid w:val="00886192"/>
    <w:rsid w:val="008D748C"/>
    <w:rsid w:val="008E67B9"/>
    <w:rsid w:val="008F3C68"/>
    <w:rsid w:val="00913F03"/>
    <w:rsid w:val="00946068"/>
    <w:rsid w:val="00970622"/>
    <w:rsid w:val="0098319F"/>
    <w:rsid w:val="00A06480"/>
    <w:rsid w:val="00A169E2"/>
    <w:rsid w:val="00A66576"/>
    <w:rsid w:val="00A844AA"/>
    <w:rsid w:val="00A8563D"/>
    <w:rsid w:val="00A91BA1"/>
    <w:rsid w:val="00AA1853"/>
    <w:rsid w:val="00AD3420"/>
    <w:rsid w:val="00AE4F55"/>
    <w:rsid w:val="00AF5090"/>
    <w:rsid w:val="00B06C03"/>
    <w:rsid w:val="00B42BCA"/>
    <w:rsid w:val="00B528BA"/>
    <w:rsid w:val="00BA7B4F"/>
    <w:rsid w:val="00BB1ACE"/>
    <w:rsid w:val="00BB371F"/>
    <w:rsid w:val="00BB7BA1"/>
    <w:rsid w:val="00BD355E"/>
    <w:rsid w:val="00BF7D25"/>
    <w:rsid w:val="00C050CF"/>
    <w:rsid w:val="00C16E60"/>
    <w:rsid w:val="00C34E49"/>
    <w:rsid w:val="00C40EC5"/>
    <w:rsid w:val="00C46EB1"/>
    <w:rsid w:val="00C568FB"/>
    <w:rsid w:val="00C87EE6"/>
    <w:rsid w:val="00CE1EC8"/>
    <w:rsid w:val="00CE2522"/>
    <w:rsid w:val="00CE6C86"/>
    <w:rsid w:val="00D05C76"/>
    <w:rsid w:val="00D20E4A"/>
    <w:rsid w:val="00D6662B"/>
    <w:rsid w:val="00DA0D60"/>
    <w:rsid w:val="00DD76EC"/>
    <w:rsid w:val="00DF28B7"/>
    <w:rsid w:val="00DF6307"/>
    <w:rsid w:val="00E41CA1"/>
    <w:rsid w:val="00E56E14"/>
    <w:rsid w:val="00EA0018"/>
    <w:rsid w:val="00EA4199"/>
    <w:rsid w:val="00EC3121"/>
    <w:rsid w:val="00EE0AA3"/>
    <w:rsid w:val="00F10018"/>
    <w:rsid w:val="00F12ED7"/>
    <w:rsid w:val="00F55C85"/>
    <w:rsid w:val="00F560F2"/>
    <w:rsid w:val="00F616FB"/>
    <w:rsid w:val="00F64F4C"/>
    <w:rsid w:val="00F93FF3"/>
    <w:rsid w:val="00F97ACB"/>
    <w:rsid w:val="00FC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1</cp:revision>
  <dcterms:created xsi:type="dcterms:W3CDTF">2022-05-30T14:07:00Z</dcterms:created>
  <dcterms:modified xsi:type="dcterms:W3CDTF">2022-05-30T14:08:00Z</dcterms:modified>
</cp:coreProperties>
</file>