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B64D558" w:rsidR="00950CC9" w:rsidRPr="0037642D" w:rsidRDefault="004A2A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BD1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BD1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DA64D6" w14:textId="77777777" w:rsidR="004A2AD2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4A2AD2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41B356A5" w14:textId="77777777" w:rsidR="005117D6" w:rsidRPr="005117D6" w:rsidRDefault="005117D6" w:rsidP="00511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6">
        <w:rPr>
          <w:rFonts w:ascii="Times New Roman" w:hAnsi="Times New Roman" w:cs="Times New Roman"/>
          <w:color w:val="000000"/>
          <w:sz w:val="24"/>
          <w:szCs w:val="24"/>
        </w:rPr>
        <w:t>Лот 1 - ООО КБ «Судостроительный Банк», ИНН 7723008300, уведомление о включении в РТК третьей очереди ВА-03-2-900 от 18.03.2015, находится в стадии банкротства (6 145 061,64 руб.) - 6 145 061,64 руб.;</w:t>
      </w:r>
    </w:p>
    <w:p w14:paraId="180FE291" w14:textId="77777777" w:rsidR="005117D6" w:rsidRPr="005117D6" w:rsidRDefault="005117D6" w:rsidP="00511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6">
        <w:rPr>
          <w:rFonts w:ascii="Times New Roman" w:hAnsi="Times New Roman" w:cs="Times New Roman"/>
          <w:color w:val="000000"/>
          <w:sz w:val="24"/>
          <w:szCs w:val="24"/>
        </w:rPr>
        <w:t>Лот 2 - «Мастер-Банк» (ОАО), ИНН 7705420744, уведомление о включении в РТК третьей очереди 14-01исх-25317 от 02.04.2014, 14-01исх-42955 от 12.05.2014, находится в стадии банкротства (9 399 066,01 руб.) - 9 399 066,01 руб.;</w:t>
      </w:r>
    </w:p>
    <w:p w14:paraId="34739A5C" w14:textId="77777777" w:rsidR="005117D6" w:rsidRPr="005117D6" w:rsidRDefault="005117D6" w:rsidP="00511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6">
        <w:rPr>
          <w:rFonts w:ascii="Times New Roman" w:hAnsi="Times New Roman" w:cs="Times New Roman"/>
          <w:color w:val="000000"/>
          <w:sz w:val="24"/>
          <w:szCs w:val="24"/>
        </w:rPr>
        <w:t>Лот 3 - ПАО «НОТА-Банк», ИНН 7203063256, уведомление о включении в РТК как требований, подлежащих удовлетворению после реестра 79к/12033 от 03.02.2020, находится в стадии банкротства (434 845,29 руб.) - 434 845,29 руб.;</w:t>
      </w:r>
    </w:p>
    <w:p w14:paraId="0A148D99" w14:textId="6EE1275F" w:rsidR="00E72AD4" w:rsidRDefault="005117D6" w:rsidP="00511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6">
        <w:rPr>
          <w:rFonts w:ascii="Times New Roman" w:hAnsi="Times New Roman" w:cs="Times New Roman"/>
          <w:color w:val="000000"/>
          <w:sz w:val="24"/>
          <w:szCs w:val="24"/>
        </w:rPr>
        <w:t>Лот 4 - Сперанская Ольга Владимировна, постановление 15 ААС от 02.04.2019 по делу А-32-901/18 15АП-3659/2019 (6 000 201,00 руб.) - 6 000 201,00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84A1BD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117D6">
        <w:rPr>
          <w:rFonts w:ascii="Times New Roman CYR" w:hAnsi="Times New Roman CYR" w:cs="Times New Roman CYR"/>
          <w:color w:val="000000"/>
        </w:rPr>
        <w:t xml:space="preserve">7 (Семь) </w:t>
      </w:r>
      <w:r w:rsidRPr="0037642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0597996" w14:textId="47A4D56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117D6" w:rsidRPr="005117D6">
        <w:rPr>
          <w:rFonts w:ascii="Times New Roman CYR" w:hAnsi="Times New Roman CYR" w:cs="Times New Roman CYR"/>
          <w:b/>
          <w:bCs/>
          <w:color w:val="000000"/>
        </w:rPr>
        <w:t>20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5117D6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CC269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117D6">
        <w:rPr>
          <w:b/>
          <w:bCs/>
          <w:color w:val="000000"/>
        </w:rPr>
        <w:t>20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117D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</w:t>
      </w:r>
      <w:r w:rsidR="005117D6">
        <w:rPr>
          <w:color w:val="000000"/>
        </w:rPr>
        <w:t xml:space="preserve"> </w:t>
      </w:r>
      <w:r w:rsidR="005117D6" w:rsidRPr="005117D6">
        <w:rPr>
          <w:b/>
          <w:bCs/>
          <w:color w:val="000000"/>
        </w:rPr>
        <w:t>05 сентября</w:t>
      </w:r>
      <w:r w:rsidR="005117D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117D6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30BA59B" w:rsidR="009E6456" w:rsidRPr="005117D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117D6">
        <w:rPr>
          <w:b/>
          <w:bCs/>
          <w:color w:val="000000"/>
        </w:rPr>
        <w:t>07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117D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117D6" w:rsidRPr="005117D6">
        <w:rPr>
          <w:b/>
          <w:bCs/>
          <w:color w:val="000000"/>
        </w:rPr>
        <w:t>25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117D6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117D6">
        <w:rPr>
          <w:color w:val="000000"/>
        </w:rPr>
        <w:t>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17D6">
        <w:rPr>
          <w:color w:val="000000"/>
        </w:rPr>
        <w:t>На основании п. 4 ст. 139</w:t>
      </w:r>
      <w:r w:rsidRPr="0037642D">
        <w:rPr>
          <w:color w:val="000000"/>
        </w:rPr>
        <w:t xml:space="preserve">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BA313B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5117D6">
        <w:rPr>
          <w:b/>
          <w:bCs/>
          <w:color w:val="000000"/>
        </w:rPr>
        <w:t>ам 1-3:</w:t>
      </w:r>
      <w:r w:rsidRPr="005246E8">
        <w:rPr>
          <w:b/>
          <w:bCs/>
          <w:color w:val="000000"/>
        </w:rPr>
        <w:t xml:space="preserve"> с </w:t>
      </w:r>
      <w:r w:rsidR="005117D6">
        <w:rPr>
          <w:b/>
          <w:bCs/>
          <w:color w:val="000000"/>
        </w:rPr>
        <w:t>07 сентября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5117D6">
        <w:rPr>
          <w:b/>
          <w:bCs/>
          <w:color w:val="000000"/>
        </w:rPr>
        <w:t>06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1840937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5117D6">
        <w:rPr>
          <w:b/>
          <w:bCs/>
          <w:color w:val="000000"/>
        </w:rPr>
        <w:t xml:space="preserve"> 4:</w:t>
      </w:r>
      <w:r w:rsidRPr="005246E8">
        <w:rPr>
          <w:b/>
          <w:bCs/>
          <w:color w:val="000000"/>
        </w:rPr>
        <w:t xml:space="preserve"> с </w:t>
      </w:r>
      <w:r w:rsidR="005117D6">
        <w:rPr>
          <w:b/>
          <w:bCs/>
          <w:color w:val="000000"/>
        </w:rPr>
        <w:t xml:space="preserve">07 сентября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5117D6">
        <w:rPr>
          <w:b/>
          <w:bCs/>
          <w:color w:val="000000"/>
        </w:rPr>
        <w:t>29 ноября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</w:p>
    <w:p w14:paraId="287E4339" w14:textId="4D125FB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117D6">
        <w:rPr>
          <w:b/>
          <w:bCs/>
          <w:color w:val="000000"/>
        </w:rPr>
        <w:t>07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5117D6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5117D6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2676974" w:rsidR="00950CC9" w:rsidRPr="005246E8" w:rsidRDefault="00BC165C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117D6">
        <w:rPr>
          <w:b/>
          <w:color w:val="000000"/>
        </w:rPr>
        <w:t>ов 1-3</w:t>
      </w:r>
      <w:r w:rsidRPr="005246E8">
        <w:rPr>
          <w:b/>
          <w:color w:val="000000"/>
        </w:rPr>
        <w:t>:</w:t>
      </w:r>
    </w:p>
    <w:p w14:paraId="2FE65C0E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07 сентября 2022 г. по 18 октября 2022 г. - в размере начальной цены продажи лота;</w:t>
      </w:r>
    </w:p>
    <w:p w14:paraId="33664E97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19 октября 2022 г. по 25 октября 2022 г. - в размере 94,00% от начальной цены продажи лота;</w:t>
      </w:r>
    </w:p>
    <w:p w14:paraId="76E1D7F6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26 октября 2022 г. по 01 ноября 2022 г. - в размере 88,00% от начальной цены продажи лота;</w:t>
      </w:r>
    </w:p>
    <w:p w14:paraId="5126E1CA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02 ноября 2022 г. по 08 ноября 2022 г. - в размере 82,00% от начальной цены продажи лота;</w:t>
      </w:r>
    </w:p>
    <w:p w14:paraId="5BB0F219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09 ноября 2022 г. по 15 ноября 2022 г. - в размере 76,00% от начальной цены продажи лота;</w:t>
      </w:r>
    </w:p>
    <w:p w14:paraId="2E44A29E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16 ноября 2022 г. по 22 ноября 2022 г. - в размере 70,00% от начальной цены продажи лота;</w:t>
      </w:r>
    </w:p>
    <w:p w14:paraId="1A1F52B4" w14:textId="77777777" w:rsidR="005152F8" w:rsidRPr="005152F8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23 ноября 2022 г. по 29 ноября 2022 г. - в размере 64,00% от начальной цены продажи лота;</w:t>
      </w:r>
    </w:p>
    <w:p w14:paraId="001689B3" w14:textId="3EB48BEC" w:rsidR="00FF4CB0" w:rsidRPr="005117D6" w:rsidRDefault="005152F8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152F8">
        <w:rPr>
          <w:bCs/>
          <w:color w:val="000000"/>
        </w:rPr>
        <w:t>с 30 ноября 2022 г. по 06 декабря 2022 г. - в размере 58,00% от начальной цены продажи лота;</w:t>
      </w:r>
    </w:p>
    <w:p w14:paraId="3B7B5112" w14:textId="4DD029F1" w:rsidR="00950CC9" w:rsidRPr="005246E8" w:rsidRDefault="00BC165C" w:rsidP="005152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117D6"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7F1DA0A9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18 октября 2022 г. - в размере начальной цены продажи лота;</w:t>
      </w:r>
    </w:p>
    <w:p w14:paraId="2EA9789E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19 октября 2022 г. по 25 октября 2022 г. - в размере 93,00% от начальной цены продажи лота;</w:t>
      </w:r>
    </w:p>
    <w:p w14:paraId="36851DBD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26 октября 2022 г. по 01 ноября 2022 г. - в размере 86,00% от начальной цены продажи лота;</w:t>
      </w:r>
    </w:p>
    <w:p w14:paraId="2BD2BB6C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79,00% от начальной цены продажи лота;</w:t>
      </w:r>
    </w:p>
    <w:p w14:paraId="4E6CD6F4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72,00% от начальной цены продажи лота;</w:t>
      </w:r>
    </w:p>
    <w:p w14:paraId="407F3BBD" w14:textId="77777777" w:rsidR="005152F8" w:rsidRPr="005152F8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65,00% от начальной цены продажи лота;</w:t>
      </w:r>
    </w:p>
    <w:p w14:paraId="3C227C91" w14:textId="6C23871E" w:rsidR="00FF4CB0" w:rsidRDefault="005152F8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F8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58,00% от начальной цены продажи лота.</w:t>
      </w:r>
    </w:p>
    <w:p w14:paraId="54E8AFA8" w14:textId="12E37C41" w:rsidR="009E6456" w:rsidRPr="005246E8" w:rsidRDefault="009E6456" w:rsidP="005152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5117D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117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825CFA" w14:textId="77777777" w:rsidR="004321E4" w:rsidRPr="00BD1AB8" w:rsidRDefault="00E72AD4" w:rsidP="004321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4321E4">
        <w:rPr>
          <w:rFonts w:ascii="Times New Roman" w:hAnsi="Times New Roman" w:cs="Times New Roman"/>
          <w:color w:val="000000"/>
          <w:sz w:val="24"/>
          <w:szCs w:val="24"/>
        </w:rPr>
        <w:t xml:space="preserve">09:00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4321E4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</w:t>
      </w:r>
      <w:r w:rsidR="004321E4">
        <w:rPr>
          <w:rFonts w:ascii="Times New Roman" w:hAnsi="Times New Roman" w:cs="Times New Roman"/>
          <w:color w:val="000000"/>
          <w:sz w:val="24"/>
          <w:szCs w:val="24"/>
        </w:rPr>
        <w:t>г. Санкт-Петербург, Каменноостровский пр., д.40А, тел. +7 (911) 172-98-66,</w:t>
      </w:r>
      <w:r w:rsidR="004321E4" w:rsidRPr="0043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DuhinVI@bank.org.ru</w:t>
        </w:r>
      </w:hyperlink>
      <w:r w:rsidR="0043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NechaevaMV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bank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4321E4" w:rsidRPr="00E9086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3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321E4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 (</w:t>
      </w:r>
      <w:r w:rsidR="0043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911</w:t>
      </w:r>
      <w:r w:rsidR="004321E4" w:rsidRPr="005F6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3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172-98-66; у ОТ: </w:t>
      </w:r>
      <w:r w:rsidR="004321E4" w:rsidRPr="00BD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МСК в рабочие дни), informspb@auction-house.ru</w:t>
      </w:r>
      <w:r w:rsidR="00432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321E4"/>
    <w:rsid w:val="00467D6B"/>
    <w:rsid w:val="004A2AD2"/>
    <w:rsid w:val="004D047C"/>
    <w:rsid w:val="00500FD3"/>
    <w:rsid w:val="005117D6"/>
    <w:rsid w:val="005152F8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CCE979FA-959F-4C45-A4E6-CF3490B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inVI@bank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chaevaMV@bank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7843-429E-48F6-BB6B-EC194F93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23</cp:revision>
  <dcterms:created xsi:type="dcterms:W3CDTF">2019-07-23T07:47:00Z</dcterms:created>
  <dcterms:modified xsi:type="dcterms:W3CDTF">2022-05-30T08:26:00Z</dcterms:modified>
</cp:coreProperties>
</file>