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14435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8FDD86E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– Продавец)</w:t>
      </w:r>
    </w:p>
    <w:p w14:paraId="11951805" w14:textId="77777777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</w:p>
    <w:p w14:paraId="1FC72081" w14:textId="20237511" w:rsidR="00B83979" w:rsidRPr="00224F8A" w:rsidRDefault="00B83979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10D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1D406B">
        <w:rPr>
          <w:rFonts w:ascii="Verdana" w:eastAsia="Times New Roman" w:hAnsi="Verdana" w:cs="Times New Roman"/>
          <w:b/>
          <w:sz w:val="20"/>
          <w:szCs w:val="20"/>
          <w:lang w:eastAsia="ru-RU"/>
        </w:rPr>
        <w:t>Воронеж</w:t>
      </w:r>
      <w:r w:rsidR="00245F5F" w:rsidRPr="00910D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</w:t>
      </w:r>
      <w:r w:rsidR="0076799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</w:t>
      </w:r>
      <w:r w:rsidR="006A279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AAAAE00" w:rsidR="00B83979" w:rsidRPr="004E3257" w:rsidRDefault="0076799B" w:rsidP="00F144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8B9">
        <w:rPr>
          <w:rFonts w:ascii="Verdana" w:hAnsi="Verdana" w:cs="Times New Roman"/>
          <w:sz w:val="20"/>
          <w:szCs w:val="20"/>
        </w:rPr>
        <w:t xml:space="preserve">Публичное </w:t>
      </w:r>
      <w:r w:rsidRPr="00F85F1F">
        <w:rPr>
          <w:rFonts w:ascii="Verdana" w:hAnsi="Verdana" w:cs="Times New Roman"/>
          <w:sz w:val="20"/>
          <w:szCs w:val="20"/>
        </w:rPr>
        <w:t>акционерное общество Национ</w:t>
      </w:r>
      <w:r w:rsidRPr="004E3257">
        <w:rPr>
          <w:rFonts w:ascii="Verdana" w:hAnsi="Verdana" w:cs="Times New Roman"/>
          <w:sz w:val="20"/>
          <w:szCs w:val="20"/>
        </w:rPr>
        <w:t>альный банк «ТРАСТ» (Банк «ТРАСТ» (ПАО)</w:t>
      </w:r>
      <w:r w:rsidR="00910D39" w:rsidRPr="004E3257">
        <w:rPr>
          <w:rFonts w:ascii="Verdana" w:hAnsi="Verdana" w:cs="Times New Roman"/>
          <w:sz w:val="20"/>
          <w:szCs w:val="20"/>
        </w:rPr>
        <w:t>)</w:t>
      </w:r>
      <w:r w:rsidRPr="004E3257">
        <w:rPr>
          <w:rFonts w:ascii="Verdana" w:hAnsi="Verdana" w:cs="Times New Roman"/>
          <w:sz w:val="20"/>
          <w:szCs w:val="20"/>
        </w:rPr>
        <w:t>, именуемое в дальнейшем «</w:t>
      </w:r>
      <w:r w:rsidRPr="004E3257">
        <w:rPr>
          <w:rFonts w:ascii="Verdana" w:hAnsi="Verdana" w:cs="Times New Roman"/>
          <w:b/>
          <w:sz w:val="20"/>
          <w:szCs w:val="20"/>
        </w:rPr>
        <w:t>Пр</w:t>
      </w:r>
      <w:r w:rsidR="00290F0D" w:rsidRPr="004E3257">
        <w:rPr>
          <w:rFonts w:ascii="Verdana" w:hAnsi="Verdana" w:cs="Times New Roman"/>
          <w:b/>
          <w:sz w:val="20"/>
          <w:szCs w:val="20"/>
        </w:rPr>
        <w:t>одавец</w:t>
      </w:r>
      <w:r w:rsidRPr="004E3257">
        <w:rPr>
          <w:rFonts w:ascii="Verdana" w:hAnsi="Verdana" w:cs="Times New Roman"/>
          <w:sz w:val="20"/>
          <w:szCs w:val="20"/>
        </w:rPr>
        <w:t xml:space="preserve">», в лице </w:t>
      </w:r>
      <w:r w:rsidR="00F85F1F" w:rsidRPr="004E3257">
        <w:rPr>
          <w:rFonts w:ascii="Verdana" w:hAnsi="Verdana" w:cs="Times New Roman"/>
          <w:sz w:val="20"/>
          <w:szCs w:val="20"/>
        </w:rPr>
        <w:t>Ивановой Наталии</w:t>
      </w:r>
      <w:r w:rsidR="005970D6" w:rsidRPr="004E3257">
        <w:rPr>
          <w:rFonts w:ascii="Verdana" w:hAnsi="Verdana" w:cs="Times New Roman"/>
          <w:sz w:val="20"/>
          <w:szCs w:val="20"/>
        </w:rPr>
        <w:t xml:space="preserve"> Александ</w:t>
      </w:r>
      <w:r w:rsidR="00F85F1F" w:rsidRPr="004E3257">
        <w:rPr>
          <w:rFonts w:ascii="Verdana" w:hAnsi="Verdana" w:cs="Times New Roman"/>
          <w:sz w:val="20"/>
          <w:szCs w:val="20"/>
        </w:rPr>
        <w:t>ровны</w:t>
      </w:r>
      <w:r w:rsidRPr="004E3257">
        <w:rPr>
          <w:rFonts w:ascii="Verdana" w:hAnsi="Verdana" w:cs="Times New Roman"/>
          <w:sz w:val="20"/>
          <w:szCs w:val="20"/>
        </w:rPr>
        <w:t>, действующе</w:t>
      </w:r>
      <w:r w:rsidR="004E3257" w:rsidRPr="004E3257">
        <w:rPr>
          <w:rFonts w:ascii="Verdana" w:hAnsi="Verdana" w:cs="Times New Roman"/>
          <w:sz w:val="20"/>
          <w:szCs w:val="20"/>
        </w:rPr>
        <w:t>й на основании Доверенности № 92/2021 от 06</w:t>
      </w:r>
      <w:r w:rsidR="00F85F1F" w:rsidRPr="004E3257">
        <w:rPr>
          <w:rFonts w:ascii="Verdana" w:hAnsi="Verdana" w:cs="Times New Roman"/>
          <w:sz w:val="20"/>
          <w:szCs w:val="20"/>
        </w:rPr>
        <w:t>.07</w:t>
      </w:r>
      <w:r w:rsidR="004E3257" w:rsidRPr="004E3257">
        <w:rPr>
          <w:rFonts w:ascii="Verdana" w:hAnsi="Verdana" w:cs="Times New Roman"/>
          <w:sz w:val="20"/>
          <w:szCs w:val="20"/>
        </w:rPr>
        <w:t>.2021</w:t>
      </w:r>
      <w:r w:rsidRPr="004E3257">
        <w:rPr>
          <w:rFonts w:ascii="Verdana" w:hAnsi="Verdana" w:cs="Times New Roman"/>
          <w:sz w:val="20"/>
          <w:szCs w:val="20"/>
        </w:rPr>
        <w:t>г. удостоверенной нотариусом города Москвы Красновым Германом Евгеньевичем, зарегистрирован</w:t>
      </w:r>
      <w:r w:rsidR="00F85F1F" w:rsidRPr="004E3257">
        <w:rPr>
          <w:rFonts w:ascii="Verdana" w:hAnsi="Verdana" w:cs="Times New Roman"/>
          <w:sz w:val="20"/>
          <w:szCs w:val="20"/>
        </w:rPr>
        <w:t xml:space="preserve">о в реестре № </w:t>
      </w:r>
      <w:r w:rsidR="004E3257" w:rsidRPr="004E3257">
        <w:rPr>
          <w:rFonts w:ascii="Verdana" w:hAnsi="Verdana" w:cs="Times New Roman"/>
          <w:sz w:val="20"/>
          <w:szCs w:val="20"/>
        </w:rPr>
        <w:t>77/287-н/77-2021-17-802</w:t>
      </w:r>
      <w:r w:rsidRPr="004E3257">
        <w:rPr>
          <w:rFonts w:ascii="Verdana" w:hAnsi="Verdana" w:cs="Times New Roman"/>
          <w:sz w:val="20"/>
          <w:szCs w:val="20"/>
        </w:rPr>
        <w:t>, с одной стороны</w:t>
      </w:r>
      <w:r w:rsidR="00B83979" w:rsidRPr="004E3257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4E3257" w:rsidRDefault="00B83979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E325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4E3257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4E3257" w:rsidRDefault="00645BF6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4E3257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4E3257" w:rsidRDefault="00645BF6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E325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8509DF" w:rsidRDefault="00334661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4E325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4E325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4E325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4E325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4E325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4E325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4E325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4E325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4E3257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4E325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4E3257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4E325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4E325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4E325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4E3257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>,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</w:p>
          <w:p w14:paraId="1FBE1C55" w14:textId="77777777" w:rsidR="00B83979" w:rsidRPr="008509DF" w:rsidRDefault="00B83979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1443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F1443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F1443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4C87" w:rsidRPr="008509DF" w14:paraId="7375C8BD" w14:textId="77777777" w:rsidTr="00E24C87">
        <w:tc>
          <w:tcPr>
            <w:tcW w:w="9355" w:type="dxa"/>
            <w:shd w:val="clear" w:color="auto" w:fill="auto"/>
          </w:tcPr>
          <w:p w14:paraId="71691FFA" w14:textId="3A746512" w:rsidR="00E24C87" w:rsidRPr="00DD5DEA" w:rsidRDefault="00E24C87" w:rsidP="00F14435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910D39">
              <w:rPr>
                <w:rFonts w:ascii="Verdana" w:hAnsi="Verdana" w:cs="Tms Rmn"/>
                <w:sz w:val="20"/>
                <w:szCs w:val="20"/>
              </w:rPr>
              <w:t>Протокола ___________________________________________________</w:t>
            </w:r>
            <w:r w:rsidR="00DD5DEA" w:rsidRPr="00463478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9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9"/>
            </w:tblGrid>
            <w:tr w:rsidR="00E24C87" w:rsidRPr="00224F8A" w14:paraId="4DB54188" w14:textId="77777777" w:rsidTr="00E24C87">
              <w:tc>
                <w:tcPr>
                  <w:tcW w:w="9389" w:type="dxa"/>
                </w:tcPr>
                <w:p w14:paraId="7B7835CF" w14:textId="7B9B2B89" w:rsidR="00E24C87" w:rsidRPr="00224F8A" w:rsidRDefault="00E24C87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E24C87" w:rsidRPr="00224F8A" w14:paraId="3820BB98" w14:textId="77777777" w:rsidTr="00E24C87">
              <w:trPr>
                <w:trHeight w:val="224"/>
              </w:trPr>
              <w:tc>
                <w:tcPr>
                  <w:tcW w:w="9389" w:type="dxa"/>
                </w:tcPr>
                <w:p w14:paraId="3D9FD7A5" w14:textId="06F14B8A" w:rsidR="00E24C87" w:rsidRPr="00224F8A" w:rsidRDefault="00E24C87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654DC46F" w14:textId="0E11CBA1" w:rsidR="00E24C87" w:rsidRPr="00F14435" w:rsidRDefault="00E24C87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  <w:r w:rsidR="005F1C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9A6FC26" w14:textId="367E28FE" w:rsidR="0081148F" w:rsidRPr="008509DF" w:rsidRDefault="0081148F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14435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14435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5F8D508" w14:textId="60A6495C" w:rsidR="009E1771" w:rsidRPr="005F68C9" w:rsidRDefault="00BD7FC5" w:rsidP="00910D39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698"/>
        <w:jc w:val="both"/>
        <w:rPr>
          <w:rFonts w:ascii="Verdana" w:hAnsi="Verdana"/>
          <w:bCs/>
        </w:rPr>
      </w:pPr>
      <w:r w:rsidRPr="00A94895">
        <w:rPr>
          <w:rFonts w:ascii="Verdana" w:hAnsi="Verdana"/>
          <w:bCs/>
        </w:rPr>
        <w:t xml:space="preserve">По </w:t>
      </w:r>
      <w:r w:rsidR="00CB783A" w:rsidRPr="00A94895">
        <w:rPr>
          <w:rFonts w:ascii="Verdana" w:hAnsi="Verdana"/>
          <w:bCs/>
        </w:rPr>
        <w:t>Договору</w:t>
      </w:r>
      <w:r w:rsidRPr="00A94895">
        <w:rPr>
          <w:rFonts w:ascii="Verdana" w:hAnsi="Verdana"/>
          <w:bCs/>
        </w:rPr>
        <w:t xml:space="preserve"> </w:t>
      </w:r>
      <w:r w:rsidR="00171986" w:rsidRPr="00A94895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A94895">
        <w:rPr>
          <w:rFonts w:ascii="Verdana" w:hAnsi="Verdana"/>
          <w:bCs/>
        </w:rPr>
        <w:t>я</w:t>
      </w:r>
      <w:r w:rsidR="00171986" w:rsidRPr="00A94895">
        <w:rPr>
          <w:rFonts w:ascii="Verdana" w:hAnsi="Verdana"/>
          <w:bCs/>
        </w:rPr>
        <w:t xml:space="preserve">, а Покупатель обязуется </w:t>
      </w:r>
      <w:r w:rsidR="00171986" w:rsidRPr="00A21F11">
        <w:rPr>
          <w:rFonts w:ascii="Verdana" w:hAnsi="Verdana"/>
          <w:bCs/>
        </w:rPr>
        <w:t xml:space="preserve">принять и оплатить </w:t>
      </w:r>
      <w:r w:rsidR="005F68C9" w:rsidRPr="00A21F11">
        <w:rPr>
          <w:rFonts w:ascii="Verdana" w:hAnsi="Verdana"/>
          <w:bCs/>
        </w:rPr>
        <w:t>Квартиру</w:t>
      </w:r>
      <w:r w:rsidR="006A279A" w:rsidRPr="00A21F11">
        <w:rPr>
          <w:rFonts w:ascii="Verdana" w:hAnsi="Verdana"/>
          <w:bCs/>
        </w:rPr>
        <w:t>,</w:t>
      </w:r>
      <w:r w:rsidR="00910D39" w:rsidRPr="00A21F11">
        <w:rPr>
          <w:rFonts w:ascii="Verdana" w:hAnsi="Verdana"/>
          <w:bCs/>
        </w:rPr>
        <w:t xml:space="preserve"> назначение: </w:t>
      </w:r>
      <w:r w:rsidR="005F68C9" w:rsidRPr="00A21F11">
        <w:rPr>
          <w:rFonts w:ascii="Verdana" w:hAnsi="Verdana"/>
          <w:bCs/>
        </w:rPr>
        <w:t>жилое</w:t>
      </w:r>
      <w:r w:rsidR="00290F0D" w:rsidRPr="00A21F11">
        <w:rPr>
          <w:rFonts w:ascii="Verdana" w:hAnsi="Verdana"/>
          <w:bCs/>
        </w:rPr>
        <w:t>, кадастровый номер</w:t>
      </w:r>
      <w:r w:rsidR="001D406B" w:rsidRPr="00A21F11">
        <w:rPr>
          <w:rFonts w:ascii="Verdana" w:hAnsi="Verdana"/>
          <w:bCs/>
        </w:rPr>
        <w:t xml:space="preserve"> </w:t>
      </w:r>
      <w:r w:rsidR="005F68C9" w:rsidRPr="00A21F11">
        <w:rPr>
          <w:rFonts w:ascii="Verdana" w:hAnsi="Verdana"/>
        </w:rPr>
        <w:t>36:34:0516002:3707</w:t>
      </w:r>
      <w:r w:rsidR="00290F0D" w:rsidRPr="00A21F11">
        <w:rPr>
          <w:rFonts w:ascii="Verdana" w:hAnsi="Verdana"/>
          <w:bCs/>
        </w:rPr>
        <w:t xml:space="preserve">, </w:t>
      </w:r>
      <w:r w:rsidR="005F68C9" w:rsidRPr="00A21F11">
        <w:rPr>
          <w:rFonts w:ascii="Verdana" w:hAnsi="Verdana"/>
          <w:bCs/>
        </w:rPr>
        <w:t>расположенную на 3</w:t>
      </w:r>
      <w:r w:rsidR="00290F0D" w:rsidRPr="00A21F11">
        <w:rPr>
          <w:rFonts w:ascii="Verdana" w:hAnsi="Verdana"/>
          <w:bCs/>
        </w:rPr>
        <w:t xml:space="preserve"> этаже</w:t>
      </w:r>
      <w:r w:rsidR="005F68C9" w:rsidRPr="00A21F11">
        <w:rPr>
          <w:rFonts w:ascii="Verdana" w:hAnsi="Verdana"/>
          <w:bCs/>
        </w:rPr>
        <w:t xml:space="preserve"> 9</w:t>
      </w:r>
      <w:r w:rsidR="00910D39" w:rsidRPr="00A21F11">
        <w:rPr>
          <w:rFonts w:ascii="Verdana" w:hAnsi="Verdana"/>
          <w:bCs/>
        </w:rPr>
        <w:t>-</w:t>
      </w:r>
      <w:r w:rsidR="00290F0D" w:rsidRPr="00A21F11">
        <w:rPr>
          <w:rFonts w:ascii="Verdana" w:hAnsi="Verdana"/>
          <w:bCs/>
        </w:rPr>
        <w:t>этажного жилого дома, общей площадью</w:t>
      </w:r>
      <w:r w:rsidR="005F68C9" w:rsidRPr="00A21F11">
        <w:rPr>
          <w:rFonts w:ascii="Verdana" w:hAnsi="Verdana"/>
          <w:bCs/>
        </w:rPr>
        <w:t xml:space="preserve"> 50,3</w:t>
      </w:r>
      <w:r w:rsidR="00290F0D" w:rsidRPr="00A21F11">
        <w:rPr>
          <w:rFonts w:ascii="Verdana" w:hAnsi="Verdana"/>
          <w:bCs/>
        </w:rPr>
        <w:t xml:space="preserve"> </w:t>
      </w:r>
      <w:r w:rsidR="00910D39" w:rsidRPr="00A21F11">
        <w:rPr>
          <w:rFonts w:ascii="Verdana" w:hAnsi="Verdana"/>
          <w:bCs/>
        </w:rPr>
        <w:t xml:space="preserve">кв.м., адрес (местонахождение): </w:t>
      </w:r>
      <w:r w:rsidR="005F68C9" w:rsidRPr="00A21F11">
        <w:rPr>
          <w:rFonts w:ascii="Verdana" w:hAnsi="Verdana"/>
          <w:bCs/>
        </w:rPr>
        <w:t>Воронежская область, г. Воронеж, ул. Теплоэнергетиков, д. 15, кв. 134</w:t>
      </w:r>
      <w:r w:rsidR="00B5433E" w:rsidRPr="00A21F11">
        <w:rPr>
          <w:rFonts w:ascii="Verdana" w:hAnsi="Verdana"/>
          <w:bCs/>
        </w:rPr>
        <w:t xml:space="preserve"> </w:t>
      </w:r>
      <w:r w:rsidR="00171986" w:rsidRPr="00A21F11">
        <w:rPr>
          <w:rFonts w:ascii="Verdana" w:hAnsi="Verdana"/>
          <w:bCs/>
        </w:rPr>
        <w:t>(далее именуемое</w:t>
      </w:r>
      <w:r w:rsidR="00171986" w:rsidRPr="005F68C9">
        <w:rPr>
          <w:rFonts w:ascii="Verdana" w:hAnsi="Verdana"/>
          <w:bCs/>
        </w:rPr>
        <w:t xml:space="preserve"> – «недвижимое имущество»).</w:t>
      </w:r>
      <w:r w:rsidR="009E1771" w:rsidRPr="005F68C9">
        <w:rPr>
          <w:rFonts w:ascii="Verdana" w:hAnsi="Verdana"/>
          <w:bCs/>
        </w:rPr>
        <w:t xml:space="preserve"> </w:t>
      </w:r>
    </w:p>
    <w:p w14:paraId="125BAB48" w14:textId="77777777" w:rsidR="004E3257" w:rsidRPr="005F68C9" w:rsidRDefault="009E1771" w:rsidP="00A9489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10"/>
        <w:jc w:val="both"/>
        <w:rPr>
          <w:rFonts w:ascii="Verdana" w:hAnsi="Verdana"/>
          <w:bCs/>
        </w:rPr>
      </w:pPr>
      <w:r w:rsidRPr="005F68C9">
        <w:rPr>
          <w:rFonts w:ascii="Verdana" w:hAnsi="Verdana"/>
          <w:bCs/>
        </w:rPr>
        <w:t>Недвижимое имущество принадлежит Продавцу на п</w:t>
      </w:r>
      <w:r w:rsidR="004E3257" w:rsidRPr="005F68C9">
        <w:rPr>
          <w:rFonts w:ascii="Verdana" w:hAnsi="Verdana"/>
          <w:bCs/>
        </w:rPr>
        <w:t>раве собственности на основании:</w:t>
      </w:r>
    </w:p>
    <w:p w14:paraId="62FFE9DA" w14:textId="04CB46AE" w:rsidR="004E3257" w:rsidRPr="005F68C9" w:rsidRDefault="004E3257" w:rsidP="008440E2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Verdana" w:hAnsi="Verdana"/>
          <w:bCs/>
        </w:rPr>
      </w:pPr>
      <w:r w:rsidRPr="005F68C9">
        <w:rPr>
          <w:rFonts w:ascii="Verdana" w:hAnsi="Verdana"/>
          <w:bCs/>
        </w:rPr>
        <w:t>-</w:t>
      </w:r>
      <w:r w:rsidRPr="005F68C9">
        <w:t xml:space="preserve"> </w:t>
      </w:r>
      <w:r w:rsidR="005F68C9" w:rsidRPr="005F68C9">
        <w:rPr>
          <w:rFonts w:ascii="Verdana" w:hAnsi="Verdana"/>
          <w:bCs/>
        </w:rPr>
        <w:t>Решения Советского районного суда г. Воронежа., № 2-1863/2018, выдан 23.07.2018</w:t>
      </w:r>
      <w:r w:rsidR="008440E2" w:rsidRPr="005F68C9">
        <w:rPr>
          <w:rFonts w:ascii="Verdana" w:hAnsi="Verdana"/>
          <w:bCs/>
        </w:rPr>
        <w:t>;</w:t>
      </w:r>
    </w:p>
    <w:p w14:paraId="252E8CF4" w14:textId="002736E7" w:rsidR="008440E2" w:rsidRPr="005F68C9" w:rsidRDefault="008440E2" w:rsidP="008440E2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Verdana" w:hAnsi="Verdana"/>
          <w:bCs/>
        </w:rPr>
      </w:pPr>
      <w:r w:rsidRPr="005F68C9">
        <w:rPr>
          <w:rFonts w:ascii="Verdana" w:hAnsi="Verdana"/>
          <w:bCs/>
        </w:rPr>
        <w:t xml:space="preserve">- </w:t>
      </w:r>
      <w:r w:rsidR="005F68C9" w:rsidRPr="005F68C9">
        <w:rPr>
          <w:rFonts w:ascii="Verdana" w:hAnsi="Verdana"/>
          <w:bCs/>
        </w:rPr>
        <w:t>Определения по делу № 2-1863/18, выдан 29.08.2018, Советский районный суд г. Воронежа</w:t>
      </w:r>
      <w:r w:rsidRPr="005F68C9">
        <w:rPr>
          <w:rFonts w:ascii="Verdana" w:hAnsi="Verdana"/>
          <w:bCs/>
        </w:rPr>
        <w:t>;</w:t>
      </w:r>
    </w:p>
    <w:p w14:paraId="3DD61B1D" w14:textId="3732BFBA" w:rsidR="008440E2" w:rsidRPr="005F68C9" w:rsidRDefault="008440E2" w:rsidP="008440E2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Verdana" w:hAnsi="Verdana"/>
          <w:bCs/>
        </w:rPr>
      </w:pPr>
      <w:r w:rsidRPr="005F68C9">
        <w:rPr>
          <w:rFonts w:ascii="Verdana" w:hAnsi="Verdana"/>
          <w:bCs/>
        </w:rPr>
        <w:t xml:space="preserve">- </w:t>
      </w:r>
      <w:r w:rsidR="005F68C9" w:rsidRPr="005F68C9">
        <w:rPr>
          <w:rFonts w:ascii="Verdana" w:hAnsi="Verdana"/>
          <w:bCs/>
        </w:rPr>
        <w:t>Акта о передаче нереализованного имущества должника взыскателю, выдан 25.05.2021</w:t>
      </w:r>
      <w:r w:rsidRPr="005F68C9">
        <w:rPr>
          <w:rFonts w:ascii="Verdana" w:hAnsi="Verdana"/>
          <w:bCs/>
        </w:rPr>
        <w:t>;</w:t>
      </w:r>
    </w:p>
    <w:p w14:paraId="1025C565" w14:textId="23938A6A" w:rsidR="008440E2" w:rsidRPr="005F68C9" w:rsidRDefault="008440E2" w:rsidP="008440E2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Verdana" w:hAnsi="Verdana"/>
          <w:bCs/>
        </w:rPr>
      </w:pPr>
      <w:r w:rsidRPr="005F68C9">
        <w:rPr>
          <w:rFonts w:ascii="Verdana" w:hAnsi="Verdana"/>
          <w:bCs/>
        </w:rPr>
        <w:lastRenderedPageBreak/>
        <w:t xml:space="preserve">- </w:t>
      </w:r>
      <w:r w:rsidR="005F68C9" w:rsidRPr="005F68C9">
        <w:rPr>
          <w:rFonts w:ascii="Verdana" w:hAnsi="Verdana"/>
          <w:bCs/>
        </w:rPr>
        <w:t>Заявления об оставлении за взыскателем не реализованного на торгах имущества должника, выдан 24.05.2021</w:t>
      </w:r>
      <w:r w:rsidR="00A158C7" w:rsidRPr="005F68C9">
        <w:rPr>
          <w:rFonts w:ascii="Verdana" w:hAnsi="Verdana"/>
          <w:bCs/>
        </w:rPr>
        <w:t>,</w:t>
      </w:r>
    </w:p>
    <w:p w14:paraId="7E5C715B" w14:textId="1D712297" w:rsidR="00171986" w:rsidRPr="00A94895" w:rsidRDefault="009E1771" w:rsidP="00A158C7">
      <w:pPr>
        <w:pStyle w:val="ConsNormal"/>
        <w:widowControl/>
        <w:tabs>
          <w:tab w:val="left" w:pos="0"/>
          <w:tab w:val="left" w:pos="1080"/>
        </w:tabs>
        <w:ind w:right="0" w:firstLine="0"/>
        <w:jc w:val="both"/>
        <w:rPr>
          <w:rFonts w:ascii="Verdana" w:hAnsi="Verdana"/>
          <w:bCs/>
        </w:rPr>
      </w:pPr>
      <w:r w:rsidRPr="005F68C9">
        <w:rPr>
          <w:rFonts w:ascii="Verdana" w:hAnsi="Verdana"/>
          <w:bCs/>
        </w:rPr>
        <w:t>о чем в Едином государственном реестре недвижимости</w:t>
      </w:r>
      <w:r w:rsidRPr="00A94895">
        <w:rPr>
          <w:rFonts w:ascii="Verdana" w:hAnsi="Verdana"/>
          <w:bCs/>
        </w:rPr>
        <w:t xml:space="preserve"> сделана запись о регистрации</w:t>
      </w:r>
      <w:r w:rsidR="00381EE3" w:rsidRPr="00A94895">
        <w:rPr>
          <w:rFonts w:ascii="Verdana" w:hAnsi="Verdana"/>
          <w:bCs/>
        </w:rPr>
        <w:t xml:space="preserve"> № </w:t>
      </w:r>
      <w:r w:rsidR="005F68C9" w:rsidRPr="005F68C9">
        <w:rPr>
          <w:rFonts w:ascii="Verdana" w:hAnsi="Verdana"/>
          <w:bCs/>
        </w:rPr>
        <w:t>36:34:0516002:3707-36/178/2021-7</w:t>
      </w:r>
      <w:r w:rsidR="005F68C9">
        <w:rPr>
          <w:rFonts w:ascii="Verdana" w:hAnsi="Verdana"/>
          <w:bCs/>
        </w:rPr>
        <w:t xml:space="preserve"> от 15.06.2021</w:t>
      </w:r>
      <w:r w:rsidR="00A158C7">
        <w:rPr>
          <w:rFonts w:ascii="Verdana" w:hAnsi="Verdana"/>
          <w:bCs/>
        </w:rPr>
        <w:t xml:space="preserve">, </w:t>
      </w:r>
      <w:r w:rsidR="00A158C7" w:rsidRPr="00A158C7">
        <w:rPr>
          <w:rFonts w:ascii="Verdana" w:hAnsi="Verdana"/>
          <w:bCs/>
        </w:rPr>
        <w:t>что подтверждается Выпиской из Единого государстве</w:t>
      </w:r>
      <w:r w:rsidR="00A158C7">
        <w:rPr>
          <w:rFonts w:ascii="Verdana" w:hAnsi="Verdana"/>
          <w:bCs/>
        </w:rPr>
        <w:t>нного реес</w:t>
      </w:r>
      <w:r w:rsidR="005F68C9">
        <w:rPr>
          <w:rFonts w:ascii="Verdana" w:hAnsi="Verdana"/>
          <w:bCs/>
        </w:rPr>
        <w:t>тра недвижимости от 16.06.2021</w:t>
      </w:r>
      <w:r w:rsidR="00A158C7" w:rsidRPr="00A158C7">
        <w:rPr>
          <w:rFonts w:ascii="Verdana" w:hAnsi="Verdana"/>
          <w:bCs/>
        </w:rPr>
        <w:t xml:space="preserve"> № б/н.</w:t>
      </w:r>
    </w:p>
    <w:p w14:paraId="2EE49ED7" w14:textId="7A261881" w:rsidR="00171986" w:rsidRPr="008509DF" w:rsidRDefault="000E2F36" w:rsidP="00F1443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F14435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C73EBF2" w:rsidR="0034333C" w:rsidRPr="008509DF" w:rsidRDefault="0034333C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EB05F6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6309B896" w:rsidR="0034333C" w:rsidRPr="008509DF" w:rsidRDefault="000E2F36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2D2A21" w:rsidRPr="002D2A21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4333C" w:rsidRPr="008509DF">
              <w:rPr>
                <w:rFonts w:ascii="Verdana" w:hAnsi="Verdana"/>
                <w:bCs/>
              </w:rPr>
              <w:t>.</w:t>
            </w:r>
          </w:p>
        </w:tc>
      </w:tr>
    </w:tbl>
    <w:p w14:paraId="27F89DAF" w14:textId="09FA426F" w:rsidR="002C6546" w:rsidRDefault="002C6546" w:rsidP="00F14435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2C6546" w:rsidRPr="008509DF" w14:paraId="352CF67C" w14:textId="77777777" w:rsidTr="00C17BAE">
        <w:tc>
          <w:tcPr>
            <w:tcW w:w="2268" w:type="dxa"/>
            <w:shd w:val="clear" w:color="auto" w:fill="auto"/>
          </w:tcPr>
          <w:p w14:paraId="67EF2AA8" w14:textId="77777777" w:rsidR="002C6546" w:rsidRPr="002C6546" w:rsidRDefault="002C6546" w:rsidP="002C654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23281101" w14:textId="5D4456F5" w:rsidR="002C6546" w:rsidRPr="008509DF" w:rsidRDefault="002C6546" w:rsidP="002C654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53210796" w14:textId="467478EF" w:rsidR="002C6546" w:rsidRPr="008509DF" w:rsidRDefault="002C6546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2C6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2C6546" w:rsidRPr="008509DF" w14:paraId="41394A85" w14:textId="77777777" w:rsidTr="00C17BAE">
        <w:tc>
          <w:tcPr>
            <w:tcW w:w="2268" w:type="dxa"/>
            <w:shd w:val="clear" w:color="auto" w:fill="auto"/>
          </w:tcPr>
          <w:p w14:paraId="18F8C997" w14:textId="77777777" w:rsidR="002C6546" w:rsidRPr="008509DF" w:rsidRDefault="002C6546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1B5A77D4" w14:textId="1D7E3E10" w:rsidR="002C6546" w:rsidRPr="008509DF" w:rsidRDefault="002C6546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1F4A3B6" w14:textId="52FE3088" w:rsidR="002C6546" w:rsidRPr="008509DF" w:rsidRDefault="002C6546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1.5. На дату подписания Договора недвижимое имущество не отчуждено, не заложено, в споре и под арестом не состоит, не обременено правами третьих лиц,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E00F4" w:rsidRPr="007E00F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за исключением проживания/нахождения на регистрационном учете третьих лиц</w:t>
            </w: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,</w:t>
            </w:r>
            <w:r w:rsidRPr="002C654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C6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права на недвижимое имущество не являются предметом судебного спора.</w:t>
            </w:r>
          </w:p>
        </w:tc>
      </w:tr>
    </w:tbl>
    <w:p w14:paraId="60A3441B" w14:textId="39EEA8F7" w:rsidR="008F4718" w:rsidRDefault="008F4718" w:rsidP="00426FE3">
      <w:pPr>
        <w:pStyle w:val="Default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F4718" w:rsidRPr="008509DF" w14:paraId="10344EB0" w14:textId="77777777" w:rsidTr="00C17BAE">
        <w:tc>
          <w:tcPr>
            <w:tcW w:w="2268" w:type="dxa"/>
            <w:shd w:val="clear" w:color="auto" w:fill="auto"/>
          </w:tcPr>
          <w:p w14:paraId="7983725D" w14:textId="77777777" w:rsidR="008F4718" w:rsidRPr="008509DF" w:rsidRDefault="008F4718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2C7629B" w14:textId="6CC38B34" w:rsidR="008F4718" w:rsidRPr="008509DF" w:rsidRDefault="008F4718" w:rsidP="008F4718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761EA1DB" w14:textId="77777777" w:rsidR="008F4718" w:rsidRPr="008509DF" w:rsidRDefault="008F4718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1.6. В отчуждаемом недвижимом имуществе на дату подписания Договора на регистрационном учете никто не состоит и не проживает. </w:t>
            </w:r>
          </w:p>
        </w:tc>
      </w:tr>
      <w:tr w:rsidR="008F4718" w:rsidRPr="008509DF" w14:paraId="213FD2AD" w14:textId="77777777" w:rsidTr="005F68C9">
        <w:trPr>
          <w:trHeight w:val="162"/>
        </w:trPr>
        <w:tc>
          <w:tcPr>
            <w:tcW w:w="2268" w:type="dxa"/>
            <w:shd w:val="clear" w:color="auto" w:fill="auto"/>
          </w:tcPr>
          <w:p w14:paraId="41BB80CB" w14:textId="77777777" w:rsidR="008F4718" w:rsidRPr="008509DF" w:rsidRDefault="008F4718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5148B0D4" w14:textId="0625E22E" w:rsidR="008F4718" w:rsidRPr="008509DF" w:rsidRDefault="008F4718" w:rsidP="008F4718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6BB6269" w14:textId="77777777" w:rsidR="007E00F4" w:rsidRPr="007E00F4" w:rsidRDefault="007E00F4" w:rsidP="007E0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00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1.6. В отчуждаемом недвижимом имуществе на дату подписания Договора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7E00F4" w:rsidRPr="007E00F4" w14:paraId="10DC2BD8" w14:textId="77777777" w:rsidTr="00C74368">
              <w:tc>
                <w:tcPr>
                  <w:tcW w:w="6970" w:type="dxa"/>
                </w:tcPr>
                <w:p w14:paraId="7DBB2DE2" w14:textId="77777777" w:rsidR="007E00F4" w:rsidRPr="007E00F4" w:rsidRDefault="007E00F4" w:rsidP="007E00F4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F4" w:rsidRPr="007E00F4" w14:paraId="08B30597" w14:textId="77777777" w:rsidTr="00C74368">
              <w:tc>
                <w:tcPr>
                  <w:tcW w:w="6970" w:type="dxa"/>
                </w:tcPr>
                <w:p w14:paraId="698AB0F1" w14:textId="77777777" w:rsidR="007E00F4" w:rsidRPr="007E00F4" w:rsidRDefault="007E00F4" w:rsidP="007E00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7E00F4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 с указанием их прав на пользование продаваемым жилым помещением)</w:t>
                  </w:r>
                </w:p>
              </w:tc>
            </w:tr>
          </w:tbl>
          <w:p w14:paraId="56EA24E1" w14:textId="77777777" w:rsidR="007E00F4" w:rsidRPr="007E00F4" w:rsidRDefault="007E00F4" w:rsidP="007E0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00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7E00F4" w:rsidRPr="007E00F4" w14:paraId="5F002244" w14:textId="77777777" w:rsidTr="00C74368">
              <w:tc>
                <w:tcPr>
                  <w:tcW w:w="6970" w:type="dxa"/>
                </w:tcPr>
                <w:p w14:paraId="6F95C053" w14:textId="77777777" w:rsidR="007E00F4" w:rsidRPr="007E00F4" w:rsidRDefault="007E00F4" w:rsidP="007E00F4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F4" w:rsidRPr="007E00F4" w14:paraId="6FDFCFBF" w14:textId="77777777" w:rsidTr="00C74368">
              <w:tc>
                <w:tcPr>
                  <w:tcW w:w="6970" w:type="dxa"/>
                </w:tcPr>
                <w:p w14:paraId="232F7D1F" w14:textId="77777777" w:rsidR="007E00F4" w:rsidRPr="007E00F4" w:rsidRDefault="007E00F4" w:rsidP="007E00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7E00F4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лиц, проживающих в продаваемым жилым помещением)</w:t>
                  </w:r>
                </w:p>
              </w:tc>
            </w:tr>
          </w:tbl>
          <w:p w14:paraId="43E0C705" w14:textId="5885F957" w:rsidR="008F4718" w:rsidRPr="008509DF" w:rsidRDefault="008F4718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6C926D4" w14:textId="7EF50CA0" w:rsidR="008F4718" w:rsidRDefault="008F4718" w:rsidP="002E72E9">
      <w:pPr>
        <w:pStyle w:val="Default"/>
        <w:ind w:firstLine="567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lastRenderedPageBreak/>
        <w:t>1.7</w:t>
      </w:r>
      <w:r w:rsidRPr="008F4718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 xml:space="preserve">. </w:t>
      </w:r>
      <w:r w:rsidR="007E00F4" w:rsidRPr="007E00F4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 На дату подписания Договора Покупатель ознакомлен с недвижимым имуществом и документацией на н</w:t>
      </w:r>
      <w:r w:rsidR="008825F8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едвижимое имущество</w:t>
      </w:r>
      <w:r w:rsidR="007E00F4" w:rsidRPr="007E00F4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, недвижимое имущество соответствует требованиям Покупателя, претензий по состоянию недвижимого имущества Покупатель не имеет.</w:t>
      </w:r>
    </w:p>
    <w:p w14:paraId="46427ECD" w14:textId="5A85A714" w:rsidR="00E0243A" w:rsidRPr="008509DF" w:rsidRDefault="00E0243A" w:rsidP="00F14435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2ABA76AA" w:rsidR="00CF1A05" w:rsidRPr="008509DF" w:rsidRDefault="00CF1A05" w:rsidP="00EB05F6">
      <w:pPr>
        <w:pStyle w:val="Default"/>
        <w:numPr>
          <w:ilvl w:val="0"/>
          <w:numId w:val="27"/>
        </w:numPr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95F3249" w:rsidR="00E2774D" w:rsidRPr="008509DF" w:rsidRDefault="00CF1A05" w:rsidP="00F14435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</w:t>
      </w:r>
      <w:r w:rsidR="00A21F11">
        <w:rPr>
          <w:rFonts w:ascii="Verdana" w:hAnsi="Verdana"/>
        </w:rPr>
        <w:t>едвижимого имущества составляет</w:t>
      </w:r>
      <w:r w:rsidR="00281FC4">
        <w:rPr>
          <w:rFonts w:ascii="Verdana" w:hAnsi="Verdana"/>
          <w:i/>
          <w:color w:val="0070C0"/>
        </w:rPr>
        <w:t> ________</w:t>
      </w:r>
      <w:r w:rsidR="003B05C7" w:rsidRPr="009C3453">
        <w:rPr>
          <w:rFonts w:ascii="Verdana" w:hAnsi="Verdana"/>
          <w:i/>
          <w:color w:val="0070C0"/>
        </w:rPr>
        <w:t xml:space="preserve"> (</w:t>
      </w:r>
      <w:r w:rsidR="00281FC4">
        <w:rPr>
          <w:rFonts w:ascii="Verdana" w:hAnsi="Verdana"/>
          <w:i/>
          <w:color w:val="0070C0"/>
        </w:rPr>
        <w:t>_________________________</w:t>
      </w:r>
      <w:r w:rsidR="003B05C7" w:rsidRPr="009C3453">
        <w:rPr>
          <w:rFonts w:ascii="Verdana" w:hAnsi="Verdana"/>
          <w:i/>
          <w:color w:val="0070C0"/>
        </w:rPr>
        <w:t>)</w:t>
      </w:r>
      <w:r w:rsidR="003B05C7" w:rsidRPr="009C3453">
        <w:rPr>
          <w:rFonts w:ascii="Verdana" w:hAnsi="Verdana"/>
          <w:color w:val="0070C0"/>
        </w:rPr>
        <w:t xml:space="preserve"> </w:t>
      </w:r>
      <w:r w:rsidR="003B05C7" w:rsidRPr="008509DF">
        <w:rPr>
          <w:rFonts w:ascii="Verdana" w:hAnsi="Verdana"/>
        </w:rPr>
        <w:t>рублей</w:t>
      </w:r>
      <w:r w:rsidR="003B05C7" w:rsidRPr="008509DF">
        <w:rPr>
          <w:rFonts w:ascii="Verdana" w:hAnsi="Verdana"/>
          <w:color w:val="4F81BD" w:themeColor="accent1"/>
        </w:rPr>
        <w:t xml:space="preserve"> </w:t>
      </w:r>
      <w:r w:rsidR="00195DE4">
        <w:rPr>
          <w:rFonts w:ascii="Verdana" w:hAnsi="Verdana"/>
          <w:color w:val="4F81BD" w:themeColor="accent1"/>
        </w:rPr>
        <w:t>__</w:t>
      </w:r>
      <w:r w:rsidR="003B05C7">
        <w:rPr>
          <w:rFonts w:ascii="Verdana" w:hAnsi="Verdana"/>
          <w:color w:val="4F81BD" w:themeColor="accent1"/>
        </w:rPr>
        <w:t xml:space="preserve"> </w:t>
      </w:r>
      <w:r w:rsidR="003B05C7" w:rsidRPr="008509DF">
        <w:rPr>
          <w:rFonts w:ascii="Verdana" w:hAnsi="Verdana"/>
        </w:rPr>
        <w:t>копеек</w:t>
      </w:r>
      <w:r w:rsidR="00A94895">
        <w:rPr>
          <w:rFonts w:ascii="Verdana" w:hAnsi="Verdana"/>
        </w:rPr>
        <w:t xml:space="preserve">, </w:t>
      </w:r>
      <w:r w:rsidR="00A94895" w:rsidRPr="00445CC1">
        <w:rPr>
          <w:rFonts w:ascii="Verdana" w:hAnsi="Verdana"/>
        </w:rPr>
        <w:t>НДС не облагается на основании пп.22 п.3 ст.149 Налогового кодекса Российской Федерации</w:t>
      </w:r>
      <w:r w:rsidR="00A94895">
        <w:rPr>
          <w:rFonts w:ascii="Verdana" w:hAnsi="Verdana"/>
        </w:rPr>
        <w:t>.</w:t>
      </w:r>
    </w:p>
    <w:p w14:paraId="516994A5" w14:textId="0D63D6D6" w:rsidR="000E3328" w:rsidRPr="008509DF" w:rsidRDefault="000E3328" w:rsidP="00F14435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</w:p>
    <w:p w14:paraId="1943DEEB" w14:textId="52F530E5" w:rsidR="00B64B5C" w:rsidRPr="008509DF" w:rsidRDefault="00B64B5C" w:rsidP="00F14435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F14435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AB20BD" w:rsidRDefault="00AB5223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40A39F0" w:rsidR="00AB5223" w:rsidRPr="008509DF" w:rsidRDefault="00DE0E51" w:rsidP="00F14435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95DE4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281FC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281FC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81FC4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281FC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4895">
              <w:rPr>
                <w:rFonts w:ascii="Verdana" w:hAnsi="Verdana"/>
                <w:sz w:val="20"/>
                <w:szCs w:val="20"/>
              </w:rPr>
              <w:t>суммы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A9489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копеек, </w:t>
            </w:r>
            <w:r w:rsidR="00A94895" w:rsidRPr="00A83A7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67B9FFF" w:rsidR="001E5436" w:rsidRPr="00AB20BD" w:rsidRDefault="001E5436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CC7836"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EBED182" w14:textId="38B31060" w:rsidR="00406200" w:rsidRPr="00AB20BD" w:rsidRDefault="007F7DE1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FA4B8E"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с использованием кредитных средств </w:t>
            </w:r>
            <w:r w:rsidR="00FA4B8E" w:rsidRPr="00AB20B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</w:t>
            </w:r>
            <w:r w:rsidR="00426FE3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е реквизитов кредитного договора)</w:t>
            </w:r>
          </w:p>
          <w:p w14:paraId="2EB51A20" w14:textId="28FC1860" w:rsidR="001E5436" w:rsidRPr="00AB20BD" w:rsidRDefault="001E5436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93C9881" w14:textId="77777777" w:rsidR="001E5436" w:rsidRDefault="00B71921" w:rsidP="00F14435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95DE4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281FC4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281FC4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04246C" w:rsidRPr="008076AD">
              <w:rPr>
                <w:rFonts w:ascii="Verdana" w:hAnsi="Verdana"/>
                <w:sz w:val="20"/>
                <w:szCs w:val="20"/>
              </w:rPr>
              <w:t>№</w:t>
            </w:r>
            <w:r w:rsidR="0004246C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04246C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к Договору, на </w:t>
            </w:r>
            <w:r w:rsidR="00A83A7B">
              <w:rPr>
                <w:rFonts w:ascii="Verdana" w:hAnsi="Verdana"/>
                <w:sz w:val="20"/>
                <w:szCs w:val="20"/>
              </w:rPr>
              <w:t>сумму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A83A7B">
              <w:rPr>
                <w:rFonts w:ascii="Verdana" w:hAnsi="Verdana"/>
                <w:sz w:val="20"/>
                <w:szCs w:val="20"/>
              </w:rPr>
              <w:t>ко</w:t>
            </w:r>
            <w:r w:rsidR="00A83A7B" w:rsidRPr="00A83A7B">
              <w:rPr>
                <w:rFonts w:ascii="Verdana" w:hAnsi="Verdana"/>
                <w:sz w:val="20"/>
                <w:szCs w:val="20"/>
              </w:rPr>
              <w:t xml:space="preserve">пеек, </w:t>
            </w:r>
            <w:r w:rsidR="00A83A7B" w:rsidRPr="00A83A7B">
              <w:rPr>
                <w:rFonts w:ascii="Verdana" w:hAnsi="Verdana"/>
                <w:color w:val="0070C0"/>
                <w:sz w:val="20"/>
                <w:szCs w:val="20"/>
              </w:rPr>
              <w:t>НДС не облагается на основании пп.22 п.3 ст.149 Налогового кодекса Российской Федерации.</w:t>
            </w:r>
          </w:p>
          <w:p w14:paraId="7F4F97FE" w14:textId="77777777" w:rsidR="00A216D6" w:rsidRDefault="00A216D6" w:rsidP="00F14435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67647364" w14:textId="77777777" w:rsidR="00A216D6" w:rsidRPr="00A216D6" w:rsidRDefault="00A216D6" w:rsidP="00A216D6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216D6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3ABA8DC" w14:textId="15DD055B" w:rsidR="00A216D6" w:rsidRPr="00A216D6" w:rsidRDefault="00A216D6" w:rsidP="00A216D6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216D6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</w:t>
            </w:r>
            <w:r w:rsidR="001035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216D6">
              <w:rPr>
                <w:rFonts w:ascii="Verdana" w:hAnsi="Verdana"/>
                <w:sz w:val="20"/>
                <w:szCs w:val="20"/>
              </w:rPr>
              <w:t>(НДС не облагается), выплачивается Покупателем за счёт собственных средств.</w:t>
            </w:r>
          </w:p>
          <w:p w14:paraId="74B80BD9" w14:textId="5B2343C8" w:rsidR="00A216D6" w:rsidRPr="008076AD" w:rsidRDefault="00A216D6" w:rsidP="00A216D6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216D6">
              <w:rPr>
                <w:rFonts w:ascii="Verdana" w:hAnsi="Verdana"/>
                <w:sz w:val="20"/>
                <w:szCs w:val="20"/>
              </w:rPr>
              <w:t>2.2.1.2. Сумма денежных средств в размере _______ (______) рублей __ копеек</w:t>
            </w:r>
            <w:r w:rsidR="001035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216D6">
              <w:rPr>
                <w:rFonts w:ascii="Verdana" w:hAnsi="Verdana"/>
                <w:sz w:val="20"/>
                <w:szCs w:val="20"/>
              </w:rPr>
              <w:t>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лицензия ____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</w:t>
            </w:r>
          </w:p>
        </w:tc>
      </w:tr>
      <w:tr w:rsidR="00FA4B8E" w:rsidRPr="008076AD" w14:paraId="28A9B062" w14:textId="77777777" w:rsidTr="00A216D6">
        <w:trPr>
          <w:trHeight w:val="6228"/>
        </w:trPr>
        <w:tc>
          <w:tcPr>
            <w:tcW w:w="2268" w:type="dxa"/>
            <w:shd w:val="clear" w:color="auto" w:fill="auto"/>
          </w:tcPr>
          <w:p w14:paraId="6B2011F2" w14:textId="77C7A70E" w:rsidR="00FA4B8E" w:rsidRPr="00AB20BD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оплаты</w:t>
            </w:r>
            <w:r w:rsidR="00A216D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</w:t>
            </w: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  <w:p w14:paraId="485D61E8" w14:textId="77777777" w:rsidR="00FA4B8E" w:rsidRPr="00AB20BD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4181D7D3" w14:textId="77777777" w:rsidR="00FA4B8E" w:rsidRPr="00AB20BD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0D8B9C99" w14:textId="027DDD7F" w:rsidR="000C5F17" w:rsidRDefault="00FA4B8E" w:rsidP="00D5582A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="004B2F73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r w:rsidRPr="00AB20B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в том числе</w:t>
            </w:r>
            <w:r w:rsidRPr="00AB20BD">
              <w:rPr>
                <w:rFonts w:ascii="Verdana" w:hAnsi="Verdana"/>
                <w:color w:val="FF0000"/>
                <w:sz w:val="20"/>
                <w:szCs w:val="20"/>
              </w:rPr>
              <w:t xml:space="preserve"> с </w:t>
            </w:r>
            <w:r w:rsidRPr="00AB20B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</w:t>
            </w:r>
            <w:r w:rsidR="00426FE3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е реквизитов кредитного договора)</w:t>
            </w:r>
          </w:p>
          <w:p w14:paraId="1492C6AC" w14:textId="306A5D74" w:rsidR="0093399F" w:rsidRDefault="0093399F" w:rsidP="00D5582A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7B8FF983" w14:textId="0B8EBBF6" w:rsidR="00A216D6" w:rsidRDefault="00A216D6" w:rsidP="00D5582A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7DCD7E31" w14:textId="637B2F59" w:rsidR="00A216D6" w:rsidRDefault="00A216D6" w:rsidP="00D5582A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07D45981" w14:textId="4A2BC6B5" w:rsidR="00A216D6" w:rsidRDefault="00A216D6" w:rsidP="00D5582A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0C72DF21" w14:textId="0213EAD1" w:rsidR="00A216D6" w:rsidRDefault="00A216D6" w:rsidP="00D5582A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51240587" w14:textId="4828648F" w:rsidR="00A216D6" w:rsidRDefault="00A216D6" w:rsidP="00D5582A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50A69E56" w14:textId="41F8D3DF" w:rsidR="00A216D6" w:rsidRDefault="00A216D6" w:rsidP="00D5582A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19E2C28E" w14:textId="42963848" w:rsidR="00A216D6" w:rsidRDefault="00A216D6" w:rsidP="00A216D6">
            <w:pPr>
              <w:spacing w:after="0" w:line="240" w:lineRule="auto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07903C48" w14:textId="4E86CC87" w:rsidR="00A216D6" w:rsidRDefault="00A216D6" w:rsidP="00D5582A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24612A25" w14:textId="77777777" w:rsidR="00A216D6" w:rsidRDefault="00A216D6" w:rsidP="00D5582A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7691792E" w14:textId="7A96F785" w:rsidR="0093399F" w:rsidRPr="00D5582A" w:rsidRDefault="0093399F" w:rsidP="00426FE3">
            <w:pPr>
              <w:spacing w:after="0" w:line="240" w:lineRule="auto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46964806" w14:textId="6A87AD38" w:rsidR="00FA4B8E" w:rsidRDefault="00195DE4" w:rsidP="00195D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  <w:r w:rsidR="00FA4B8E" w:rsidRPr="008C63A5">
              <w:rPr>
                <w:rFonts w:ascii="Verdana" w:hAnsi="Verdana"/>
                <w:sz w:val="20"/>
                <w:szCs w:val="20"/>
              </w:rPr>
              <w:t>.1.</w:t>
            </w:r>
            <w:r>
              <w:t xml:space="preserve"> </w:t>
            </w:r>
            <w:r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BB3EC4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FA4B8E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3EC4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A83A7B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</w:t>
            </w:r>
            <w:r w:rsidR="00FA4B8E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дней</w:t>
            </w:r>
            <w:r w:rsidR="00FA4B8E" w:rsidRPr="00195DE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FA4B8E" w:rsidRPr="008C63A5">
              <w:rPr>
                <w:rFonts w:ascii="Verdana" w:hAnsi="Verdana"/>
                <w:sz w:val="20"/>
                <w:szCs w:val="20"/>
              </w:rPr>
              <w:t xml:space="preserve">с даты подписания </w:t>
            </w:r>
            <w:r w:rsidR="00A83A7B">
              <w:rPr>
                <w:rFonts w:ascii="Verdana" w:hAnsi="Verdana"/>
                <w:sz w:val="20"/>
                <w:szCs w:val="20"/>
              </w:rPr>
              <w:t xml:space="preserve">настоящего Договора Покупатель </w:t>
            </w:r>
            <w:r w:rsidR="00FA4B8E" w:rsidRPr="008C63A5">
              <w:rPr>
                <w:rFonts w:ascii="Verdana" w:hAnsi="Verdana"/>
                <w:sz w:val="20"/>
                <w:szCs w:val="20"/>
              </w:rPr>
              <w:t>вносит на номинальный счет ООО «ЦНС» денежные средства в размере __________________</w:t>
            </w:r>
            <w:r w:rsidR="00A83A7B">
              <w:rPr>
                <w:rFonts w:ascii="Verdana" w:hAnsi="Verdana"/>
                <w:sz w:val="20"/>
                <w:szCs w:val="20"/>
              </w:rPr>
              <w:t>_ (__________________) рублей __</w:t>
            </w:r>
            <w:r w:rsidR="00FA4B8E" w:rsidRPr="008C63A5">
              <w:rPr>
                <w:rFonts w:ascii="Verdana" w:hAnsi="Verdana"/>
                <w:sz w:val="20"/>
                <w:szCs w:val="20"/>
              </w:rPr>
              <w:t xml:space="preserve"> копеек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t xml:space="preserve"> </w:t>
            </w:r>
            <w:r w:rsidRPr="00195DE4">
              <w:rPr>
                <w:rFonts w:ascii="Verdana" w:hAnsi="Verdana"/>
                <w:sz w:val="20"/>
                <w:szCs w:val="20"/>
              </w:rPr>
              <w:t>НДС не облагается на основании пп.22 п.3 ст.149 Налогово</w:t>
            </w:r>
            <w:r>
              <w:rPr>
                <w:rFonts w:ascii="Verdana" w:hAnsi="Verdana"/>
                <w:sz w:val="20"/>
                <w:szCs w:val="20"/>
              </w:rPr>
              <w:t>го кодекса Российской Федерации.</w:t>
            </w:r>
          </w:p>
          <w:p w14:paraId="16F1A21A" w14:textId="49900272" w:rsidR="00A216D6" w:rsidRDefault="00A216D6" w:rsidP="00195D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189979" w14:textId="77777777" w:rsidR="00A216D6" w:rsidRPr="00A216D6" w:rsidRDefault="00A216D6" w:rsidP="00A216D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216D6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7C482EE" w14:textId="720D25DE" w:rsidR="00A216D6" w:rsidRPr="00A216D6" w:rsidRDefault="00A216D6" w:rsidP="00A216D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216D6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</w:t>
            </w:r>
            <w:r w:rsidR="001035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216D6">
              <w:rPr>
                <w:rFonts w:ascii="Verdana" w:hAnsi="Verdana"/>
                <w:sz w:val="20"/>
                <w:szCs w:val="20"/>
              </w:rPr>
              <w:t>(НДС не облагается), выплачивается Покупателем за счёт собственных средств.</w:t>
            </w:r>
          </w:p>
          <w:p w14:paraId="45E2CB9A" w14:textId="7D729E65" w:rsidR="0093399F" w:rsidRPr="008076AD" w:rsidRDefault="00A216D6" w:rsidP="00A216D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216D6">
              <w:rPr>
                <w:rFonts w:ascii="Verdana" w:hAnsi="Verdana"/>
                <w:sz w:val="20"/>
                <w:szCs w:val="20"/>
              </w:rPr>
              <w:t>2.2.1.2. Сумма денежных средств в размере _______ (______) рублей __ копеек</w:t>
            </w:r>
            <w:r w:rsidR="001035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216D6">
              <w:rPr>
                <w:rFonts w:ascii="Verdana" w:hAnsi="Verdana"/>
                <w:sz w:val="20"/>
                <w:szCs w:val="20"/>
              </w:rPr>
              <w:t>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_______________, лицензия _____ (далее по тексту – Кредитор)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216D6" w:rsidRPr="008076AD" w14:paraId="16091F0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28DAF320" w14:textId="77777777" w:rsidR="00A216D6" w:rsidRPr="0093399F" w:rsidRDefault="00A216D6" w:rsidP="00A216D6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93399F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Вариант оплаты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4</w:t>
            </w:r>
            <w:r w:rsidRPr="0093399F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при расчетах с использованием средств материнского (семейного) капиталов</w:t>
            </w:r>
          </w:p>
          <w:p w14:paraId="4A84EC17" w14:textId="566CBD0B" w:rsidR="00A216D6" w:rsidRPr="00AB20BD" w:rsidRDefault="00A216D6" w:rsidP="0010357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3399F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федерального и регионального уровней</w:t>
            </w:r>
          </w:p>
        </w:tc>
        <w:tc>
          <w:tcPr>
            <w:tcW w:w="7087" w:type="dxa"/>
            <w:shd w:val="clear" w:color="auto" w:fill="auto"/>
          </w:tcPr>
          <w:p w14:paraId="20A16806" w14:textId="77777777" w:rsidR="00A216D6" w:rsidRPr="0093399F" w:rsidRDefault="00A216D6" w:rsidP="00A216D6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93399F">
              <w:rPr>
                <w:rFonts w:ascii="Verdana" w:hAnsi="Verdana"/>
                <w:sz w:val="20"/>
                <w:szCs w:val="20"/>
              </w:rPr>
              <w:t>2.2.1.</w:t>
            </w:r>
            <w:r w:rsidRPr="0093399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93399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93399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footnoteReference w:id="3"/>
            </w:r>
            <w:r w:rsidRPr="0093399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93399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93399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суммы в размере </w:t>
            </w:r>
            <w:r w:rsidRPr="0093399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footnoteReference w:id="4"/>
            </w:r>
            <w:r w:rsidRPr="009339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3399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9339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копеек, </w:t>
            </w:r>
            <w:r w:rsidRPr="0093399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Налогового кодекса Российской Федерации.</w:t>
            </w:r>
          </w:p>
          <w:p w14:paraId="6B2063AD" w14:textId="46B2589F" w:rsidR="00A216D6" w:rsidRPr="0093399F" w:rsidRDefault="00A216D6" w:rsidP="00A216D6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3399F">
              <w:rPr>
                <w:rFonts w:ascii="Verdana" w:hAnsi="Verdana"/>
                <w:sz w:val="20"/>
                <w:szCs w:val="20"/>
              </w:rPr>
              <w:t>Сумма в размере   __________ (_____________) рублей ___ копеек, НДС не облагается на основании пп.22 п.3 ст.149 Налогового кодекса Российской Федерации,</w:t>
            </w:r>
            <w:r w:rsidRPr="0093399F">
              <w:t xml:space="preserve"> </w:t>
            </w:r>
            <w:r w:rsidRPr="0093399F">
              <w:rPr>
                <w:rFonts w:ascii="Verdana" w:hAnsi="Verdana"/>
                <w:sz w:val="20"/>
                <w:szCs w:val="20"/>
              </w:rPr>
              <w:t xml:space="preserve">уплачивается Покупателем за счет средств </w:t>
            </w:r>
            <w:r>
              <w:rPr>
                <w:rFonts w:ascii="Verdana" w:hAnsi="Verdana"/>
                <w:sz w:val="20"/>
                <w:szCs w:val="20"/>
              </w:rPr>
              <w:t xml:space="preserve">Государственного сертификата на материнский (семейный) капитал Серия ___№___ выданного ______ на основании решения №____ от ___________г. Государственного учреждения – Управления пенсионного фонда Российской Федерации в ________________ на имя _____________________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3399F">
              <w:rPr>
                <w:rFonts w:ascii="Verdana" w:hAnsi="Verdana"/>
                <w:sz w:val="20"/>
                <w:szCs w:val="20"/>
              </w:rPr>
              <w:t>и перечисляется в счет оплаты приобретаемого имущества в установленном законом порядке и сроки. Покупатель обязуется в течение 3 (трех) рабочих дней с момента заключения Договора</w:t>
            </w:r>
          </w:p>
          <w:p w14:paraId="68621694" w14:textId="3E7CF29C" w:rsidR="00A216D6" w:rsidRDefault="00A216D6" w:rsidP="00426FE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3399F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</w:tc>
      </w:tr>
      <w:tr w:rsidR="00A216D6" w:rsidRPr="008076AD" w14:paraId="73483E8F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ED3341E" w14:textId="07143B7B" w:rsidR="00103571" w:rsidRPr="00103571" w:rsidRDefault="00103571" w:rsidP="001035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0357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оплаты 5</w:t>
            </w:r>
            <w:r w:rsidRPr="0010357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расчетах с использованием средств предназначенных для жилищного обеспечения военнослужащих и иных средств государственной</w:t>
            </w:r>
          </w:p>
          <w:p w14:paraId="4B07D00B" w14:textId="37835337" w:rsidR="00A216D6" w:rsidRPr="00AB20BD" w:rsidRDefault="00103571" w:rsidP="0010357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0357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поддержки выделяемых для улучшения жилищных условий</w:t>
            </w:r>
          </w:p>
        </w:tc>
        <w:tc>
          <w:tcPr>
            <w:tcW w:w="7087" w:type="dxa"/>
            <w:shd w:val="clear" w:color="auto" w:fill="auto"/>
          </w:tcPr>
          <w:p w14:paraId="4A2C2844" w14:textId="77777777" w:rsidR="00A216D6" w:rsidRPr="001F4AB1" w:rsidRDefault="00A216D6" w:rsidP="00A216D6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B119C23" w14:textId="6DEC3193" w:rsidR="00A216D6" w:rsidRPr="001F4AB1" w:rsidRDefault="00A216D6" w:rsidP="0010357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2.2.1.1. часть цены</w:t>
            </w:r>
            <w:r>
              <w:rPr>
                <w:rFonts w:ascii="Verdana" w:hAnsi="Verdana"/>
                <w:sz w:val="20"/>
                <w:szCs w:val="20"/>
              </w:rPr>
              <w:t xml:space="preserve"> в размере ______ руб. 00 копеек </w:t>
            </w:r>
            <w:r w:rsidRPr="00A216D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го кодекса Российской Федерации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,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 договору уплачивается Покупателем за счет ср</w:t>
            </w:r>
            <w:r>
              <w:rPr>
                <w:rFonts w:ascii="Verdana" w:hAnsi="Verdana"/>
                <w:sz w:val="20"/>
                <w:szCs w:val="20"/>
              </w:rPr>
              <w:t xml:space="preserve">едств государственной поддержки ____________________ </w:t>
            </w:r>
            <w:r w:rsidRPr="008A6C00">
              <w:rPr>
                <w:rFonts w:ascii="Verdana" w:hAnsi="Verdana"/>
                <w:i/>
                <w:sz w:val="20"/>
                <w:szCs w:val="20"/>
              </w:rPr>
              <w:t>[указать вид государственной поддержки]</w:t>
            </w:r>
            <w:r>
              <w:rPr>
                <w:rFonts w:ascii="Verdana" w:hAnsi="Verdana"/>
                <w:sz w:val="20"/>
                <w:szCs w:val="20"/>
              </w:rPr>
              <w:t xml:space="preserve">, предоставленной на основании ___________________ </w:t>
            </w:r>
            <w:r w:rsidRPr="008A6C00">
              <w:rPr>
                <w:rFonts w:ascii="Verdana" w:hAnsi="Verdana"/>
                <w:i/>
                <w:sz w:val="20"/>
                <w:szCs w:val="20"/>
              </w:rPr>
              <w:t xml:space="preserve">[указать реквизиты </w:t>
            </w:r>
            <w:r>
              <w:rPr>
                <w:rFonts w:ascii="Verdana" w:hAnsi="Verdana"/>
                <w:i/>
                <w:sz w:val="20"/>
                <w:szCs w:val="20"/>
              </w:rPr>
              <w:t>документа о предоставлении господдержки</w:t>
            </w:r>
            <w:r w:rsidRPr="008A6C00">
              <w:rPr>
                <w:rFonts w:ascii="Verdana" w:hAnsi="Verdana"/>
                <w:i/>
                <w:sz w:val="20"/>
                <w:szCs w:val="20"/>
              </w:rPr>
              <w:t xml:space="preserve"> и наименование выдавшего государственного органа]</w:t>
            </w:r>
            <w:r w:rsidRPr="008A6C0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и перечисляется в счет оплаты приобретаемого </w:t>
            </w:r>
            <w:r>
              <w:rPr>
                <w:rFonts w:ascii="Verdana" w:hAnsi="Verdana"/>
                <w:sz w:val="20"/>
                <w:szCs w:val="20"/>
              </w:rPr>
              <w:t xml:space="preserve">недвижимого </w:t>
            </w:r>
            <w:r w:rsidRPr="001F4AB1">
              <w:rPr>
                <w:rFonts w:ascii="Verdana" w:hAnsi="Verdana"/>
                <w:sz w:val="20"/>
                <w:szCs w:val="20"/>
              </w:rPr>
              <w:t>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05C50B1E" w14:textId="3BF9CC8A" w:rsidR="00A216D6" w:rsidRPr="00A216D6" w:rsidRDefault="00A216D6" w:rsidP="00426FE3">
            <w:pPr>
              <w:pStyle w:val="ae"/>
              <w:jc w:val="both"/>
            </w:pPr>
            <w:r w:rsidRPr="001F4AB1">
              <w:rPr>
                <w:rFonts w:ascii="Verdana" w:hAnsi="Verdana"/>
              </w:rPr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(ООО«ЦНС») (по согласованию между продавцом и покупателем</w:t>
            </w:r>
            <w:r>
              <w:rPr>
                <w:rFonts w:ascii="Verdana" w:hAnsi="Verdana"/>
              </w:rPr>
              <w:t xml:space="preserve"> выбирается и оставляется в договоре один вариант</w:t>
            </w:r>
            <w:r w:rsidRPr="001F4AB1">
              <w:rPr>
                <w:rFonts w:ascii="Verdana" w:hAnsi="Verdana"/>
              </w:rPr>
              <w:t>).</w:t>
            </w:r>
          </w:p>
        </w:tc>
      </w:tr>
    </w:tbl>
    <w:p w14:paraId="4D928B75" w14:textId="00FE3E2C" w:rsidR="00CC7836" w:rsidRPr="00134C2F" w:rsidRDefault="00CC7836" w:rsidP="00F14435">
      <w:pPr>
        <w:pStyle w:val="a5"/>
        <w:numPr>
          <w:ilvl w:val="2"/>
          <w:numId w:val="22"/>
        </w:numPr>
        <w:ind w:left="31" w:firstLine="536"/>
        <w:jc w:val="both"/>
        <w:rPr>
          <w:rFonts w:ascii="Verdana" w:hAnsi="Verdana"/>
        </w:rPr>
      </w:pPr>
      <w:r w:rsidRPr="00134C2F">
        <w:rPr>
          <w:rFonts w:ascii="Verdana" w:hAnsi="Verdana"/>
        </w:rPr>
        <w:t>Задаток, внесенный Покупателем д</w:t>
      </w:r>
      <w:r w:rsidR="007E00F4">
        <w:rPr>
          <w:rFonts w:ascii="Verdana" w:hAnsi="Verdana"/>
        </w:rPr>
        <w:t xml:space="preserve">ля участия в аукционе в размере           </w:t>
      </w:r>
      <w:r w:rsidR="007E00F4" w:rsidRPr="007E00F4">
        <w:rPr>
          <w:rFonts w:ascii="Verdana" w:hAnsi="Verdana"/>
        </w:rPr>
        <w:t>228 800</w:t>
      </w:r>
      <w:r w:rsidRPr="007E00F4">
        <w:rPr>
          <w:rFonts w:ascii="Verdana" w:hAnsi="Verdana"/>
        </w:rPr>
        <w:t xml:space="preserve"> (</w:t>
      </w:r>
      <w:r w:rsidR="007E00F4">
        <w:rPr>
          <w:rFonts w:ascii="Verdana" w:hAnsi="Verdana"/>
        </w:rPr>
        <w:t>двести двадцать восемь тысяч в</w:t>
      </w:r>
      <w:r w:rsidR="007E00F4" w:rsidRPr="007E00F4">
        <w:rPr>
          <w:rFonts w:ascii="Verdana" w:hAnsi="Verdana"/>
        </w:rPr>
        <w:t>осемьсот</w:t>
      </w:r>
      <w:r w:rsidRPr="007E00F4">
        <w:rPr>
          <w:rFonts w:ascii="Verdana" w:hAnsi="Verdana"/>
        </w:rPr>
        <w:t>)</w:t>
      </w:r>
      <w:r w:rsidR="00A83A7B" w:rsidRPr="007E00F4">
        <w:rPr>
          <w:rFonts w:ascii="Verdana" w:hAnsi="Verdana"/>
        </w:rPr>
        <w:t xml:space="preserve"> рублей</w:t>
      </w:r>
      <w:r w:rsidR="007E00F4">
        <w:rPr>
          <w:rFonts w:ascii="Verdana" w:hAnsi="Verdana"/>
        </w:rPr>
        <w:t xml:space="preserve"> 00</w:t>
      </w:r>
      <w:r w:rsidR="00A83A7B">
        <w:rPr>
          <w:rFonts w:ascii="Verdana" w:hAnsi="Verdana"/>
        </w:rPr>
        <w:t xml:space="preserve"> копеек, </w:t>
      </w:r>
      <w:r w:rsidR="00A83A7B" w:rsidRPr="00A83A7B">
        <w:rPr>
          <w:rFonts w:ascii="Verdana" w:hAnsi="Verdana"/>
        </w:rPr>
        <w:t>НДС не облагается на основании пп.22 п.3 ст.149 Налогово</w:t>
      </w:r>
      <w:r w:rsidR="00A83A7B">
        <w:rPr>
          <w:rFonts w:ascii="Verdana" w:hAnsi="Verdana"/>
        </w:rPr>
        <w:t>го кодекса Российской Федерации</w:t>
      </w:r>
      <w:r w:rsidRPr="00134C2F">
        <w:rPr>
          <w:rFonts w:ascii="Verdana" w:hAnsi="Verdana"/>
          <w:i/>
        </w:rPr>
        <w:t>,</w:t>
      </w:r>
      <w:r w:rsidRPr="00134C2F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0062A6D7" w:rsidR="00CF1A05" w:rsidRPr="008509DF" w:rsidRDefault="003D002A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195DE4">
        <w:rPr>
          <w:rFonts w:ascii="Verdana" w:eastAsia="Times New Roman" w:hAnsi="Verdana" w:cs="Times New Roman"/>
          <w:sz w:val="20"/>
          <w:szCs w:val="20"/>
          <w:lang w:eastAsia="ru-RU"/>
        </w:rPr>
        <w:t>т Продавца, указанный в Р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4D4CCC">
        <w:tc>
          <w:tcPr>
            <w:tcW w:w="2757" w:type="dxa"/>
            <w:shd w:val="clear" w:color="auto" w:fill="auto"/>
          </w:tcPr>
          <w:p w14:paraId="44B69CD0" w14:textId="4603029D" w:rsidR="000A1317" w:rsidRPr="008509DF" w:rsidRDefault="000A1317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56DFA9D" w14:textId="77777777" w:rsidR="008825F8" w:rsidRPr="008825F8" w:rsidRDefault="008825F8" w:rsidP="008825F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825F8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373404B8" w14:textId="77777777" w:rsidR="008825F8" w:rsidRPr="008825F8" w:rsidRDefault="008825F8" w:rsidP="008825F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825F8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ЦНС, при оплате с 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61A5DCB6" w14:textId="77777777" w:rsidR="008825F8" w:rsidRPr="008825F8" w:rsidRDefault="008825F8" w:rsidP="008825F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825F8">
              <w:rPr>
                <w:rFonts w:ascii="Verdana" w:hAnsi="Verdana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2CAAB91F" w14:textId="3311121A" w:rsidR="000F4685" w:rsidRPr="004D4CCC" w:rsidRDefault="008825F8" w:rsidP="008825F8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8825F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8076AD" w:rsidRDefault="008F55D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44C6D8D0" w:rsidR="004D4CCC" w:rsidRPr="00195DE4" w:rsidRDefault="008F55DE" w:rsidP="00195DE4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CE4550">
              <w:rPr>
                <w:rFonts w:ascii="Verdana" w:hAnsi="Verdana"/>
                <w:i/>
                <w:color w:val="0070C0"/>
              </w:rPr>
              <w:t>20 (двадцати</w:t>
            </w:r>
            <w:r w:rsidR="000A1317" w:rsidRPr="008076AD">
              <w:rPr>
                <w:rFonts w:ascii="Verdana" w:hAnsi="Verdana"/>
                <w:i/>
                <w:color w:val="0070C0"/>
              </w:rPr>
              <w:t>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 xml:space="preserve">рабочих дней с момента </w:t>
            </w:r>
            <w:r w:rsidR="00F9354D" w:rsidRPr="00F9354D">
              <w:rPr>
                <w:rFonts w:ascii="Verdana" w:hAnsi="Verdana"/>
              </w:rPr>
              <w:t xml:space="preserve">поступления на счет Продавца </w:t>
            </w:r>
            <w:r w:rsidR="00F8488D" w:rsidRPr="008076AD">
              <w:rPr>
                <w:rFonts w:ascii="Verdana" w:hAnsi="Verdana"/>
              </w:rPr>
              <w:t>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5EBFA9B6" w14:textId="77777777" w:rsidTr="004D4CCC">
        <w:tc>
          <w:tcPr>
            <w:tcW w:w="2757" w:type="dxa"/>
            <w:shd w:val="clear" w:color="auto" w:fill="auto"/>
          </w:tcPr>
          <w:p w14:paraId="75256CF1" w14:textId="7D2423A2" w:rsidR="00CE4699" w:rsidRPr="008509DF" w:rsidRDefault="000A1317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45E62D1F" w:rsidR="000A1317" w:rsidRPr="008509DF" w:rsidRDefault="00C55B7E" w:rsidP="00986516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2C0923">
              <w:rPr>
                <w:rFonts w:ascii="Verdana" w:hAnsi="Verdana"/>
                <w:i/>
                <w:color w:val="FF0000"/>
              </w:rPr>
              <w:t>расчетов с использованием кредитных средств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672CCD" w:rsidRDefault="008F55D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4435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61B80C" w14:textId="2EA47FE9" w:rsidR="00BB3EC4" w:rsidRPr="009A46A7" w:rsidRDefault="00D95D9D" w:rsidP="00F144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</w:t>
      </w:r>
      <w:r w:rsidR="00251455">
        <w:rPr>
          <w:rFonts w:ascii="Verdana" w:hAnsi="Verdana"/>
        </w:rPr>
        <w:t xml:space="preserve">(примерной) </w:t>
      </w:r>
      <w:r w:rsidR="00694982" w:rsidRPr="008076AD">
        <w:rPr>
          <w:rFonts w:ascii="Verdana" w:hAnsi="Verdana"/>
        </w:rPr>
        <w:t>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9A46A7" w:rsidRPr="00463478">
        <w:rPr>
          <w:rFonts w:ascii="Verdana" w:hAnsi="Verdana" w:cstheme="minorBidi"/>
        </w:rPr>
        <w:t xml:space="preserve">не позднее 5 </w:t>
      </w:r>
      <w:r w:rsidR="009A46A7">
        <w:rPr>
          <w:rFonts w:ascii="Verdana" w:hAnsi="Verdana" w:cstheme="minorBidi"/>
        </w:rPr>
        <w:t xml:space="preserve">(пяти) </w:t>
      </w:r>
      <w:r w:rsidR="009A46A7" w:rsidRPr="00463478">
        <w:rPr>
          <w:rFonts w:ascii="Verdana" w:hAnsi="Verdana" w:cstheme="minorBidi"/>
        </w:rPr>
        <w:t>рабочих дней с даты поступления на расчетный счет Продавца денежных средств по Договору в полном объеме</w:t>
      </w:r>
      <w:r w:rsidR="009A46A7">
        <w:rPr>
          <w:rFonts w:ascii="Verdana" w:hAnsi="Verdana" w:cstheme="minorBidi"/>
        </w:rPr>
        <w:t>.</w:t>
      </w:r>
    </w:p>
    <w:p w14:paraId="5D1E3E5C" w14:textId="7B4F89D4" w:rsidR="00A24C91" w:rsidRPr="008509DF" w:rsidRDefault="00A24C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F1443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B653905" w:rsidR="00211F7A" w:rsidRPr="000C5F17" w:rsidRDefault="00CE777E" w:rsidP="000C5F1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4EB5F02F" w:rsidR="00F54327" w:rsidRPr="008509DF" w:rsidRDefault="00F54327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="00E74928">
              <w:rPr>
                <w:rFonts w:ascii="Verdana" w:hAnsi="Verdana"/>
                <w:i/>
                <w:color w:val="FF0000"/>
                <w:sz w:val="20"/>
                <w:szCs w:val="20"/>
              </w:rPr>
              <w:t>прям</w:t>
            </w:r>
            <w:r w:rsidR="00EF1A73">
              <w:rPr>
                <w:rFonts w:ascii="Verdana" w:hAnsi="Verdana"/>
                <w:i/>
                <w:color w:val="FF0000"/>
                <w:sz w:val="20"/>
                <w:szCs w:val="20"/>
              </w:rPr>
              <w:t>ых расчетах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4928" w:rsidRPr="008076AD" w14:paraId="72E6E993" w14:textId="77777777" w:rsidTr="00D05072">
        <w:tc>
          <w:tcPr>
            <w:tcW w:w="2269" w:type="dxa"/>
          </w:tcPr>
          <w:p w14:paraId="1FB2F088" w14:textId="3577C444" w:rsidR="00E74928" w:rsidRPr="000B3137" w:rsidRDefault="00E74928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1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B05F6" w:rsidRPr="00EB05F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0B31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оплаты с использованием счета ООО «ЦНС»</w:t>
            </w:r>
          </w:p>
        </w:tc>
        <w:tc>
          <w:tcPr>
            <w:tcW w:w="7502" w:type="dxa"/>
          </w:tcPr>
          <w:p w14:paraId="2EC2669A" w14:textId="3262F816" w:rsidR="00E74928" w:rsidRPr="008076AD" w:rsidRDefault="00E74928" w:rsidP="005036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</w:t>
            </w:r>
            <w:r w:rsidR="00A216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Документы, подтверждающие факт и условия открытия номинального счета, представить Продавцу не позднее </w:t>
            </w:r>
            <w:r w:rsidRPr="000B31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  <w:tr w:rsidR="006F6B0A" w:rsidRPr="008076AD" w14:paraId="2677630B" w14:textId="77777777" w:rsidTr="00D05072">
        <w:tc>
          <w:tcPr>
            <w:tcW w:w="2269" w:type="dxa"/>
          </w:tcPr>
          <w:p w14:paraId="54904F60" w14:textId="77777777" w:rsidR="006F6B0A" w:rsidRPr="001F4AB1" w:rsidRDefault="006F6B0A" w:rsidP="006F6B0A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4 при оплате с 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3F41F46F" w14:textId="77777777" w:rsidR="006F6B0A" w:rsidRPr="001F4AB1" w:rsidRDefault="006F6B0A" w:rsidP="006F6B0A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728C821C" w14:textId="604B2901" w:rsidR="006F6B0A" w:rsidRPr="000B3137" w:rsidRDefault="006F6B0A" w:rsidP="006F6B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502" w:type="dxa"/>
          </w:tcPr>
          <w:p w14:paraId="136861AA" w14:textId="3E70EDAB" w:rsidR="006F6B0A" w:rsidRPr="00F516BB" w:rsidRDefault="006F6B0A" w:rsidP="006F6B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2ED5">
              <w:rPr>
                <w:rFonts w:ascii="Verdana" w:hAnsi="Verdana"/>
                <w:sz w:val="20"/>
                <w:szCs w:val="20"/>
              </w:rPr>
              <w:t xml:space="preserve">4.2.1. произвести оплату цены Недвижимого имущества и </w:t>
            </w:r>
            <w:r w:rsidRPr="001F4AB1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BC2ED5">
              <w:rPr>
                <w:rFonts w:ascii="Verdana" w:hAnsi="Verdana"/>
                <w:sz w:val="20"/>
                <w:szCs w:val="20"/>
              </w:rPr>
              <w:t>. Документы, подтверждающие факт предоставления в ________________________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документов, предусмотренных законодательством о предоставлении средств на приобретение жилья за счет мер государственной поддержки</w:t>
            </w:r>
            <w:r w:rsidRPr="00BC2ED5">
              <w:rPr>
                <w:rFonts w:ascii="Verdana" w:hAnsi="Verdana"/>
                <w:sz w:val="20"/>
                <w:szCs w:val="20"/>
              </w:rPr>
              <w:t>, представить Продавцу не позднее 1 (Одного) рабочего дня со дня их получения Покупателем.</w:t>
            </w:r>
          </w:p>
        </w:tc>
      </w:tr>
    </w:tbl>
    <w:p w14:paraId="7F21024B" w14:textId="77777777" w:rsidR="00CE4550" w:rsidRDefault="00CE4550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34235E" w14:textId="128E7B68" w:rsidR="00CE777E" w:rsidRPr="008509DF" w:rsidRDefault="007A511A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27E68DEA" w:rsidR="008C3A91" w:rsidRDefault="008C3A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5506657" w14:textId="04948BDE" w:rsidR="008B6ADD" w:rsidRPr="008B6ADD" w:rsidRDefault="008B6ADD" w:rsidP="00F14435">
      <w:pPr>
        <w:pStyle w:val="Default"/>
        <w:ind w:firstLine="709"/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4.2.7. 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Не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цены недвижимого имущества в полном объеме, а также до момента погашения ипотеки в ЕГРН (в случае установления ипотеки). </w:t>
      </w:r>
    </w:p>
    <w:p w14:paraId="2D25FCD4" w14:textId="77777777" w:rsidR="00703507" w:rsidRPr="008509DF" w:rsidRDefault="00703507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F1443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9DB8D23" w:rsidR="008C3A91" w:rsidRPr="008509DF" w:rsidRDefault="00A232A3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0B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</w:t>
      </w:r>
      <w:r w:rsidR="00F7339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EB0F123" w14:textId="21744CED" w:rsidR="00CE777E" w:rsidRPr="008509DF" w:rsidRDefault="00CE777E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432E8175" w:rsidR="00C8616B" w:rsidRPr="004246B6" w:rsidRDefault="006875E5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</w:t>
      </w:r>
      <w:r w:rsidR="009E2280" w:rsidRPr="0037543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Продавца к Покупателю, в том числе </w:t>
      </w:r>
      <w:r w:rsidR="004F51F2" w:rsidRPr="0037543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CF5FA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CF5FAB">
        <w:rPr>
          <w:rFonts w:ascii="Verdana" w:eastAsia="Times New Roman" w:hAnsi="Verdana" w:cs="Times New Roman"/>
          <w:sz w:val="20"/>
          <w:szCs w:val="20"/>
          <w:lang w:eastAsia="ru-RU"/>
        </w:rPr>
        <w:t>е поз</w:t>
      </w:r>
      <w:r w:rsidR="00C8616B" w:rsidRPr="00F71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8F1E24" w:rsidRPr="00375432" w14:paraId="6C3591D0" w14:textId="77777777" w:rsidTr="00CE4550">
        <w:tc>
          <w:tcPr>
            <w:tcW w:w="2552" w:type="dxa"/>
          </w:tcPr>
          <w:p w14:paraId="1A0B7405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46EA0CF" w14:textId="77777777" w:rsidR="008F1E24" w:rsidRPr="00F14435" w:rsidRDefault="008F1E24" w:rsidP="00F14435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144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631BF97E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793" w:type="dxa"/>
          </w:tcPr>
          <w:p w14:paraId="433F3DE0" w14:textId="4902A0B9" w:rsidR="008F1E24" w:rsidRPr="003769EF" w:rsidRDefault="008F1E24" w:rsidP="00CE45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769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F733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3769EF" w:rsidRPr="00924AF6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="003769EF"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счет Продавца денежной суммы, составляющей цену недвижимого имущества, указанную в п.2.1. </w:t>
            </w:r>
            <w:r w:rsidR="003769EF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3769EF"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полном объеме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1E24" w:rsidRPr="00375432" w14:paraId="1200D353" w14:textId="77777777" w:rsidTr="00CE4550">
        <w:tc>
          <w:tcPr>
            <w:tcW w:w="2552" w:type="dxa"/>
          </w:tcPr>
          <w:p w14:paraId="5E27D7CA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398E4AB5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793" w:type="dxa"/>
          </w:tcPr>
          <w:p w14:paraId="22D4D1EE" w14:textId="27865724" w:rsidR="008F1E24" w:rsidRPr="00375432" w:rsidRDefault="00D5582A" w:rsidP="00CE4550">
            <w:pPr>
              <w:pStyle w:val="Default"/>
              <w:jc w:val="both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5 (пяти</w:t>
            </w:r>
            <w:r w:rsidR="008F1E24"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8F1E24"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59865893" w14:textId="77777777" w:rsidR="008F1E24" w:rsidRPr="00375432" w:rsidRDefault="008F1E24" w:rsidP="00CE45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1E24" w:rsidRPr="00375432" w14:paraId="3643F5CC" w14:textId="77777777" w:rsidTr="00CE4550">
        <w:tc>
          <w:tcPr>
            <w:tcW w:w="2552" w:type="dxa"/>
          </w:tcPr>
          <w:p w14:paraId="44B7DB69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5C693731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793" w:type="dxa"/>
          </w:tcPr>
          <w:p w14:paraId="4B7729CB" w14:textId="10979485" w:rsidR="008F1E24" w:rsidRPr="00375432" w:rsidRDefault="00D5582A" w:rsidP="00CE4550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5 (пяти</w:t>
            </w:r>
            <w:r w:rsidR="008F1E24"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8F1E24"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="008F1E24" w:rsidRPr="0037543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358B262A" w14:textId="77777777" w:rsidR="008F1E24" w:rsidRPr="00375432" w:rsidRDefault="008F1E24" w:rsidP="00CE4550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CE4550" w:rsidRPr="00375432" w14:paraId="573D0B49" w14:textId="77777777" w:rsidTr="00CE4550">
        <w:tc>
          <w:tcPr>
            <w:tcW w:w="2552" w:type="dxa"/>
          </w:tcPr>
          <w:p w14:paraId="2419905E" w14:textId="0DCAADAA" w:rsidR="00CE4550" w:rsidRPr="00CE4550" w:rsidRDefault="00CE4550" w:rsidP="00CE45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4</w:t>
            </w:r>
          </w:p>
          <w:p w14:paraId="6EA1A0B7" w14:textId="77777777" w:rsidR="00CE4550" w:rsidRPr="00CE4550" w:rsidRDefault="00CE4550" w:rsidP="00CE45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E45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средств материнского (семейного) капиталов</w:t>
            </w:r>
          </w:p>
          <w:p w14:paraId="499F8809" w14:textId="77777777" w:rsidR="00CE4550" w:rsidRPr="00CE4550" w:rsidRDefault="00CE4550" w:rsidP="00CE45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E45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федерального и регионального уровней, средств предназначенных для жилищного обеспечения военнослужащих и иных средств государственной</w:t>
            </w:r>
          </w:p>
          <w:p w14:paraId="0816174C" w14:textId="0832AF58" w:rsidR="00CE4550" w:rsidRPr="00F14435" w:rsidRDefault="00CE4550" w:rsidP="00CE45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E45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поддержки выделяемых для улучшения жилищных условий</w:t>
            </w:r>
          </w:p>
        </w:tc>
        <w:tc>
          <w:tcPr>
            <w:tcW w:w="6793" w:type="dxa"/>
          </w:tcPr>
          <w:p w14:paraId="6D940E3C" w14:textId="01A47E96" w:rsidR="00CE4550" w:rsidRDefault="00CE4550" w:rsidP="00CE4550">
            <w:pPr>
              <w:pStyle w:val="Default"/>
              <w:jc w:val="both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5 (пяти</w:t>
            </w:r>
            <w:r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:</w:t>
            </w:r>
          </w:p>
          <w:p w14:paraId="28FBD015" w14:textId="2AE5B916" w:rsidR="00CE4550" w:rsidRPr="00CE4550" w:rsidRDefault="00CE4550" w:rsidP="00CE4550">
            <w:pPr>
              <w:pStyle w:val="Default"/>
              <w:jc w:val="both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CE4550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- с даты поступления на расчетн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ый счет Продавца части денежных </w:t>
            </w:r>
            <w:r w:rsidRPr="00CE4550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средств за минусом суммы п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одлежащей оплате за счет мер </w:t>
            </w:r>
            <w:r w:rsidRPr="00CE4550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государственной поддержки;</w:t>
            </w:r>
          </w:p>
          <w:p w14:paraId="2A96CF5C" w14:textId="4710E0A0" w:rsidR="00CE4550" w:rsidRPr="00CE4550" w:rsidRDefault="00CE4550" w:rsidP="00CE4550">
            <w:pPr>
              <w:pStyle w:val="Default"/>
              <w:jc w:val="both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CE4550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- с даты получения Продав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цом уведомления о размещении на </w:t>
            </w:r>
            <w:r w:rsidRPr="00CE4550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аккредитивном счете части 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денежных средств по Договору за </w:t>
            </w:r>
            <w:r w:rsidRPr="00CE4550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минусом суммы подлежащей опл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ате за счет мер государственной </w:t>
            </w:r>
            <w:r w:rsidRPr="00CE4550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поддержки;</w:t>
            </w:r>
          </w:p>
          <w:p w14:paraId="52886FFC" w14:textId="7CF2317C" w:rsidR="00CE4550" w:rsidRDefault="00CE4550" w:rsidP="00EB788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CE4550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- с даты получения уведомления 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Продавцом о размещении денежных </w:t>
            </w:r>
            <w:r w:rsidRPr="00CE4550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средств по Договору на номинал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ьном счете ООО «ЦНС» за минусом </w:t>
            </w:r>
            <w:r w:rsidRPr="00CE4550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суммы подлежащей оплате за счет мер государственной поддержки.</w:t>
            </w:r>
            <w:r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5CA1950A" w14:textId="77777777" w:rsidR="0013718F" w:rsidRPr="008509DF" w:rsidRDefault="006F7668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ADF42A7" w:rsidR="0013718F" w:rsidRPr="008509DF" w:rsidRDefault="0013718F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04246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04246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04246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04246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F1443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862900" w14:textId="7463FFA5" w:rsidR="00463478" w:rsidRPr="0055668A" w:rsidRDefault="00463478" w:rsidP="00F1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 w:rsidRPr="00F53D69">
        <w:rPr>
          <w:rFonts w:ascii="Verdana" w:eastAsia="Times New Roman" w:hAnsi="Verdana" w:cs="Times New Roman"/>
          <w:sz w:val="20"/>
          <w:szCs w:val="20"/>
          <w:lang w:eastAsia="ru-RU"/>
        </w:rPr>
        <w:t>0.01%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09DFD95E" w14:textId="77777777" w:rsidR="00463478" w:rsidRPr="0055668A" w:rsidRDefault="00463478" w:rsidP="00F1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F53D69">
        <w:rPr>
          <w:rFonts w:ascii="Verdana" w:eastAsia="Times New Roman" w:hAnsi="Verdana" w:cs="Times New Roman"/>
          <w:sz w:val="20"/>
          <w:szCs w:val="20"/>
          <w:lang w:eastAsia="ru-RU"/>
        </w:rPr>
        <w:t>0.01%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AE55830" w14:textId="072F75F5" w:rsidR="00463478" w:rsidRPr="0055668A" w:rsidRDefault="008825F8" w:rsidP="00F14435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6.3</w:t>
      </w:r>
      <w:r w:rsidR="004634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6347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B75BA29" w14:textId="4F775CCB" w:rsidR="00B86386" w:rsidRDefault="00EB788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6347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8825F8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46347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4604C1B8" w14:textId="77777777" w:rsidR="00463478" w:rsidRPr="008509DF" w:rsidRDefault="00463478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F1443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F14435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8882FB2" w:rsidR="000D5385" w:rsidRPr="008509DF" w:rsidRDefault="00243A43" w:rsidP="002D2A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2D2A21" w:rsidRPr="002D2A21">
        <w:t xml:space="preserve"> </w:t>
      </w:r>
      <w:r w:rsidR="002D2A21" w:rsidRPr="002D2A21">
        <w:rPr>
          <w:rFonts w:ascii="Verdana" w:eastAsia="Times New Roman" w:hAnsi="Verdana" w:cs="Times New Roman"/>
          <w:sz w:val="20"/>
          <w:szCs w:val="20"/>
          <w:lang w:eastAsia="ru-RU"/>
        </w:rPr>
        <w:t>Договор подчиняется законодател</w:t>
      </w:r>
      <w:r w:rsidR="002D2A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ьству Российской Федерации. При </w:t>
      </w:r>
      <w:r w:rsidR="002D2A21" w:rsidRPr="002D2A21">
        <w:rPr>
          <w:rFonts w:ascii="Verdana" w:eastAsia="Times New Roman" w:hAnsi="Verdana" w:cs="Times New Roman"/>
          <w:sz w:val="20"/>
          <w:szCs w:val="20"/>
          <w:lang w:eastAsia="ru-RU"/>
        </w:rPr>
        <w:t>разрешении любых споров, выте</w:t>
      </w:r>
      <w:r w:rsidR="002D2A21">
        <w:rPr>
          <w:rFonts w:ascii="Verdana" w:eastAsia="Times New Roman" w:hAnsi="Verdana" w:cs="Times New Roman"/>
          <w:sz w:val="20"/>
          <w:szCs w:val="20"/>
          <w:lang w:eastAsia="ru-RU"/>
        </w:rPr>
        <w:t>кающих из Договора, применяется право Российской Федерации.</w:t>
      </w:r>
    </w:p>
    <w:p w14:paraId="11279C4A" w14:textId="77777777" w:rsidR="009F3508" w:rsidRPr="008509DF" w:rsidRDefault="009F3508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0EF3DDA8" w14:textId="7ABE80EC" w:rsidR="006F6B0A" w:rsidRPr="00442B45" w:rsidRDefault="006F6B0A" w:rsidP="006F6B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622C5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9.2.1. </w:t>
      </w:r>
      <w:r w:rsidRPr="00442B45">
        <w:rPr>
          <w:rFonts w:ascii="Verdana" w:eastAsia="Times New Roman" w:hAnsi="Verdana" w:cs="Times New Roman"/>
          <w:sz w:val="20"/>
          <w:szCs w:val="20"/>
          <w:lang w:eastAsia="ru-RU"/>
        </w:rPr>
        <w:t>не поступление на счет Продавца оплаты в полном размере 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</w:t>
      </w:r>
      <w:r w:rsidRPr="00442B4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установленные сроки согласно Договору</w:t>
      </w:r>
      <w:r w:rsidR="00426F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1828AD" w:rsidRPr="00214EE9" w14:paraId="709B0C10" w14:textId="77777777" w:rsidTr="00BB3EC4">
        <w:tc>
          <w:tcPr>
            <w:tcW w:w="4854" w:type="dxa"/>
            <w:shd w:val="clear" w:color="auto" w:fill="auto"/>
          </w:tcPr>
          <w:p w14:paraId="278D1A42" w14:textId="5525664A" w:rsidR="001828AD" w:rsidRPr="00F45A54" w:rsidRDefault="008622C5" w:rsidP="004171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Прямые расчеты </w:t>
            </w:r>
          </w:p>
        </w:tc>
        <w:tc>
          <w:tcPr>
            <w:tcW w:w="4717" w:type="dxa"/>
            <w:shd w:val="clear" w:color="auto" w:fill="auto"/>
          </w:tcPr>
          <w:p w14:paraId="6B352360" w14:textId="098463C3" w:rsidR="001828AD" w:rsidRPr="00214EE9" w:rsidRDefault="001828AD" w:rsidP="004171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828AD" w:rsidRPr="00214EE9" w14:paraId="724B3A37" w14:textId="77777777" w:rsidTr="00BB3EC4">
        <w:tc>
          <w:tcPr>
            <w:tcW w:w="4854" w:type="dxa"/>
            <w:shd w:val="clear" w:color="auto" w:fill="auto"/>
          </w:tcPr>
          <w:p w14:paraId="3B54A7F2" w14:textId="62F025DC" w:rsidR="001828AD" w:rsidRPr="00F45A54" w:rsidRDefault="001828AD" w:rsidP="006F6B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45A5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3D21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</w:t>
            </w:r>
            <w:r w:rsidRPr="00F45A5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</w:t>
            </w:r>
            <w:r w:rsidR="004B2F7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ри аккредитивной форме расчетов</w:t>
            </w:r>
            <w:r w:rsidRPr="00F45A5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39BBBCEA" w14:textId="50AE7C23" w:rsidR="001828AD" w:rsidRPr="00214EE9" w:rsidRDefault="008622C5" w:rsidP="00426F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9.2.</w:t>
            </w:r>
            <w:r w:rsidR="006F6B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 установленные Договором сроки</w:t>
            </w:r>
            <w:r w:rsidR="000751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751D3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условиями</w:t>
            </w:r>
            <w:r w:rsidR="000751D3" w:rsidRPr="0055668A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="000751D3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0751D3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0751D3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0751D3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0751D3" w:rsidRPr="0055668A">
              <w:rPr>
                <w:rFonts w:ascii="Verdana" w:hAnsi="Verdana"/>
                <w:sz w:val="20"/>
                <w:szCs w:val="20"/>
              </w:rPr>
              <w:t>к Договору</w:t>
            </w:r>
            <w:r w:rsidR="00426FE3">
              <w:rPr>
                <w:rStyle w:val="ad"/>
              </w:rPr>
              <w:t>.</w:t>
            </w:r>
          </w:p>
        </w:tc>
      </w:tr>
      <w:tr w:rsidR="006F6B0A" w:rsidRPr="00214EE9" w14:paraId="3FE3D933" w14:textId="77777777" w:rsidTr="00BB3EC4">
        <w:tc>
          <w:tcPr>
            <w:tcW w:w="4854" w:type="dxa"/>
            <w:shd w:val="clear" w:color="auto" w:fill="auto"/>
          </w:tcPr>
          <w:p w14:paraId="3FE86BED" w14:textId="51FA35D4" w:rsidR="006F6B0A" w:rsidRPr="00426FE3" w:rsidRDefault="003D21EB" w:rsidP="00426FE3">
            <w:pPr>
              <w:spacing w:after="0" w:line="240" w:lineRule="auto"/>
              <w:ind w:left="-48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  <w:r w:rsidR="00426FE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</w:t>
            </w:r>
            <w:r w:rsidR="006F6B0A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ри оплате через номинальный счет ООО «ЦНС»:    </w:t>
            </w:r>
          </w:p>
        </w:tc>
        <w:tc>
          <w:tcPr>
            <w:tcW w:w="4717" w:type="dxa"/>
            <w:shd w:val="clear" w:color="auto" w:fill="auto"/>
          </w:tcPr>
          <w:p w14:paraId="528127E2" w14:textId="0B5A8B4B" w:rsidR="006F6B0A" w:rsidRPr="008622C5" w:rsidRDefault="006F6B0A" w:rsidP="006F6B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счет ООО «ЦНС» в установленный срок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58772A8" w14:textId="77777777" w:rsidR="00A92619" w:rsidRPr="0055668A" w:rsidRDefault="00A92619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14435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14435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14435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F144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F144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F144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14967D5E" w:rsidR="000B3E5F" w:rsidRPr="008509DF" w:rsidRDefault="0099685B" w:rsidP="00F14435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18ABD69A" w:rsidR="00A30CA0" w:rsidRPr="00C76935" w:rsidRDefault="0055668A" w:rsidP="00897A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5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5100C637" w:rsidR="00A30CA0" w:rsidRDefault="00C76935" w:rsidP="00F14435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25C10A2B" w14:textId="562E8A5D" w:rsidR="0004246C" w:rsidRPr="0055668A" w:rsidRDefault="0004246C" w:rsidP="00F14435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>_ УСЛОВИЯ АККРЕДИТИВА на __л.</w:t>
      </w:r>
    </w:p>
    <w:p w14:paraId="2B73DEDD" w14:textId="77777777" w:rsidR="00AA3D28" w:rsidRPr="001B4589" w:rsidRDefault="00AA3D28" w:rsidP="00F14435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14:paraId="173994C3" w14:textId="77777777" w:rsidR="00AA3D28" w:rsidRPr="00515B49" w:rsidRDefault="00AA3D28" w:rsidP="00F1443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15B49">
        <w:rPr>
          <w:rFonts w:ascii="Verdana" w:hAnsi="Verdana"/>
          <w:b/>
          <w:sz w:val="20"/>
          <w:szCs w:val="20"/>
        </w:rPr>
        <w:t>11. АДРЕСА И РЕКВИЗИТЫ СТОРОН</w:t>
      </w:r>
    </w:p>
    <w:p w14:paraId="170CB377" w14:textId="77777777" w:rsidR="00AA3D28" w:rsidRPr="00515B49" w:rsidRDefault="00AA3D28" w:rsidP="00F1443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561"/>
      </w:tblGrid>
      <w:tr w:rsidR="00AA3D28" w:rsidRPr="00515B49" w14:paraId="5A03A876" w14:textId="77777777" w:rsidTr="00BB3EC4">
        <w:tc>
          <w:tcPr>
            <w:tcW w:w="4672" w:type="dxa"/>
          </w:tcPr>
          <w:p w14:paraId="5D4D9FAA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05F328E2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5C741DB2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6DA42D52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4E6BA610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12CE96A5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1A7601D3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3C30B2E0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334B1032" w14:textId="77777777" w:rsidR="00AA3D28" w:rsidRPr="00FD4995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____________________________________</w:t>
            </w:r>
          </w:p>
          <w:p w14:paraId="61B91951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</w:t>
            </w:r>
          </w:p>
          <w:p w14:paraId="150D1963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3293A017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647163E0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6D117A30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52898044" w14:textId="77777777" w:rsidR="00AA3D28" w:rsidRPr="00515B49" w:rsidRDefault="00AA3D28" w:rsidP="00F14435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000AA239" w14:textId="77777777" w:rsidR="00AA3D28" w:rsidRPr="00515B49" w:rsidRDefault="00AA3D28" w:rsidP="00F14435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32FE1F4D" w14:textId="77777777" w:rsidR="00AA3D28" w:rsidRPr="00515B49" w:rsidRDefault="00AA3D28" w:rsidP="00F1443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</w:t>
            </w:r>
          </w:p>
        </w:tc>
      </w:tr>
    </w:tbl>
    <w:p w14:paraId="3622583F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5EA02A39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80B588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C100AC" w14:textId="5A22418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____________________________________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A83A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Иванова Н.А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644366ED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48A060" w14:textId="760F7AEF" w:rsidR="00A92619" w:rsidRPr="00F85F1F" w:rsidRDefault="00AA3D28" w:rsidP="00F85F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  <w:r w:rsidR="00F85F1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________________________________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__/</w:t>
      </w:r>
      <w:r w:rsidR="00F85F1F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___________</w:t>
      </w:r>
      <w:r w:rsidR="00F85F1F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</w:t>
      </w:r>
    </w:p>
    <w:p w14:paraId="70E56003" w14:textId="31CF772F" w:rsidR="00DD5861" w:rsidRPr="008509DF" w:rsidRDefault="00AB20BD" w:rsidP="00A158C7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A158C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144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144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144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C91FC16" w:rsidR="00DD5861" w:rsidRDefault="00DD5861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0780CD2F" w14:textId="77777777" w:rsidR="00AA3D28" w:rsidRPr="008509DF" w:rsidRDefault="00AA3D28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5D127C" w14:textId="1A6A1FB0" w:rsidR="00DD5861" w:rsidRDefault="00AA3D28" w:rsidP="00F144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8B9">
        <w:rPr>
          <w:rFonts w:ascii="Verdana" w:hAnsi="Verdana" w:cs="Times New Roman"/>
          <w:sz w:val="20"/>
          <w:szCs w:val="20"/>
        </w:rPr>
        <w:t>Публичное акционерное общество Национальный б</w:t>
      </w:r>
      <w:r>
        <w:rPr>
          <w:rFonts w:ascii="Verdana" w:hAnsi="Verdana" w:cs="Times New Roman"/>
          <w:sz w:val="20"/>
          <w:szCs w:val="20"/>
        </w:rPr>
        <w:t>анк «ТРАСТ» (Банк «ТРАСТ» (ПАО)</w:t>
      </w:r>
      <w:r w:rsidRPr="00EC78B9">
        <w:rPr>
          <w:rFonts w:ascii="Verdana" w:hAnsi="Verdana" w:cs="Times New Roman"/>
          <w:sz w:val="20"/>
          <w:szCs w:val="20"/>
        </w:rPr>
        <w:t>, именуемое в дальней</w:t>
      </w:r>
      <w:r>
        <w:rPr>
          <w:rFonts w:ascii="Verdana" w:hAnsi="Verdana" w:cs="Times New Roman"/>
          <w:sz w:val="20"/>
          <w:szCs w:val="20"/>
        </w:rPr>
        <w:t>шем «Пр</w:t>
      </w:r>
      <w:r w:rsidR="009C3728">
        <w:rPr>
          <w:rFonts w:ascii="Verdana" w:hAnsi="Verdana" w:cs="Times New Roman"/>
          <w:sz w:val="20"/>
          <w:szCs w:val="20"/>
        </w:rPr>
        <w:t>одавец</w:t>
      </w:r>
      <w:r>
        <w:rPr>
          <w:rFonts w:ascii="Verdana" w:hAnsi="Verdana" w:cs="Times New Roman"/>
          <w:sz w:val="20"/>
          <w:szCs w:val="20"/>
        </w:rPr>
        <w:t xml:space="preserve">», в лице </w:t>
      </w:r>
      <w:r w:rsidR="00F85F1F" w:rsidRPr="00F85F1F">
        <w:rPr>
          <w:rFonts w:ascii="Verdana" w:hAnsi="Verdana" w:cs="Times New Roman"/>
          <w:sz w:val="20"/>
          <w:szCs w:val="20"/>
        </w:rPr>
        <w:t xml:space="preserve">Ивановой Наталии Алексанлровны, действующей на основании </w:t>
      </w:r>
      <w:r w:rsidR="00A158C7" w:rsidRPr="00A158C7">
        <w:rPr>
          <w:rFonts w:ascii="Verdana" w:hAnsi="Verdana" w:cs="Times New Roman"/>
          <w:sz w:val="20"/>
          <w:szCs w:val="20"/>
        </w:rPr>
        <w:t>Доверенности № 92/2021 от 06.07.2021г. удостоверенной нотариусом города Москвы Красновым Германом Евгеньевичем, зарегистрировано в реестре № 77/287-н/77-2021-17-802</w:t>
      </w:r>
      <w:r w:rsidRPr="00EC78B9">
        <w:rPr>
          <w:rFonts w:ascii="Verdana" w:hAnsi="Verdana" w:cs="Times New Roman"/>
          <w:sz w:val="20"/>
          <w:szCs w:val="20"/>
        </w:rPr>
        <w:t>, с одной стороны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6581E0B2" w14:textId="77777777" w:rsidR="00AA3D28" w:rsidRPr="008509DF" w:rsidRDefault="00AA3D28" w:rsidP="00F144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F1443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04246C" w:rsidRDefault="00DD5861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53D389B7" w:rsidR="00DD5861" w:rsidRPr="00A83A7B" w:rsidRDefault="00DD5861" w:rsidP="00A83A7B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04246C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</w:t>
      </w:r>
      <w:r w:rsidRPr="00A83A7B">
        <w:rPr>
          <w:rFonts w:ascii="Verdana" w:eastAsia="Times New Roman" w:hAnsi="Verdana" w:cs="Times New Roman"/>
          <w:sz w:val="20"/>
          <w:szCs w:val="20"/>
          <w:lang w:eastAsia="ru-RU"/>
        </w:rPr>
        <w:t>дующее недвижимое имущество (далее именуемое – «недвижимое имущество»):</w:t>
      </w:r>
      <w:r w:rsidR="00A158C7" w:rsidRPr="00A158C7">
        <w:rPr>
          <w:rFonts w:ascii="Verdana" w:hAnsi="Verdana"/>
          <w:bCs/>
        </w:rPr>
        <w:t xml:space="preserve"> </w:t>
      </w:r>
      <w:r w:rsidR="00EB7881">
        <w:rPr>
          <w:rFonts w:ascii="Verdana" w:eastAsia="Times New Roman" w:hAnsi="Verdana" w:cs="Times New Roman"/>
          <w:bCs/>
          <w:sz w:val="20"/>
          <w:szCs w:val="20"/>
          <w:lang w:eastAsia="ru-RU"/>
        </w:rPr>
        <w:t>Квартира</w:t>
      </w:r>
      <w:r w:rsidR="00EB7881" w:rsidRPr="00EB7881">
        <w:rPr>
          <w:rFonts w:ascii="Verdana" w:eastAsia="Times New Roman" w:hAnsi="Verdana" w:cs="Times New Roman"/>
          <w:bCs/>
          <w:sz w:val="20"/>
          <w:szCs w:val="20"/>
          <w:lang w:eastAsia="ru-RU"/>
        </w:rPr>
        <w:t>, назначение: жилое, кадастровый номер 36:34:0516002:3707, расположенную на 3 этаже 9-этажного жилого дома, общей площадью 50,3 кв.м., адрес (местонахождение): Воронежская область, г. Воронеж, ул. Теплоэнергетиков, д. 15, кв. 134</w:t>
      </w:r>
      <w:r w:rsidR="00A83A7B" w:rsidRPr="00A83A7B">
        <w:rPr>
          <w:rFonts w:ascii="Verdana" w:hAnsi="Verdana"/>
          <w:sz w:val="20"/>
          <w:szCs w:val="20"/>
        </w:rPr>
        <w:t>.</w:t>
      </w:r>
    </w:p>
    <w:p w14:paraId="09126DA8" w14:textId="506F3F3F" w:rsidR="00DD5861" w:rsidRPr="008509DF" w:rsidRDefault="00DD5861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3A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6F8BDAF1" w:rsidR="00DD5861" w:rsidRDefault="00DD5861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1455" w:rsidRPr="00251455" w14:paraId="038BE147" w14:textId="77777777" w:rsidTr="00C74368">
        <w:tc>
          <w:tcPr>
            <w:tcW w:w="2411" w:type="dxa"/>
            <w:shd w:val="clear" w:color="auto" w:fill="auto"/>
          </w:tcPr>
          <w:p w14:paraId="6AF56FE9" w14:textId="62AB62F0" w:rsidR="00251455" w:rsidRDefault="00251455" w:rsidP="0025145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5145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случаев</w:t>
            </w:r>
            <w:r w:rsidRPr="0025145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отсутствия обременений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виде проживающих третьих лиц</w:t>
            </w:r>
          </w:p>
          <w:p w14:paraId="6164CE4B" w14:textId="6C8BC1C2" w:rsidR="00251455" w:rsidRDefault="00251455" w:rsidP="00251455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E6B9AA6" w14:textId="77777777" w:rsidR="00251455" w:rsidRDefault="00251455" w:rsidP="0025145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0CD83C6" w14:textId="77777777" w:rsidR="00251455" w:rsidRDefault="00251455" w:rsidP="0025145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1AC1489" w14:textId="77777777" w:rsidR="00251455" w:rsidRDefault="00251455" w:rsidP="0025145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32C991C" w14:textId="422C89B7" w:rsidR="00251455" w:rsidRPr="00251455" w:rsidRDefault="00251455" w:rsidP="0025145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5145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0FA9E3E" w14:textId="77777777" w:rsidR="00251455" w:rsidRPr="00251455" w:rsidRDefault="00251455" w:rsidP="0025145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DE2C1BA" w14:textId="77777777" w:rsidR="00251455" w:rsidRPr="00251455" w:rsidRDefault="00251455" w:rsidP="002514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6F2ED702" w14:textId="77777777" w:rsidR="00251455" w:rsidRPr="00251455" w:rsidRDefault="00251455" w:rsidP="002514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____________                     </w:t>
            </w:r>
          </w:p>
          <w:p w14:paraId="72FB4AC7" w14:textId="77777777" w:rsidR="00251455" w:rsidRPr="00251455" w:rsidRDefault="00251455" w:rsidP="002514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____________                    </w:t>
            </w:r>
          </w:p>
          <w:p w14:paraId="2D70B998" w14:textId="77777777" w:rsidR="00251455" w:rsidRPr="00251455" w:rsidRDefault="00251455" w:rsidP="002514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                ____________                    </w:t>
            </w:r>
          </w:p>
          <w:p w14:paraId="588CB517" w14:textId="77777777" w:rsidR="00251455" w:rsidRPr="00251455" w:rsidRDefault="00251455" w:rsidP="002514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          ____________                   </w:t>
            </w:r>
          </w:p>
          <w:p w14:paraId="4995668C" w14:textId="290C0807" w:rsidR="00251455" w:rsidRPr="00251455" w:rsidRDefault="00251455" w:rsidP="002514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514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передает Покупателю комплекты ключей от недвижимого имущества в количестве 1 экз. в течение 3 (трех) рабочих дней после государственной регистрации перехода права собственности на недвижимое имущество на Покупателя.</w:t>
            </w:r>
          </w:p>
        </w:tc>
      </w:tr>
    </w:tbl>
    <w:p w14:paraId="3F520153" w14:textId="505A853E" w:rsidR="00DD5861" w:rsidRPr="008509DF" w:rsidRDefault="00AB23A0" w:rsidP="00F1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42EA33DB" w:rsidR="002508FF" w:rsidRDefault="00AB23A0" w:rsidP="00F1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04246C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0B313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0B313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137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13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0B313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137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13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0B313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137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13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 и 1 (Один) для органа государственной регистрации прав.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64E3028" w14:textId="41578716" w:rsidR="002508FF" w:rsidRPr="0055668A" w:rsidRDefault="002508FF" w:rsidP="007B36A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AD272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случаев передачи после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1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E7728E" w14:textId="77777777" w:rsidR="00B7043C" w:rsidRDefault="00B7043C" w:rsidP="000B3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D9E6E0" w14:textId="0ACB5E25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767AE907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644AA096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ОТ ПОКУПАТЕЛЯ:</w:t>
      </w:r>
    </w:p>
    <w:p w14:paraId="1DFF7BD4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D3E259E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43601AF" w14:textId="77777777" w:rsidR="000B3137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398B74A2" w:rsidR="000E1047" w:rsidRDefault="000E1047" w:rsidP="00F1443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7405902" w14:textId="77777777" w:rsidR="006C0A8A" w:rsidRDefault="006C0A8A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5299A371" w:rsidR="00686D08" w:rsidRPr="008509DF" w:rsidRDefault="00686D08" w:rsidP="00F1443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</w:t>
      </w:r>
      <w:r w:rsidR="009C3728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F1443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F1443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F1443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AC8C6E9" w14:textId="77B52DCE" w:rsidR="00686D08" w:rsidRPr="008622C5" w:rsidRDefault="00686D08" w:rsidP="008622C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8622C5">
        <w:rPr>
          <w:rFonts w:ascii="Verdana" w:eastAsia="SimSun" w:hAnsi="Verdana"/>
          <w:kern w:val="1"/>
          <w:lang w:eastAsia="hi-IN" w:bidi="hi-IN"/>
        </w:rPr>
        <w:t>п</w:t>
      </w:r>
      <w:r w:rsidR="000E1047">
        <w:rPr>
          <w:rFonts w:ascii="Verdana" w:eastAsia="SimSun" w:hAnsi="Verdana"/>
          <w:kern w:val="1"/>
          <w:lang w:eastAsia="hi-IN" w:bidi="hi-IN"/>
        </w:rPr>
        <w:t>окрытый</w:t>
      </w:r>
    </w:p>
    <w:p w14:paraId="6383B9AD" w14:textId="7F9C19E9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>аккредитива:</w:t>
      </w:r>
      <w:r w:rsidR="000E1047">
        <w:rPr>
          <w:rFonts w:ascii="Verdana" w:eastAsia="SimSun" w:hAnsi="Verdana"/>
          <w:kern w:val="1"/>
          <w:lang w:eastAsia="hi-IN" w:bidi="hi-IN"/>
        </w:rPr>
        <w:t xml:space="preserve"> </w:t>
      </w:r>
      <w:r w:rsidR="008622C5">
        <w:rPr>
          <w:rFonts w:ascii="Verdana" w:eastAsia="SimSun" w:hAnsi="Verdana"/>
          <w:kern w:val="1"/>
          <w:lang w:eastAsia="hi-IN" w:bidi="hi-IN"/>
        </w:rPr>
        <w:t xml:space="preserve">не менее </w:t>
      </w:r>
      <w:r w:rsidR="000E1047">
        <w:rPr>
          <w:rFonts w:ascii="Verdana" w:eastAsia="SimSun" w:hAnsi="Verdana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9A78AD9" w14:textId="5DC11992" w:rsidR="009C3728" w:rsidRPr="009C3728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аккредитива:</w:t>
      </w:r>
      <w:r w:rsidR="009C3728">
        <w:rPr>
          <w:rFonts w:ascii="Verdana" w:eastAsia="SimSun" w:hAnsi="Verdana"/>
          <w:kern w:val="1"/>
          <w:lang w:eastAsia="hi-IN" w:bidi="hi-IN"/>
        </w:rPr>
        <w:t xml:space="preserve"> </w:t>
      </w:r>
      <w:r w:rsidR="00A92619">
        <w:rPr>
          <w:rFonts w:ascii="Verdana" w:eastAsia="SimSun" w:hAnsi="Verdana"/>
          <w:kern w:val="1"/>
          <w:lang w:eastAsia="hi-IN" w:bidi="hi-IN"/>
        </w:rPr>
        <w:t>___________________________</w:t>
      </w:r>
    </w:p>
    <w:p w14:paraId="23ECF1BD" w14:textId="71B60388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1D904EEA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</w:t>
      </w:r>
      <w:r w:rsidR="00C46E10">
        <w:rPr>
          <w:rFonts w:ascii="Verdana" w:hAnsi="Verdana"/>
          <w:i/>
          <w:color w:val="0070C0"/>
        </w:rPr>
        <w:t>ТРАСТ», ИНН 7831001567, КПП 7709</w:t>
      </w:r>
      <w:r w:rsidRPr="000C2791">
        <w:rPr>
          <w:rFonts w:ascii="Verdana" w:hAnsi="Verdana"/>
          <w:i/>
          <w:color w:val="0070C0"/>
        </w:rPr>
        <w:t>01001, ОГРН 1027800000480, БИК 044525635, корр/счет № _</w:t>
      </w:r>
      <w:r w:rsidR="003D21EB">
        <w:rPr>
          <w:rFonts w:ascii="Arial" w:hAnsi="Arial" w:cs="Arial"/>
          <w:color w:val="333333"/>
          <w:shd w:val="clear" w:color="auto" w:fill="FFFFFF"/>
        </w:rPr>
        <w:t>0101810345250000635</w:t>
      </w:r>
      <w:r w:rsidRPr="000C2791">
        <w:rPr>
          <w:rFonts w:ascii="Verdana" w:hAnsi="Verdana"/>
          <w:i/>
          <w:color w:val="0070C0"/>
        </w:rPr>
        <w:t>_____________________ в ГУ Банка России по Центральному Федеральному Окр</w:t>
      </w:r>
      <w:r w:rsidR="00F041E0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2ABCB441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="00A21F11">
        <w:rPr>
          <w:rFonts w:ascii="Verdana" w:eastAsia="Calibri" w:hAnsi="Verdana" w:cs="Arial"/>
        </w:rPr>
        <w:t xml:space="preserve">по предъявлении Продавцом в Исполняющий </w:t>
      </w:r>
      <w:r w:rsidRPr="000C2791">
        <w:rPr>
          <w:rFonts w:ascii="Verdana" w:eastAsia="Calibri" w:hAnsi="Verdana" w:cs="Arial"/>
        </w:rPr>
        <w:t>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F1443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43A47035" w:rsidR="00686D08" w:rsidRPr="000C2791" w:rsidRDefault="00686D08" w:rsidP="00F1443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 между Продавцом и Покупателем, содержащего штамп (отметку) о государственной регистрации перехода права собственности</w:t>
            </w:r>
            <w:r w:rsidR="00A21F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недвижимое имущество и залоге (ипотеке) в силу закона; </w:t>
            </w:r>
          </w:p>
          <w:p w14:paraId="1423B0B0" w14:textId="77777777" w:rsidR="00686D08" w:rsidRPr="008509DF" w:rsidRDefault="00686D08" w:rsidP="00F1443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5B2F71E4" w:rsidR="00686D08" w:rsidRPr="008509DF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3D7E4AF9" w:rsidR="00686D08" w:rsidRPr="00E63D94" w:rsidRDefault="00686D08" w:rsidP="00F1443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8C5E8AD" w:rsidR="00686D08" w:rsidRPr="008509DF" w:rsidRDefault="00686D08" w:rsidP="004B2F7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</w:p>
        </w:tc>
      </w:tr>
    </w:tbl>
    <w:p w14:paraId="43A28D91" w14:textId="77777777" w:rsidR="003D21EB" w:rsidRPr="008509DF" w:rsidRDefault="003D21EB" w:rsidP="003D21EB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6C577B">
        <w:rPr>
          <w:rFonts w:ascii="Verdana" w:hAnsi="Verdana" w:cs="Arial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r>
        <w:rPr>
          <w:rFonts w:ascii="Verdana" w:hAnsi="Verdana"/>
        </w:rPr>
        <w:t xml:space="preserve">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82F3AAA" w14:textId="77777777" w:rsidR="00686D08" w:rsidRPr="008509DF" w:rsidRDefault="00686D08" w:rsidP="00F1443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B03E8CD" w14:textId="17F240C9" w:rsidR="004246B6" w:rsidRPr="009F18B9" w:rsidRDefault="004246B6" w:rsidP="00F14435">
      <w:pPr>
        <w:pStyle w:val="a5"/>
        <w:ind w:left="732"/>
        <w:jc w:val="both"/>
        <w:rPr>
          <w:rFonts w:ascii="Verdana" w:hAnsi="Verdana"/>
        </w:rPr>
      </w:pPr>
      <w:r w:rsidRPr="009F18B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D858AB2" w14:textId="3313BE73" w:rsidR="004246B6" w:rsidRPr="009F18B9" w:rsidRDefault="004246B6" w:rsidP="009A46A7">
      <w:pPr>
        <w:pStyle w:val="a5"/>
        <w:adjustRightInd w:val="0"/>
        <w:ind w:left="709" w:hanging="1"/>
        <w:jc w:val="both"/>
        <w:rPr>
          <w:rFonts w:ascii="Verdana" w:hAnsi="Verdana"/>
        </w:rPr>
      </w:pPr>
      <w:r w:rsidRPr="009F18B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380BF618" w14:textId="48C14810" w:rsidR="004246B6" w:rsidRDefault="004246B6" w:rsidP="00F14435">
      <w:pPr>
        <w:pStyle w:val="a5"/>
        <w:adjustRightInd w:val="0"/>
        <w:ind w:left="709"/>
        <w:jc w:val="both"/>
        <w:rPr>
          <w:rFonts w:ascii="Verdana" w:hAnsi="Verdana"/>
        </w:rPr>
      </w:pPr>
      <w:r w:rsidRPr="009F18B9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437CE665" w14:textId="45BDD50C" w:rsidR="00F041E0" w:rsidRDefault="00F041E0" w:rsidP="00F041E0">
      <w:pPr>
        <w:pStyle w:val="a5"/>
        <w:adjustRightInd w:val="0"/>
        <w:ind w:left="709"/>
        <w:jc w:val="both"/>
        <w:rPr>
          <w:rFonts w:ascii="Verdana" w:hAnsi="Verdana"/>
        </w:rPr>
      </w:pPr>
      <w:r w:rsidRPr="00F041E0">
        <w:rPr>
          <w:rFonts w:ascii="Verdana" w:hAnsi="Verdana"/>
        </w:rPr>
        <w:t>Расчеты по аккредитиву регул</w:t>
      </w:r>
      <w:r>
        <w:rPr>
          <w:rFonts w:ascii="Verdana" w:hAnsi="Verdana"/>
        </w:rPr>
        <w:t xml:space="preserve">ируются </w:t>
      </w:r>
      <w:r w:rsidR="003D21EB" w:rsidRPr="00893AC3">
        <w:rPr>
          <w:rFonts w:ascii="Verdana" w:hAnsi="Verdana"/>
        </w:rPr>
        <w:t>законодательством Российской Федерации.</w:t>
      </w:r>
    </w:p>
    <w:p w14:paraId="265A8315" w14:textId="77777777" w:rsidR="001D406B" w:rsidRDefault="001D406B" w:rsidP="00F041E0">
      <w:pPr>
        <w:pStyle w:val="a5"/>
        <w:adjustRightInd w:val="0"/>
        <w:ind w:left="709"/>
        <w:jc w:val="both"/>
        <w:rPr>
          <w:rFonts w:ascii="Verdana" w:hAnsi="Verdana"/>
        </w:rPr>
      </w:pPr>
    </w:p>
    <w:p w14:paraId="1799DB50" w14:textId="2C06ABA0" w:rsidR="001D406B" w:rsidRPr="00F041E0" w:rsidRDefault="001D406B" w:rsidP="001D406B">
      <w:pPr>
        <w:pStyle w:val="a5"/>
        <w:adjustRightInd w:val="0"/>
        <w:ind w:left="0"/>
        <w:jc w:val="both"/>
        <w:rPr>
          <w:rFonts w:ascii="Verdana" w:hAnsi="Verdana"/>
        </w:rPr>
      </w:pPr>
      <w:r w:rsidRPr="001D406B">
        <w:rPr>
          <w:rFonts w:ascii="Verdana" w:hAnsi="Verdana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</w:t>
      </w:r>
      <w:r>
        <w:rPr>
          <w:rFonts w:ascii="Verdana" w:hAnsi="Verdana"/>
        </w:rPr>
        <w:t>:</w:t>
      </w:r>
      <w:r w:rsidRPr="001D406B">
        <w:rPr>
          <w:rFonts w:ascii="Verdana" w:hAnsi="Verdana"/>
        </w:rPr>
        <w:t xml:space="preserve"> https://riarating.ru/banks</w:t>
      </w:r>
      <w:r>
        <w:rPr>
          <w:rFonts w:ascii="Verdana" w:hAnsi="Verdana"/>
        </w:rPr>
        <w:t>).</w:t>
      </w:r>
    </w:p>
    <w:p w14:paraId="56E14BEE" w14:textId="0F914CB3" w:rsidR="00686D08" w:rsidRPr="008509DF" w:rsidRDefault="00686D08" w:rsidP="00F14435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4597D4" w14:textId="77777777" w:rsidR="000E1047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DE8B51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4E935A19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05F4495A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ОТ ПОКУПАТЕЛЯ:</w:t>
      </w:r>
    </w:p>
    <w:p w14:paraId="07AEB420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0EC77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BC7DF3" w14:textId="0C455985" w:rsidR="000E1047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 w:rsidR="00A83A7B"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 w:rsidR="00F85F1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38C29F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8F2475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D1C7F5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sectPr w:rsidR="000E1047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B94D8" w14:textId="77777777" w:rsidR="00994C0C" w:rsidRDefault="00994C0C" w:rsidP="00E33D4F">
      <w:pPr>
        <w:spacing w:after="0" w:line="240" w:lineRule="auto"/>
      </w:pPr>
      <w:r>
        <w:separator/>
      </w:r>
    </w:p>
  </w:endnote>
  <w:endnote w:type="continuationSeparator" w:id="0">
    <w:p w14:paraId="51FB6A3A" w14:textId="77777777" w:rsidR="00994C0C" w:rsidRDefault="00994C0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7484FDF" w:rsidR="00BB3EC4" w:rsidRDefault="00BB3E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672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BB3EC4" w:rsidRDefault="00BB3E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8E46" w14:textId="77777777" w:rsidR="00994C0C" w:rsidRDefault="00994C0C" w:rsidP="00E33D4F">
      <w:pPr>
        <w:spacing w:after="0" w:line="240" w:lineRule="auto"/>
      </w:pPr>
      <w:r>
        <w:separator/>
      </w:r>
    </w:p>
  </w:footnote>
  <w:footnote w:type="continuationSeparator" w:id="0">
    <w:p w14:paraId="709FB6D1" w14:textId="77777777" w:rsidR="00994C0C" w:rsidRDefault="00994C0C" w:rsidP="00E33D4F">
      <w:pPr>
        <w:spacing w:after="0" w:line="240" w:lineRule="auto"/>
      </w:pPr>
      <w:r>
        <w:continuationSeparator/>
      </w:r>
    </w:p>
  </w:footnote>
  <w:footnote w:id="1">
    <w:p w14:paraId="7D7902E1" w14:textId="77777777" w:rsidR="00BB3EC4" w:rsidRPr="00120657" w:rsidRDefault="00BB3EC4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7F76D00F" w:rsidR="00BB3EC4" w:rsidRPr="00120657" w:rsidRDefault="00BB3EC4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 w:rsidR="00A94895">
        <w:rPr>
          <w:rFonts w:ascii="Verdana" w:hAnsi="Verdana"/>
          <w:color w:val="FF0000"/>
          <w:sz w:val="16"/>
          <w:szCs w:val="16"/>
        </w:rPr>
        <w:t xml:space="preserve">. </w:t>
      </w:r>
      <w:r w:rsidRPr="00120657">
        <w:rPr>
          <w:rFonts w:ascii="Verdana" w:hAnsi="Verdana"/>
          <w:color w:val="FF0000"/>
          <w:sz w:val="16"/>
          <w:szCs w:val="16"/>
        </w:rPr>
        <w:t xml:space="preserve">  </w:t>
      </w:r>
    </w:p>
  </w:footnote>
  <w:footnote w:id="3">
    <w:p w14:paraId="70A1B939" w14:textId="77777777" w:rsidR="00A216D6" w:rsidRPr="00120657" w:rsidRDefault="00A216D6" w:rsidP="00A216D6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4">
    <w:p w14:paraId="074BC1B6" w14:textId="77777777" w:rsidR="00A216D6" w:rsidRPr="00120657" w:rsidRDefault="00A216D6" w:rsidP="00A216D6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>
        <w:rPr>
          <w:rFonts w:ascii="Verdana" w:hAnsi="Verdana"/>
          <w:color w:val="FF0000"/>
          <w:sz w:val="16"/>
          <w:szCs w:val="16"/>
        </w:rPr>
        <w:t>, минус размер средств государственной поддержки.</w:t>
      </w:r>
    </w:p>
  </w:footnote>
  <w:footnote w:id="5">
    <w:p w14:paraId="1EE93F55" w14:textId="153BE51A" w:rsidR="00BB3EC4" w:rsidRPr="00D03FB6" w:rsidRDefault="00BB3EC4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BB3EC4" w:rsidRPr="00D03FB6" w:rsidRDefault="00BB3EC4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1AEB2D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7133464"/>
    <w:multiLevelType w:val="multilevel"/>
    <w:tmpl w:val="4C2ED3B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20600A"/>
    <w:multiLevelType w:val="multilevel"/>
    <w:tmpl w:val="34A4DE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D7EC0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25"/>
  </w:num>
  <w:num w:numId="4">
    <w:abstractNumId w:val="24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6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8"/>
  </w:num>
  <w:num w:numId="27">
    <w:abstractNumId w:val="23"/>
  </w:num>
  <w:num w:numId="28">
    <w:abstractNumId w:val="8"/>
  </w:num>
  <w:num w:numId="29">
    <w:abstractNumId w:val="32"/>
  </w:num>
  <w:num w:numId="30">
    <w:abstractNumId w:val="27"/>
  </w:num>
  <w:num w:numId="31">
    <w:abstractNumId w:val="21"/>
  </w:num>
  <w:num w:numId="32">
    <w:abstractNumId w:val="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07E7F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1BF2"/>
    <w:rsid w:val="00032CB8"/>
    <w:rsid w:val="000351E6"/>
    <w:rsid w:val="000365BF"/>
    <w:rsid w:val="000379B6"/>
    <w:rsid w:val="0004056E"/>
    <w:rsid w:val="0004246C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150F"/>
    <w:rsid w:val="00072336"/>
    <w:rsid w:val="000751D3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6BC"/>
    <w:rsid w:val="000967E9"/>
    <w:rsid w:val="000973B7"/>
    <w:rsid w:val="00097EC7"/>
    <w:rsid w:val="000A0B3B"/>
    <w:rsid w:val="000A1317"/>
    <w:rsid w:val="000A3E4C"/>
    <w:rsid w:val="000B3137"/>
    <w:rsid w:val="000B32D0"/>
    <w:rsid w:val="000B3E5F"/>
    <w:rsid w:val="000C094A"/>
    <w:rsid w:val="000C2791"/>
    <w:rsid w:val="000C2F08"/>
    <w:rsid w:val="000C34A2"/>
    <w:rsid w:val="000C4314"/>
    <w:rsid w:val="000C51AA"/>
    <w:rsid w:val="000C5F17"/>
    <w:rsid w:val="000C60F6"/>
    <w:rsid w:val="000C765B"/>
    <w:rsid w:val="000C7A16"/>
    <w:rsid w:val="000D19A7"/>
    <w:rsid w:val="000D5385"/>
    <w:rsid w:val="000E1047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4685"/>
    <w:rsid w:val="000F7023"/>
    <w:rsid w:val="001024FD"/>
    <w:rsid w:val="00102FE7"/>
    <w:rsid w:val="00103571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1EE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0DD1"/>
    <w:rsid w:val="00181128"/>
    <w:rsid w:val="00181180"/>
    <w:rsid w:val="0018166B"/>
    <w:rsid w:val="001828AD"/>
    <w:rsid w:val="00182B64"/>
    <w:rsid w:val="00182C78"/>
    <w:rsid w:val="00182E5D"/>
    <w:rsid w:val="00183060"/>
    <w:rsid w:val="00185E3D"/>
    <w:rsid w:val="00191F6A"/>
    <w:rsid w:val="001946E4"/>
    <w:rsid w:val="00195D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9C5"/>
    <w:rsid w:val="001D1EAB"/>
    <w:rsid w:val="001D406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61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F5F"/>
    <w:rsid w:val="00246D76"/>
    <w:rsid w:val="002479CA"/>
    <w:rsid w:val="002505BB"/>
    <w:rsid w:val="002508FF"/>
    <w:rsid w:val="00250BBC"/>
    <w:rsid w:val="00251455"/>
    <w:rsid w:val="0025266C"/>
    <w:rsid w:val="002548E9"/>
    <w:rsid w:val="00256EC4"/>
    <w:rsid w:val="002613B0"/>
    <w:rsid w:val="002616C6"/>
    <w:rsid w:val="00264A1F"/>
    <w:rsid w:val="00264FB1"/>
    <w:rsid w:val="002675A2"/>
    <w:rsid w:val="00267696"/>
    <w:rsid w:val="00267E7C"/>
    <w:rsid w:val="002706D7"/>
    <w:rsid w:val="00271A7D"/>
    <w:rsid w:val="00272C6E"/>
    <w:rsid w:val="00272D93"/>
    <w:rsid w:val="00275B94"/>
    <w:rsid w:val="00275F3C"/>
    <w:rsid w:val="002804FD"/>
    <w:rsid w:val="00281FC4"/>
    <w:rsid w:val="0028544D"/>
    <w:rsid w:val="00287072"/>
    <w:rsid w:val="0029097E"/>
    <w:rsid w:val="00290A41"/>
    <w:rsid w:val="00290F0D"/>
    <w:rsid w:val="00291183"/>
    <w:rsid w:val="00293BAA"/>
    <w:rsid w:val="0029521F"/>
    <w:rsid w:val="002A07D2"/>
    <w:rsid w:val="002A2AD6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0923"/>
    <w:rsid w:val="002C1077"/>
    <w:rsid w:val="002C6546"/>
    <w:rsid w:val="002C7200"/>
    <w:rsid w:val="002C7331"/>
    <w:rsid w:val="002C7D96"/>
    <w:rsid w:val="002D0141"/>
    <w:rsid w:val="002D2A2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2E9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32D1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1D5"/>
    <w:rsid w:val="003629D2"/>
    <w:rsid w:val="003677C6"/>
    <w:rsid w:val="00370031"/>
    <w:rsid w:val="0037118C"/>
    <w:rsid w:val="0037350E"/>
    <w:rsid w:val="00375432"/>
    <w:rsid w:val="003769EF"/>
    <w:rsid w:val="00381D74"/>
    <w:rsid w:val="00381EE3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05C7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1EB"/>
    <w:rsid w:val="003D25D9"/>
    <w:rsid w:val="003D697D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0AD6"/>
    <w:rsid w:val="0040125A"/>
    <w:rsid w:val="004025E6"/>
    <w:rsid w:val="00406200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177"/>
    <w:rsid w:val="0041729E"/>
    <w:rsid w:val="00417AA6"/>
    <w:rsid w:val="004218C5"/>
    <w:rsid w:val="004246B6"/>
    <w:rsid w:val="00426B81"/>
    <w:rsid w:val="00426FE3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34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1D81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215E"/>
    <w:rsid w:val="004B2F73"/>
    <w:rsid w:val="004B5039"/>
    <w:rsid w:val="004B52C4"/>
    <w:rsid w:val="004B53A6"/>
    <w:rsid w:val="004B717F"/>
    <w:rsid w:val="004C0B95"/>
    <w:rsid w:val="004C1C4A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CCC"/>
    <w:rsid w:val="004D4D35"/>
    <w:rsid w:val="004D50E9"/>
    <w:rsid w:val="004D73F7"/>
    <w:rsid w:val="004E325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3672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0F20"/>
    <w:rsid w:val="005547B3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970D6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CD1"/>
    <w:rsid w:val="005F1DA6"/>
    <w:rsid w:val="005F4057"/>
    <w:rsid w:val="005F423F"/>
    <w:rsid w:val="005F68C9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0BD9"/>
    <w:rsid w:val="00613E79"/>
    <w:rsid w:val="00615599"/>
    <w:rsid w:val="00617D5E"/>
    <w:rsid w:val="00624B6E"/>
    <w:rsid w:val="00625103"/>
    <w:rsid w:val="00634B19"/>
    <w:rsid w:val="00636426"/>
    <w:rsid w:val="00641589"/>
    <w:rsid w:val="0064249C"/>
    <w:rsid w:val="006434C3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79A"/>
    <w:rsid w:val="006A3772"/>
    <w:rsid w:val="006A3B44"/>
    <w:rsid w:val="006A7521"/>
    <w:rsid w:val="006B18FF"/>
    <w:rsid w:val="006B245E"/>
    <w:rsid w:val="006B26BF"/>
    <w:rsid w:val="006B5446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5077"/>
    <w:rsid w:val="006F6B0A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402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799B"/>
    <w:rsid w:val="007704CD"/>
    <w:rsid w:val="00775AF0"/>
    <w:rsid w:val="007779C1"/>
    <w:rsid w:val="007805CD"/>
    <w:rsid w:val="00782927"/>
    <w:rsid w:val="00787EFE"/>
    <w:rsid w:val="007905C5"/>
    <w:rsid w:val="007914AB"/>
    <w:rsid w:val="00793723"/>
    <w:rsid w:val="007941A5"/>
    <w:rsid w:val="007943F6"/>
    <w:rsid w:val="007954C9"/>
    <w:rsid w:val="007970D7"/>
    <w:rsid w:val="007A18E8"/>
    <w:rsid w:val="007A3AAC"/>
    <w:rsid w:val="007A511A"/>
    <w:rsid w:val="007B1259"/>
    <w:rsid w:val="007B20FA"/>
    <w:rsid w:val="007B30AC"/>
    <w:rsid w:val="007B36AC"/>
    <w:rsid w:val="007B77F7"/>
    <w:rsid w:val="007C0658"/>
    <w:rsid w:val="007D0813"/>
    <w:rsid w:val="007D2ACC"/>
    <w:rsid w:val="007D31CB"/>
    <w:rsid w:val="007D430D"/>
    <w:rsid w:val="007D77EF"/>
    <w:rsid w:val="007E00F4"/>
    <w:rsid w:val="007E1265"/>
    <w:rsid w:val="007E4C88"/>
    <w:rsid w:val="007E570B"/>
    <w:rsid w:val="007E6711"/>
    <w:rsid w:val="007F17C5"/>
    <w:rsid w:val="007F1ABD"/>
    <w:rsid w:val="007F1D76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2176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0E2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22C5"/>
    <w:rsid w:val="00865125"/>
    <w:rsid w:val="00866E8B"/>
    <w:rsid w:val="00870461"/>
    <w:rsid w:val="00872085"/>
    <w:rsid w:val="00872B06"/>
    <w:rsid w:val="008749A5"/>
    <w:rsid w:val="008759BE"/>
    <w:rsid w:val="0087738B"/>
    <w:rsid w:val="008825F8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97AE1"/>
    <w:rsid w:val="008A0FE1"/>
    <w:rsid w:val="008A11FB"/>
    <w:rsid w:val="008A1B72"/>
    <w:rsid w:val="008A3170"/>
    <w:rsid w:val="008A6980"/>
    <w:rsid w:val="008A797C"/>
    <w:rsid w:val="008B6ADD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526A"/>
    <w:rsid w:val="008E70C0"/>
    <w:rsid w:val="008E7604"/>
    <w:rsid w:val="008E7C39"/>
    <w:rsid w:val="008E7F17"/>
    <w:rsid w:val="008F07E3"/>
    <w:rsid w:val="008F1336"/>
    <w:rsid w:val="008F194F"/>
    <w:rsid w:val="008F1E24"/>
    <w:rsid w:val="008F2B5B"/>
    <w:rsid w:val="008F2B99"/>
    <w:rsid w:val="008F4718"/>
    <w:rsid w:val="008F55DE"/>
    <w:rsid w:val="008F74DF"/>
    <w:rsid w:val="00903350"/>
    <w:rsid w:val="00903F42"/>
    <w:rsid w:val="00903F5B"/>
    <w:rsid w:val="00910D39"/>
    <w:rsid w:val="00911397"/>
    <w:rsid w:val="00911B88"/>
    <w:rsid w:val="009156EC"/>
    <w:rsid w:val="00916548"/>
    <w:rsid w:val="00920057"/>
    <w:rsid w:val="00920D7D"/>
    <w:rsid w:val="00921018"/>
    <w:rsid w:val="00921B0E"/>
    <w:rsid w:val="00922123"/>
    <w:rsid w:val="00922C56"/>
    <w:rsid w:val="00924AF6"/>
    <w:rsid w:val="00925715"/>
    <w:rsid w:val="0092687E"/>
    <w:rsid w:val="009304B4"/>
    <w:rsid w:val="0093399F"/>
    <w:rsid w:val="00934DDA"/>
    <w:rsid w:val="00935552"/>
    <w:rsid w:val="009372A6"/>
    <w:rsid w:val="00937BE0"/>
    <w:rsid w:val="00941B6B"/>
    <w:rsid w:val="00942488"/>
    <w:rsid w:val="00942D2C"/>
    <w:rsid w:val="009438A1"/>
    <w:rsid w:val="00943FA9"/>
    <w:rsid w:val="00944C7F"/>
    <w:rsid w:val="00944FA6"/>
    <w:rsid w:val="009515B9"/>
    <w:rsid w:val="0095195D"/>
    <w:rsid w:val="00952105"/>
    <w:rsid w:val="009564FC"/>
    <w:rsid w:val="0095727C"/>
    <w:rsid w:val="0096008A"/>
    <w:rsid w:val="009604C2"/>
    <w:rsid w:val="00966EC8"/>
    <w:rsid w:val="00970057"/>
    <w:rsid w:val="009710BF"/>
    <w:rsid w:val="00972583"/>
    <w:rsid w:val="009726BD"/>
    <w:rsid w:val="009745F9"/>
    <w:rsid w:val="0098118D"/>
    <w:rsid w:val="009821B9"/>
    <w:rsid w:val="00982ED3"/>
    <w:rsid w:val="009838DA"/>
    <w:rsid w:val="00985C1B"/>
    <w:rsid w:val="00986516"/>
    <w:rsid w:val="00992E56"/>
    <w:rsid w:val="00994C0C"/>
    <w:rsid w:val="00996767"/>
    <w:rsid w:val="0099685B"/>
    <w:rsid w:val="009A02A0"/>
    <w:rsid w:val="009A165A"/>
    <w:rsid w:val="009A2207"/>
    <w:rsid w:val="009A46A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728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771"/>
    <w:rsid w:val="009E1B2D"/>
    <w:rsid w:val="009E2280"/>
    <w:rsid w:val="009E293B"/>
    <w:rsid w:val="009E4C32"/>
    <w:rsid w:val="009E50D0"/>
    <w:rsid w:val="009F121E"/>
    <w:rsid w:val="009F158D"/>
    <w:rsid w:val="009F15A6"/>
    <w:rsid w:val="009F18B9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58C7"/>
    <w:rsid w:val="00A16056"/>
    <w:rsid w:val="00A1732A"/>
    <w:rsid w:val="00A216D6"/>
    <w:rsid w:val="00A21D79"/>
    <w:rsid w:val="00A21F11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3DC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6C1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A7B"/>
    <w:rsid w:val="00A85DE5"/>
    <w:rsid w:val="00A8755F"/>
    <w:rsid w:val="00A87951"/>
    <w:rsid w:val="00A92619"/>
    <w:rsid w:val="00A92B01"/>
    <w:rsid w:val="00A94213"/>
    <w:rsid w:val="00A94895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D28"/>
    <w:rsid w:val="00AA3E1A"/>
    <w:rsid w:val="00AA6498"/>
    <w:rsid w:val="00AA768F"/>
    <w:rsid w:val="00AA792A"/>
    <w:rsid w:val="00AB035A"/>
    <w:rsid w:val="00AB20BD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2728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DE1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043C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3EC4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28AB"/>
    <w:rsid w:val="00C14F0A"/>
    <w:rsid w:val="00C1613D"/>
    <w:rsid w:val="00C1683D"/>
    <w:rsid w:val="00C248B8"/>
    <w:rsid w:val="00C26C43"/>
    <w:rsid w:val="00C33B6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46E10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C7836"/>
    <w:rsid w:val="00CD0BC6"/>
    <w:rsid w:val="00CD3381"/>
    <w:rsid w:val="00CD4399"/>
    <w:rsid w:val="00CD57AA"/>
    <w:rsid w:val="00CD5D0E"/>
    <w:rsid w:val="00CE13AC"/>
    <w:rsid w:val="00CE22E6"/>
    <w:rsid w:val="00CE4550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5FAB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25B5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582A"/>
    <w:rsid w:val="00D61C32"/>
    <w:rsid w:val="00D65211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C50E9"/>
    <w:rsid w:val="00DD2C03"/>
    <w:rsid w:val="00DD5171"/>
    <w:rsid w:val="00DD5283"/>
    <w:rsid w:val="00DD5861"/>
    <w:rsid w:val="00DD590E"/>
    <w:rsid w:val="00DD5DEA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DF7DF1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4C87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28"/>
    <w:rsid w:val="00E749C1"/>
    <w:rsid w:val="00E74BE8"/>
    <w:rsid w:val="00E765DA"/>
    <w:rsid w:val="00E8088A"/>
    <w:rsid w:val="00E82381"/>
    <w:rsid w:val="00E8284E"/>
    <w:rsid w:val="00E82C47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62F"/>
    <w:rsid w:val="00EA57EA"/>
    <w:rsid w:val="00EA6860"/>
    <w:rsid w:val="00EA7B8A"/>
    <w:rsid w:val="00EA7D4E"/>
    <w:rsid w:val="00EB05F6"/>
    <w:rsid w:val="00EB0A78"/>
    <w:rsid w:val="00EB3EF9"/>
    <w:rsid w:val="00EB516B"/>
    <w:rsid w:val="00EB7881"/>
    <w:rsid w:val="00EC0512"/>
    <w:rsid w:val="00EC089E"/>
    <w:rsid w:val="00EC17A9"/>
    <w:rsid w:val="00EC3B2D"/>
    <w:rsid w:val="00ED1E50"/>
    <w:rsid w:val="00ED4558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1A73"/>
    <w:rsid w:val="00EF2475"/>
    <w:rsid w:val="00EF3982"/>
    <w:rsid w:val="00EF619B"/>
    <w:rsid w:val="00F00A51"/>
    <w:rsid w:val="00F022A3"/>
    <w:rsid w:val="00F041E0"/>
    <w:rsid w:val="00F06D44"/>
    <w:rsid w:val="00F0727B"/>
    <w:rsid w:val="00F07D0B"/>
    <w:rsid w:val="00F10B20"/>
    <w:rsid w:val="00F12813"/>
    <w:rsid w:val="00F14435"/>
    <w:rsid w:val="00F165CE"/>
    <w:rsid w:val="00F16A60"/>
    <w:rsid w:val="00F172A9"/>
    <w:rsid w:val="00F209D4"/>
    <w:rsid w:val="00F20EC7"/>
    <w:rsid w:val="00F21607"/>
    <w:rsid w:val="00F22C95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67F"/>
    <w:rsid w:val="00F44BF4"/>
    <w:rsid w:val="00F45A54"/>
    <w:rsid w:val="00F45C6D"/>
    <w:rsid w:val="00F47A86"/>
    <w:rsid w:val="00F50121"/>
    <w:rsid w:val="00F516BB"/>
    <w:rsid w:val="00F5200E"/>
    <w:rsid w:val="00F52EE5"/>
    <w:rsid w:val="00F53D69"/>
    <w:rsid w:val="00F54327"/>
    <w:rsid w:val="00F55CFA"/>
    <w:rsid w:val="00F56FF3"/>
    <w:rsid w:val="00F63164"/>
    <w:rsid w:val="00F668DE"/>
    <w:rsid w:val="00F71029"/>
    <w:rsid w:val="00F72AEA"/>
    <w:rsid w:val="00F73399"/>
    <w:rsid w:val="00F73E97"/>
    <w:rsid w:val="00F77B05"/>
    <w:rsid w:val="00F77B5E"/>
    <w:rsid w:val="00F77C02"/>
    <w:rsid w:val="00F77C03"/>
    <w:rsid w:val="00F77D41"/>
    <w:rsid w:val="00F82625"/>
    <w:rsid w:val="00F8488D"/>
    <w:rsid w:val="00F85E74"/>
    <w:rsid w:val="00F85F1F"/>
    <w:rsid w:val="00F86FB6"/>
    <w:rsid w:val="00F87040"/>
    <w:rsid w:val="00F87C3D"/>
    <w:rsid w:val="00F901BB"/>
    <w:rsid w:val="00F921F4"/>
    <w:rsid w:val="00F9354D"/>
    <w:rsid w:val="00F94013"/>
    <w:rsid w:val="00F953B4"/>
    <w:rsid w:val="00F95765"/>
    <w:rsid w:val="00F95D92"/>
    <w:rsid w:val="00F96324"/>
    <w:rsid w:val="00FA2C3E"/>
    <w:rsid w:val="00FA36FD"/>
    <w:rsid w:val="00FA4B8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55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290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A92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9FC3-0248-4772-8C11-42D5CA0B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Михеев Максим Николаевич</cp:lastModifiedBy>
  <cp:revision>6</cp:revision>
  <cp:lastPrinted>2022-04-21T14:34:00Z</cp:lastPrinted>
  <dcterms:created xsi:type="dcterms:W3CDTF">2022-04-20T11:53:00Z</dcterms:created>
  <dcterms:modified xsi:type="dcterms:W3CDTF">2022-04-21T15:05:00Z</dcterms:modified>
</cp:coreProperties>
</file>