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6B81" w:rsidRPr="00737789" w:rsidRDefault="00F56B81">
      <w:pPr>
        <w:pStyle w:val="10"/>
        <w:spacing w:line="240" w:lineRule="auto"/>
        <w:ind w:left="-284"/>
        <w:jc w:val="both"/>
        <w:rPr>
          <w:rFonts w:ascii="PT Serif" w:hAnsi="PT Serif"/>
        </w:rPr>
      </w:pPr>
    </w:p>
    <w:p w:rsidR="00F56B81" w:rsidRPr="00737789" w:rsidRDefault="004B7CD5">
      <w:pPr>
        <w:pStyle w:val="10"/>
        <w:spacing w:line="240" w:lineRule="auto"/>
        <w:ind w:left="-284"/>
        <w:jc w:val="center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  <w:b/>
        </w:rPr>
        <w:t>Д</w:t>
      </w:r>
      <w:r w:rsidR="00022541" w:rsidRPr="00737789">
        <w:rPr>
          <w:rFonts w:ascii="PT Serif" w:eastAsia="Calibri" w:hAnsi="PT Serif" w:cstheme="minorHAnsi"/>
          <w:b/>
        </w:rPr>
        <w:t>оговор о задатке</w:t>
      </w:r>
    </w:p>
    <w:p w:rsidR="00F56B81" w:rsidRPr="00737789" w:rsidRDefault="003E7266">
      <w:pPr>
        <w:pStyle w:val="10"/>
        <w:tabs>
          <w:tab w:val="right" w:pos="9356"/>
        </w:tabs>
        <w:spacing w:after="200"/>
        <w:ind w:left="-284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г. </w:t>
      </w:r>
      <w:r w:rsidR="00022541" w:rsidRPr="00737789">
        <w:rPr>
          <w:rFonts w:ascii="PT Serif" w:eastAsia="Calibri" w:hAnsi="PT Serif" w:cstheme="minorHAnsi"/>
        </w:rPr>
        <w:t>Владимир</w:t>
      </w:r>
      <w:r w:rsidRPr="00737789">
        <w:rPr>
          <w:rFonts w:ascii="PT Serif" w:eastAsia="Calibri" w:hAnsi="PT Serif" w:cstheme="minorHAnsi"/>
        </w:rPr>
        <w:tab/>
        <w:t>«__» _________________ 20</w:t>
      </w:r>
      <w:r w:rsidR="006E5B95">
        <w:rPr>
          <w:rFonts w:ascii="PT Serif" w:eastAsia="Calibri" w:hAnsi="PT Serif" w:cstheme="minorHAnsi"/>
        </w:rPr>
        <w:t>22</w:t>
      </w:r>
      <w:r w:rsidR="000213E7" w:rsidRPr="00737789">
        <w:rPr>
          <w:rFonts w:ascii="PT Serif" w:eastAsia="Calibri" w:hAnsi="PT Serif" w:cstheme="minorHAnsi"/>
        </w:rPr>
        <w:t xml:space="preserve"> </w:t>
      </w:r>
      <w:r w:rsidRPr="00737789">
        <w:rPr>
          <w:rFonts w:ascii="PT Serif" w:eastAsia="Calibri" w:hAnsi="PT Serif" w:cstheme="minorHAnsi"/>
        </w:rPr>
        <w:t>г.</w:t>
      </w:r>
    </w:p>
    <w:p w:rsidR="00F56B81" w:rsidRPr="00737789" w:rsidRDefault="00022541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>Конкурсный управляющий ООО «</w:t>
      </w:r>
      <w:proofErr w:type="spellStart"/>
      <w:r w:rsidR="006E5B95">
        <w:rPr>
          <w:rFonts w:ascii="PT Serif" w:eastAsia="Calibri" w:hAnsi="PT Serif" w:cstheme="minorHAnsi"/>
        </w:rPr>
        <w:t>Неолайн</w:t>
      </w:r>
      <w:proofErr w:type="spellEnd"/>
      <w:r w:rsidR="006E5B95">
        <w:rPr>
          <w:rFonts w:ascii="PT Serif" w:eastAsia="Calibri" w:hAnsi="PT Serif" w:cstheme="minorHAnsi"/>
        </w:rPr>
        <w:t xml:space="preserve"> рус</w:t>
      </w:r>
      <w:r w:rsidR="00737789" w:rsidRPr="00737789">
        <w:rPr>
          <w:rFonts w:ascii="PT Serif" w:eastAsia="Calibri" w:hAnsi="PT Serif" w:cstheme="minorHAnsi"/>
        </w:rPr>
        <w:t xml:space="preserve">» </w:t>
      </w:r>
      <w:r w:rsidR="006E5B95">
        <w:rPr>
          <w:rFonts w:ascii="PT Serif" w:eastAsia="Calibri" w:hAnsi="PT Serif" w:cstheme="minorHAnsi"/>
        </w:rPr>
        <w:t>Гусаров Роман Александрович</w:t>
      </w:r>
      <w:r w:rsidRPr="00737789">
        <w:rPr>
          <w:rFonts w:ascii="PT Serif" w:eastAsia="Calibri" w:hAnsi="PT Serif" w:cstheme="minorHAnsi"/>
        </w:rPr>
        <w:t xml:space="preserve">, действующий на основании решения арбитражного суда </w:t>
      </w:r>
      <w:r w:rsidR="00737789" w:rsidRPr="00737789">
        <w:rPr>
          <w:rFonts w:ascii="PT Serif" w:eastAsia="Calibri" w:hAnsi="PT Serif" w:cstheme="minorHAnsi"/>
        </w:rPr>
        <w:t xml:space="preserve">города Москвы </w:t>
      </w:r>
      <w:r w:rsidRPr="00737789">
        <w:rPr>
          <w:rFonts w:ascii="PT Serif" w:eastAsia="Calibri" w:hAnsi="PT Serif" w:cstheme="minorHAnsi"/>
        </w:rPr>
        <w:t xml:space="preserve">от </w:t>
      </w:r>
      <w:r w:rsidR="006E5B95">
        <w:rPr>
          <w:rFonts w:ascii="PT Serif" w:eastAsia="Calibri" w:hAnsi="PT Serif" w:cstheme="minorHAnsi"/>
        </w:rPr>
        <w:t>02 апреля</w:t>
      </w:r>
      <w:r w:rsidR="00737789" w:rsidRPr="00737789">
        <w:rPr>
          <w:rFonts w:ascii="PT Serif" w:eastAsia="Calibri" w:hAnsi="PT Serif" w:cstheme="minorHAnsi"/>
        </w:rPr>
        <w:t xml:space="preserve"> 2021</w:t>
      </w:r>
      <w:r w:rsidRPr="00737789">
        <w:rPr>
          <w:rFonts w:ascii="PT Serif" w:eastAsia="Calibri" w:hAnsi="PT Serif" w:cstheme="minorHAnsi"/>
        </w:rPr>
        <w:t xml:space="preserve"> года по делу № </w:t>
      </w:r>
      <w:r w:rsidR="006E5B95" w:rsidRPr="006E5B95">
        <w:rPr>
          <w:rFonts w:ascii="PT Serif" w:eastAsia="Calibri" w:hAnsi="PT Serif" w:cstheme="minorHAnsi"/>
        </w:rPr>
        <w:t>А40-42427/2020</w:t>
      </w:r>
      <w:r w:rsidRPr="00737789">
        <w:rPr>
          <w:rFonts w:ascii="PT Serif" w:eastAsia="Calibri" w:hAnsi="PT Serif" w:cstheme="minorHAnsi"/>
        </w:rPr>
        <w:t xml:space="preserve">, именуемый в дальнейшем </w:t>
      </w:r>
      <w:r w:rsidR="003E7266" w:rsidRPr="00737789">
        <w:rPr>
          <w:rFonts w:ascii="PT Serif" w:eastAsia="Calibri" w:hAnsi="PT Serif" w:cstheme="minorHAnsi"/>
        </w:rPr>
        <w:t>«Организатор торгов», с одной стороны, и _____________________________________________________________, именуемое в дальнейшем «Претендент», с другой стороны, заключили настоящий договор о нижеследующем:</w:t>
      </w:r>
    </w:p>
    <w:p w:rsidR="00F56B81" w:rsidRPr="00737789" w:rsidRDefault="00F56B81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</w:p>
    <w:p w:rsidR="00F56B81" w:rsidRPr="00737789" w:rsidRDefault="003E7266">
      <w:pPr>
        <w:pStyle w:val="10"/>
        <w:spacing w:line="240" w:lineRule="auto"/>
        <w:ind w:left="-284"/>
        <w:jc w:val="center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  <w:b/>
        </w:rPr>
        <w:t xml:space="preserve">1. </w:t>
      </w:r>
      <w:r w:rsidR="00C2406A" w:rsidRPr="00737789">
        <w:rPr>
          <w:rFonts w:ascii="PT Serif" w:eastAsia="Calibri" w:hAnsi="PT Serif" w:cstheme="minorHAnsi"/>
          <w:b/>
        </w:rPr>
        <w:t>Предмет договора</w:t>
      </w:r>
    </w:p>
    <w:p w:rsidR="00F56B81" w:rsidRPr="00737789" w:rsidRDefault="00F56B81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</w:p>
    <w:p w:rsidR="00F56B81" w:rsidRPr="00737789" w:rsidRDefault="003E7266" w:rsidP="00EB6AAF">
      <w:pPr>
        <w:pStyle w:val="10"/>
        <w:numPr>
          <w:ilvl w:val="1"/>
          <w:numId w:val="1"/>
        </w:numPr>
        <w:spacing w:line="240" w:lineRule="auto"/>
        <w:ind w:left="426" w:hanging="710"/>
        <w:jc w:val="both"/>
        <w:rPr>
          <w:rFonts w:ascii="PT Serif" w:eastAsia="Calibri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Претендент обязуется перечислить задаток в размере </w:t>
      </w:r>
      <w:r w:rsidR="00C81657">
        <w:rPr>
          <w:rFonts w:ascii="PT Serif" w:eastAsia="Calibri" w:hAnsi="PT Serif" w:cstheme="minorHAnsi"/>
        </w:rPr>
        <w:t>___</w:t>
      </w:r>
      <w:r w:rsidR="00737789" w:rsidRPr="00737789">
        <w:rPr>
          <w:rFonts w:ascii="PT Serif" w:eastAsia="Calibri" w:hAnsi="PT Serif" w:cstheme="minorHAnsi"/>
        </w:rPr>
        <w:t xml:space="preserve"> </w:t>
      </w:r>
      <w:r w:rsidR="00C81657">
        <w:rPr>
          <w:rFonts w:ascii="PT Serif" w:eastAsia="Calibri" w:hAnsi="PT Serif" w:cstheme="minorHAnsi"/>
        </w:rPr>
        <w:t xml:space="preserve">(__) </w:t>
      </w:r>
      <w:r w:rsidRPr="00737789">
        <w:rPr>
          <w:rFonts w:ascii="PT Serif" w:eastAsia="Calibri" w:hAnsi="PT Serif" w:cstheme="minorHAnsi"/>
        </w:rPr>
        <w:t xml:space="preserve">рублей </w:t>
      </w:r>
      <w:r w:rsidR="00C81657">
        <w:rPr>
          <w:rFonts w:ascii="PT Serif" w:eastAsia="Calibri" w:hAnsi="PT Serif" w:cstheme="minorHAnsi"/>
        </w:rPr>
        <w:t>__ копеек, в</w:t>
      </w:r>
      <w:r w:rsidRPr="00737789">
        <w:rPr>
          <w:rFonts w:ascii="PT Serif" w:eastAsia="Calibri" w:hAnsi="PT Serif" w:cstheme="minorHAnsi"/>
        </w:rPr>
        <w:t xml:space="preserve"> счет обеспечения оплаты приобретаемого имущества, </w:t>
      </w:r>
      <w:r w:rsidR="00EB6AAF" w:rsidRPr="00737789">
        <w:rPr>
          <w:rFonts w:ascii="PT Serif" w:eastAsia="Calibri" w:hAnsi="PT Serif" w:cstheme="minorHAnsi"/>
        </w:rPr>
        <w:t xml:space="preserve">на проводимых Организатором торгах в форме </w:t>
      </w:r>
      <w:r w:rsidR="00C81657">
        <w:rPr>
          <w:rFonts w:ascii="PT Serif" w:eastAsia="Calibri" w:hAnsi="PT Serif" w:cstheme="minorHAnsi"/>
        </w:rPr>
        <w:t>публичного предложения</w:t>
      </w:r>
      <w:r w:rsidR="00EB6AAF" w:rsidRPr="00737789">
        <w:rPr>
          <w:rFonts w:ascii="PT Serif" w:eastAsia="Calibri" w:hAnsi="PT Serif" w:cstheme="minorHAnsi"/>
        </w:rPr>
        <w:t xml:space="preserve"> (далее – торги</w:t>
      </w:r>
      <w:r w:rsidR="006F7EC9" w:rsidRPr="00737789">
        <w:rPr>
          <w:rFonts w:ascii="PT Serif" w:eastAsia="Calibri" w:hAnsi="PT Serif" w:cstheme="minorHAnsi"/>
        </w:rPr>
        <w:t>)</w:t>
      </w:r>
      <w:r w:rsidRPr="00737789">
        <w:rPr>
          <w:rFonts w:ascii="PT Serif" w:eastAsia="Calibri" w:hAnsi="PT Serif" w:cstheme="minorHAnsi"/>
        </w:rPr>
        <w:t>.</w:t>
      </w:r>
    </w:p>
    <w:p w:rsidR="00B11120" w:rsidRPr="00E92F10" w:rsidRDefault="003E7266" w:rsidP="00FA64B6">
      <w:pPr>
        <w:pStyle w:val="10"/>
        <w:numPr>
          <w:ilvl w:val="1"/>
          <w:numId w:val="1"/>
        </w:numPr>
        <w:spacing w:line="240" w:lineRule="auto"/>
        <w:ind w:hanging="689"/>
        <w:jc w:val="both"/>
        <w:rPr>
          <w:rFonts w:ascii="PT Serif" w:eastAsia="Calibri" w:hAnsi="PT Serif" w:cstheme="minorHAnsi"/>
        </w:rPr>
      </w:pPr>
      <w:r w:rsidRPr="00737789">
        <w:rPr>
          <w:rFonts w:ascii="PT Serif" w:eastAsia="Calibri" w:hAnsi="PT Serif" w:cstheme="minorHAnsi"/>
        </w:rPr>
        <w:t>Состав в</w:t>
      </w:r>
      <w:r w:rsidR="00EA6EC1" w:rsidRPr="00737789">
        <w:rPr>
          <w:rFonts w:ascii="PT Serif" w:eastAsia="Calibri" w:hAnsi="PT Serif" w:cstheme="minorHAnsi"/>
        </w:rPr>
        <w:t>ыставляемого на торги имущества</w:t>
      </w:r>
      <w:r w:rsidR="00FA64B6" w:rsidRPr="00FA64B6">
        <w:rPr>
          <w:rFonts w:ascii="PT Serif" w:eastAsia="Calibri" w:hAnsi="PT Serif" w:cstheme="minorHAnsi"/>
        </w:rPr>
        <w:t xml:space="preserve"> </w:t>
      </w:r>
      <w:r w:rsidR="00FA64B6">
        <w:rPr>
          <w:rFonts w:ascii="PT Serif" w:eastAsia="Calibri" w:hAnsi="PT Serif" w:cstheme="minorHAnsi"/>
        </w:rPr>
        <w:t xml:space="preserve">указан в Приложении к настоящему договору, который является его неотъемлемой частью. </w:t>
      </w:r>
    </w:p>
    <w:p w:rsidR="00F56B81" w:rsidRPr="00737789" w:rsidRDefault="00193002" w:rsidP="000213E7">
      <w:pPr>
        <w:ind w:left="405" w:hanging="689"/>
        <w:jc w:val="both"/>
        <w:rPr>
          <w:rFonts w:ascii="PT Serif" w:eastAsia="Calibri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1.3. </w:t>
      </w:r>
      <w:r w:rsidRPr="00737789">
        <w:rPr>
          <w:rFonts w:ascii="PT Serif" w:eastAsia="Calibri" w:hAnsi="PT Serif" w:cstheme="minorHAnsi"/>
        </w:rPr>
        <w:tab/>
      </w:r>
      <w:r w:rsidR="003E7266" w:rsidRPr="00737789">
        <w:rPr>
          <w:rFonts w:ascii="PT Serif" w:eastAsia="Calibri" w:hAnsi="PT Serif" w:cstheme="minorHAnsi"/>
        </w:rPr>
        <w:t>Торги проводятся на условиях, предусмотренных информационными сообщениями о проведении торгов по продаже имущества</w:t>
      </w:r>
      <w:r w:rsidR="006F7EC9" w:rsidRPr="00737789">
        <w:rPr>
          <w:rFonts w:ascii="PT Serif" w:eastAsia="Calibri" w:hAnsi="PT Serif" w:cstheme="minorHAnsi"/>
        </w:rPr>
        <w:t xml:space="preserve">, </w:t>
      </w:r>
      <w:r w:rsidR="003E7266" w:rsidRPr="00737789">
        <w:rPr>
          <w:rFonts w:ascii="PT Serif" w:eastAsia="Calibri" w:hAnsi="PT Serif" w:cstheme="minorHAnsi"/>
        </w:rPr>
        <w:t>Положением о порядке, сроках и условиях п</w:t>
      </w:r>
      <w:r w:rsidR="00737789" w:rsidRPr="00737789">
        <w:rPr>
          <w:rFonts w:ascii="PT Serif" w:eastAsia="Calibri" w:hAnsi="PT Serif" w:cstheme="minorHAnsi"/>
        </w:rPr>
        <w:t>родажи имущества,</w:t>
      </w:r>
      <w:r w:rsidR="00D62445">
        <w:rPr>
          <w:rFonts w:ascii="PT Serif" w:eastAsia="Calibri" w:hAnsi="PT Serif" w:cstheme="minorHAnsi"/>
        </w:rPr>
        <w:t xml:space="preserve"> изменениями (дополнениями) к Положению о порядке, сроках и условиях продажи имущества</w:t>
      </w:r>
      <w:r w:rsidR="006F7EC9" w:rsidRPr="00737789">
        <w:rPr>
          <w:rFonts w:ascii="PT Serif" w:eastAsia="Calibri" w:hAnsi="PT Serif" w:cstheme="minorHAnsi"/>
        </w:rPr>
        <w:t>.</w:t>
      </w:r>
    </w:p>
    <w:p w:rsidR="00F56B81" w:rsidRPr="00737789" w:rsidRDefault="00F56B81" w:rsidP="000213E7">
      <w:pPr>
        <w:pStyle w:val="10"/>
        <w:spacing w:line="240" w:lineRule="auto"/>
        <w:ind w:left="405" w:hanging="689"/>
        <w:jc w:val="both"/>
        <w:rPr>
          <w:rFonts w:ascii="PT Serif" w:hAnsi="PT Serif" w:cstheme="minorHAnsi"/>
        </w:rPr>
      </w:pPr>
    </w:p>
    <w:p w:rsidR="00F56B81" w:rsidRPr="00737789" w:rsidRDefault="003E7266">
      <w:pPr>
        <w:pStyle w:val="10"/>
        <w:spacing w:line="240" w:lineRule="auto"/>
        <w:ind w:left="-284"/>
        <w:jc w:val="center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  <w:b/>
        </w:rPr>
        <w:t>2. О</w:t>
      </w:r>
      <w:r w:rsidR="00C2406A" w:rsidRPr="00737789">
        <w:rPr>
          <w:rFonts w:ascii="PT Serif" w:eastAsia="Calibri" w:hAnsi="PT Serif" w:cstheme="minorHAnsi"/>
          <w:b/>
        </w:rPr>
        <w:t>бязанности сторон</w:t>
      </w:r>
    </w:p>
    <w:p w:rsidR="00F56B81" w:rsidRPr="00737789" w:rsidRDefault="003E7266" w:rsidP="00193002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2.1. </w:t>
      </w:r>
      <w:r w:rsidR="00193002" w:rsidRPr="00737789">
        <w:rPr>
          <w:rFonts w:ascii="PT Serif" w:eastAsia="Calibri" w:hAnsi="PT Serif" w:cstheme="minorHAnsi"/>
        </w:rPr>
        <w:t xml:space="preserve">    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Претендент обязан:</w:t>
      </w:r>
    </w:p>
    <w:p w:rsidR="00B11120" w:rsidRPr="002279F5" w:rsidRDefault="003E7266" w:rsidP="002279F5">
      <w:pPr>
        <w:spacing w:line="240" w:lineRule="auto"/>
        <w:ind w:left="425" w:hanging="709"/>
        <w:jc w:val="both"/>
        <w:rPr>
          <w:rFonts w:ascii="PT Serif" w:hAnsi="PT Serif" w:cs="Calibri"/>
          <w:bCs/>
        </w:rPr>
      </w:pPr>
      <w:r w:rsidRPr="00737789">
        <w:rPr>
          <w:rFonts w:ascii="PT Serif" w:eastAsia="Calibri" w:hAnsi="PT Serif" w:cstheme="minorHAnsi"/>
        </w:rPr>
        <w:t xml:space="preserve">2.1.1. </w:t>
      </w:r>
      <w:r w:rsidR="003B397F" w:rsidRPr="00737789">
        <w:rPr>
          <w:rFonts w:ascii="PT Serif" w:eastAsia="Calibri" w:hAnsi="PT Serif" w:cstheme="minorHAnsi"/>
        </w:rPr>
        <w:tab/>
      </w:r>
      <w:r w:rsidR="00EB6AAF" w:rsidRPr="00737789">
        <w:rPr>
          <w:rFonts w:ascii="PT Serif" w:eastAsia="Calibri" w:hAnsi="PT Serif" w:cstheme="minorHAnsi"/>
        </w:rPr>
        <w:t xml:space="preserve">Обеспечить поступление указанных в п. 1.1 настоящего договора денежных средств по </w:t>
      </w:r>
      <w:r w:rsidR="00022541" w:rsidRPr="00737789">
        <w:rPr>
          <w:rFonts w:ascii="PT Serif" w:eastAsia="Calibri" w:hAnsi="PT Serif" w:cstheme="minorHAnsi"/>
        </w:rPr>
        <w:t xml:space="preserve">  </w:t>
      </w:r>
      <w:r w:rsidR="00EB6AAF" w:rsidRPr="00737789">
        <w:rPr>
          <w:rFonts w:ascii="PT Serif" w:eastAsia="Calibri" w:hAnsi="PT Serif" w:cstheme="minorHAnsi"/>
        </w:rPr>
        <w:t xml:space="preserve">следующим реквизитам: </w:t>
      </w:r>
      <w:r w:rsidR="002279F5">
        <w:rPr>
          <w:rFonts w:ascii="PT Serif" w:hAnsi="PT Serif" w:cs="Calibri"/>
          <w:bCs/>
        </w:rPr>
        <w:t xml:space="preserve">ООО «НЕОЛАЙН РУС», ИНН 7734652700, ОГРН 1117746173918, КПП 773401001, к/с 30101810000000000602, </w:t>
      </w:r>
      <w:r w:rsidR="002279F5" w:rsidRPr="002279F5">
        <w:rPr>
          <w:rFonts w:ascii="PT Serif" w:hAnsi="PT Serif" w:cs="Calibri"/>
          <w:bCs/>
        </w:rPr>
        <w:t>ВЛАДИМИРСКОЕ ОТДЕЛЕНИЕ</w:t>
      </w:r>
      <w:r w:rsidR="002279F5">
        <w:rPr>
          <w:rFonts w:ascii="PT Serif" w:hAnsi="PT Serif" w:cs="Calibri"/>
          <w:bCs/>
        </w:rPr>
        <w:t xml:space="preserve"> №8611 ПАО СБЕРБАНК г. Владимир, БИК 041708602, </w:t>
      </w:r>
      <w:r w:rsidR="002279F5" w:rsidRPr="002279F5">
        <w:rPr>
          <w:rFonts w:ascii="PT Serif" w:hAnsi="PT Serif" w:cs="Calibri"/>
          <w:bCs/>
        </w:rPr>
        <w:t>р/с 40702810710000003180</w:t>
      </w:r>
      <w:r w:rsidR="00022541" w:rsidRPr="00737789">
        <w:rPr>
          <w:rFonts w:ascii="PT Serif" w:hAnsi="PT Serif" w:cs="Calibri"/>
          <w:bCs/>
        </w:rPr>
        <w:t xml:space="preserve">. </w:t>
      </w:r>
      <w:r w:rsidR="00EB6AAF" w:rsidRPr="00737789">
        <w:rPr>
          <w:rFonts w:ascii="PT Serif" w:eastAsia="Calibri" w:hAnsi="PT Serif" w:cstheme="minorHAnsi"/>
        </w:rPr>
        <w:t>Назначение платежа: «Задаток за участие в торгах».</w:t>
      </w:r>
    </w:p>
    <w:p w:rsidR="00F56B81" w:rsidRPr="00737789" w:rsidRDefault="003E7266" w:rsidP="00E37AB6">
      <w:pPr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2.1.2. </w:t>
      </w:r>
      <w:r w:rsidR="00193002" w:rsidRPr="00737789">
        <w:rPr>
          <w:rFonts w:ascii="PT Serif" w:eastAsia="Calibri" w:hAnsi="PT Serif" w:cstheme="minorHAnsi"/>
        </w:rPr>
        <w:t xml:space="preserve"> </w:t>
      </w:r>
      <w:r w:rsidRPr="00737789">
        <w:rPr>
          <w:rFonts w:ascii="PT Serif" w:eastAsia="Calibri" w:hAnsi="PT Serif" w:cstheme="minorHAnsi"/>
        </w:rPr>
        <w:t>В случае признания Претендента победителем торгов, подписать договор купли-продажи имущества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F56B81" w:rsidRPr="00737789" w:rsidRDefault="003E7266" w:rsidP="00193002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2.1.3.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В случае отказа или уклонения Претендента (победителя торгов) от подписания договора купли-продажи в течение пяти дней с даты получения предложения внесенный задаток ему не возвращается.</w:t>
      </w:r>
    </w:p>
    <w:p w:rsidR="00F56B81" w:rsidRPr="00737789" w:rsidRDefault="003E7266" w:rsidP="00193002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2.2.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Организатор торгов обязан:</w:t>
      </w:r>
    </w:p>
    <w:p w:rsidR="00F56B81" w:rsidRPr="00737789" w:rsidRDefault="003E7266" w:rsidP="00193002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2.2.1.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В случае отзыва Прет</w:t>
      </w:r>
      <w:r w:rsidR="00EF5E26" w:rsidRPr="00737789">
        <w:rPr>
          <w:rFonts w:ascii="PT Serif" w:eastAsia="Calibri" w:hAnsi="PT Serif" w:cstheme="minorHAnsi"/>
        </w:rPr>
        <w:t xml:space="preserve">ендентом поданной заявки в срок, установленный для отзыва заявки сообщением о проведении торгов, </w:t>
      </w:r>
      <w:r w:rsidRPr="00737789">
        <w:rPr>
          <w:rFonts w:ascii="PT Serif" w:eastAsia="Calibri" w:hAnsi="PT Serif" w:cstheme="minorHAnsi"/>
        </w:rPr>
        <w:t>вернуть задаток в пятидневный срок на счет, указанный Претендентом.</w:t>
      </w:r>
    </w:p>
    <w:p w:rsidR="00F56B81" w:rsidRPr="00737789" w:rsidRDefault="003E7266" w:rsidP="00193002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2.2.2.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В случае снятия предмета торгов с торгов вернуть задаток в пятидневный срок со дня принятия соответствующего решения.</w:t>
      </w:r>
    </w:p>
    <w:p w:rsidR="00F56B81" w:rsidRPr="00737789" w:rsidRDefault="003E7266" w:rsidP="00193002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2.2.3.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</w:t>
      </w:r>
    </w:p>
    <w:p w:rsidR="00F56B81" w:rsidRPr="00737789" w:rsidRDefault="003E7266" w:rsidP="00193002">
      <w:pPr>
        <w:pStyle w:val="10"/>
        <w:spacing w:line="240" w:lineRule="auto"/>
        <w:ind w:left="426" w:hanging="710"/>
        <w:jc w:val="both"/>
        <w:rPr>
          <w:rFonts w:ascii="PT Serif" w:eastAsia="Calibri" w:hAnsi="PT Serif" w:cstheme="minorHAnsi"/>
        </w:rPr>
      </w:pPr>
      <w:r w:rsidRPr="00737789">
        <w:rPr>
          <w:rFonts w:ascii="PT Serif" w:eastAsia="Calibri" w:hAnsi="PT Serif" w:cstheme="minorHAnsi"/>
        </w:rPr>
        <w:t>2.2.</w:t>
      </w:r>
      <w:r w:rsidR="004F0BD8" w:rsidRPr="00737789">
        <w:rPr>
          <w:rFonts w:ascii="PT Serif" w:eastAsia="Calibri" w:hAnsi="PT Serif" w:cstheme="minorHAnsi"/>
        </w:rPr>
        <w:t>4</w:t>
      </w:r>
      <w:r w:rsidRPr="00737789">
        <w:rPr>
          <w:rFonts w:ascii="PT Serif" w:eastAsia="Calibri" w:hAnsi="PT Serif" w:cstheme="minorHAnsi"/>
        </w:rPr>
        <w:t xml:space="preserve">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В случае непризнания Претендента победителем торгов вернуть задаток в 5-дневный срок со дня утверждения Организатором торгов протокола об итогах торгов.</w:t>
      </w:r>
    </w:p>
    <w:p w:rsidR="000F14BA" w:rsidRPr="00737789" w:rsidRDefault="000F14BA" w:rsidP="00193002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</w:p>
    <w:p w:rsidR="00F56B81" w:rsidRPr="00737789" w:rsidRDefault="003E7266">
      <w:pPr>
        <w:pStyle w:val="10"/>
        <w:spacing w:line="240" w:lineRule="auto"/>
        <w:ind w:left="-284"/>
        <w:jc w:val="center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  <w:b/>
        </w:rPr>
        <w:t>3. С</w:t>
      </w:r>
      <w:r w:rsidR="00C2406A" w:rsidRPr="00737789">
        <w:rPr>
          <w:rFonts w:ascii="PT Serif" w:eastAsia="Calibri" w:hAnsi="PT Serif" w:cstheme="minorHAnsi"/>
          <w:b/>
        </w:rPr>
        <w:t>рок действия договора</w:t>
      </w:r>
    </w:p>
    <w:p w:rsidR="00F56B81" w:rsidRPr="00737789" w:rsidRDefault="00F56B81">
      <w:pPr>
        <w:pStyle w:val="10"/>
        <w:spacing w:line="240" w:lineRule="auto"/>
        <w:jc w:val="both"/>
        <w:rPr>
          <w:rFonts w:ascii="PT Serif" w:hAnsi="PT Serif" w:cstheme="minorHAnsi"/>
        </w:rPr>
      </w:pPr>
    </w:p>
    <w:p w:rsidR="00F56B81" w:rsidRPr="00737789" w:rsidRDefault="003E7266" w:rsidP="003B397F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3.1.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Настоящий договор вступает в силу со дня его подписания сторонами.</w:t>
      </w:r>
    </w:p>
    <w:p w:rsidR="00F56B81" w:rsidRPr="00737789" w:rsidRDefault="003E7266" w:rsidP="003B397F">
      <w:pPr>
        <w:pStyle w:val="10"/>
        <w:spacing w:line="240" w:lineRule="auto"/>
        <w:ind w:left="426" w:hanging="710"/>
        <w:jc w:val="both"/>
        <w:rPr>
          <w:rFonts w:ascii="PT Serif" w:eastAsia="Calibri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3.2.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F56B81" w:rsidRPr="00737789" w:rsidRDefault="00F56B81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</w:p>
    <w:p w:rsidR="00F56B81" w:rsidRPr="00737789" w:rsidRDefault="003E7266" w:rsidP="00C2406A">
      <w:pPr>
        <w:pStyle w:val="10"/>
        <w:spacing w:line="240" w:lineRule="auto"/>
        <w:ind w:left="-284"/>
        <w:jc w:val="center"/>
        <w:rPr>
          <w:rFonts w:ascii="PT Serif" w:eastAsia="Calibri" w:hAnsi="PT Serif" w:cstheme="minorHAnsi"/>
          <w:b/>
        </w:rPr>
      </w:pPr>
      <w:r w:rsidRPr="00737789">
        <w:rPr>
          <w:rFonts w:ascii="PT Serif" w:eastAsia="Calibri" w:hAnsi="PT Serif" w:cstheme="minorHAnsi"/>
          <w:b/>
        </w:rPr>
        <w:t>4. З</w:t>
      </w:r>
      <w:r w:rsidR="00C2406A" w:rsidRPr="00737789">
        <w:rPr>
          <w:rFonts w:ascii="PT Serif" w:eastAsia="Calibri" w:hAnsi="PT Serif" w:cstheme="minorHAnsi"/>
          <w:b/>
        </w:rPr>
        <w:t>аключительные положения</w:t>
      </w:r>
    </w:p>
    <w:p w:rsidR="00C2406A" w:rsidRPr="00737789" w:rsidRDefault="00C2406A" w:rsidP="00C2406A">
      <w:pPr>
        <w:pStyle w:val="10"/>
        <w:spacing w:line="240" w:lineRule="auto"/>
        <w:ind w:left="-284"/>
        <w:jc w:val="center"/>
        <w:rPr>
          <w:rFonts w:ascii="PT Serif" w:hAnsi="PT Serif" w:cstheme="minorHAnsi"/>
        </w:rPr>
      </w:pPr>
    </w:p>
    <w:p w:rsidR="00F56B81" w:rsidRPr="00737789" w:rsidRDefault="003E7266" w:rsidP="003B397F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4.1. </w:t>
      </w:r>
      <w:r w:rsidR="003B397F" w:rsidRPr="00737789">
        <w:rPr>
          <w:rFonts w:ascii="PT Serif" w:eastAsia="Calibri" w:hAnsi="PT Serif" w:cstheme="minorHAnsi"/>
        </w:rPr>
        <w:tab/>
      </w:r>
      <w:r w:rsidR="008F58EE" w:rsidRPr="008F58EE">
        <w:rPr>
          <w:rFonts w:ascii="PT Serif" w:eastAsia="Calibri" w:hAnsi="PT Serif" w:cstheme="minorHAnsi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рассматриваются в Арбитражном суде Владимирской области (претендент-юридическое лицо), в Октябрьском районном суде г. Владимира (претендент-физическое лицо</w:t>
      </w:r>
      <w:r w:rsidR="008F58EE">
        <w:rPr>
          <w:rFonts w:ascii="PT Serif" w:eastAsia="Calibri" w:hAnsi="PT Serif" w:cstheme="minorHAnsi"/>
        </w:rPr>
        <w:t>)</w:t>
      </w:r>
      <w:r w:rsidRPr="00737789">
        <w:rPr>
          <w:rFonts w:ascii="PT Serif" w:eastAsia="Calibri" w:hAnsi="PT Serif" w:cstheme="minorHAnsi"/>
        </w:rPr>
        <w:t>.</w:t>
      </w:r>
    </w:p>
    <w:p w:rsidR="00F56B81" w:rsidRPr="00737789" w:rsidRDefault="003E7266" w:rsidP="003B397F">
      <w:pPr>
        <w:pStyle w:val="10"/>
        <w:spacing w:line="240" w:lineRule="auto"/>
        <w:ind w:left="426" w:hanging="710"/>
        <w:jc w:val="both"/>
        <w:rPr>
          <w:rFonts w:ascii="PT Serif" w:eastAsia="Calibri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4.2. </w:t>
      </w:r>
      <w:r w:rsidR="003B397F" w:rsidRPr="00737789">
        <w:rPr>
          <w:rFonts w:ascii="PT Serif" w:eastAsia="Calibri" w:hAnsi="PT Serif" w:cstheme="minorHAnsi"/>
        </w:rPr>
        <w:tab/>
      </w:r>
      <w:r w:rsidRPr="00737789">
        <w:rPr>
          <w:rFonts w:ascii="PT Serif" w:eastAsia="Calibri" w:hAnsi="PT Serif" w:cstheme="minorHAnsi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C2406A" w:rsidRPr="00737789" w:rsidRDefault="00C2406A" w:rsidP="003B397F">
      <w:pPr>
        <w:pStyle w:val="10"/>
        <w:spacing w:line="240" w:lineRule="auto"/>
        <w:ind w:left="426" w:hanging="710"/>
        <w:jc w:val="both"/>
        <w:rPr>
          <w:rFonts w:ascii="PT Serif" w:hAnsi="PT Serif" w:cstheme="minorHAnsi"/>
        </w:rPr>
      </w:pPr>
    </w:p>
    <w:p w:rsidR="00F56B81" w:rsidRPr="00737789" w:rsidRDefault="00F56B81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</w:p>
    <w:p w:rsidR="00F56B81" w:rsidRPr="00737789" w:rsidRDefault="00C2406A">
      <w:pPr>
        <w:pStyle w:val="10"/>
        <w:spacing w:line="240" w:lineRule="auto"/>
        <w:ind w:left="-284"/>
        <w:jc w:val="center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  <w:b/>
        </w:rPr>
        <w:t>Подписи сторон</w:t>
      </w:r>
    </w:p>
    <w:p w:rsidR="00F56B81" w:rsidRPr="00737789" w:rsidRDefault="00F56B81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</w:p>
    <w:p w:rsidR="003B397F" w:rsidRPr="00737789" w:rsidRDefault="003B397F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</w:p>
    <w:p w:rsidR="003B397F" w:rsidRPr="00737789" w:rsidRDefault="003B397F">
      <w:pPr>
        <w:pStyle w:val="10"/>
        <w:spacing w:line="240" w:lineRule="auto"/>
        <w:ind w:left="-284"/>
        <w:jc w:val="both"/>
        <w:rPr>
          <w:rFonts w:ascii="PT Serif" w:hAnsi="PT Serif" w:cstheme="minorHAnsi"/>
        </w:rPr>
      </w:pPr>
    </w:p>
    <w:p w:rsidR="00F56B81" w:rsidRPr="00737789" w:rsidRDefault="003E7266" w:rsidP="008F58EE">
      <w:pPr>
        <w:pStyle w:val="10"/>
        <w:spacing w:line="240" w:lineRule="auto"/>
        <w:ind w:left="567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  <w:b/>
        </w:rPr>
        <w:t>Организатор торгов</w:t>
      </w:r>
    </w:p>
    <w:p w:rsidR="00F56B81" w:rsidRPr="00737789" w:rsidRDefault="003E7266" w:rsidP="008F58EE">
      <w:pPr>
        <w:pStyle w:val="10"/>
        <w:spacing w:line="240" w:lineRule="auto"/>
        <w:ind w:left="567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 xml:space="preserve">Конкурсный управляющий </w:t>
      </w:r>
    </w:p>
    <w:p w:rsidR="00F56B81" w:rsidRPr="00737789" w:rsidRDefault="00E37AB6" w:rsidP="008F58EE">
      <w:pPr>
        <w:pStyle w:val="10"/>
        <w:spacing w:line="240" w:lineRule="auto"/>
        <w:ind w:left="567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</w:rPr>
        <w:t>ООО «</w:t>
      </w:r>
      <w:proofErr w:type="spellStart"/>
      <w:r w:rsidR="001F6313">
        <w:rPr>
          <w:rFonts w:ascii="PT Serif" w:eastAsia="Calibri" w:hAnsi="PT Serif" w:cstheme="minorHAnsi"/>
        </w:rPr>
        <w:t>Неолайн</w:t>
      </w:r>
      <w:proofErr w:type="spellEnd"/>
      <w:r w:rsidR="001F6313">
        <w:rPr>
          <w:rFonts w:ascii="PT Serif" w:eastAsia="Calibri" w:hAnsi="PT Serif" w:cstheme="minorHAnsi"/>
        </w:rPr>
        <w:t xml:space="preserve"> рус</w:t>
      </w:r>
      <w:r w:rsidR="00022541" w:rsidRPr="00737789">
        <w:rPr>
          <w:rFonts w:ascii="PT Serif" w:eastAsia="Calibri" w:hAnsi="PT Serif" w:cstheme="minorHAnsi"/>
        </w:rPr>
        <w:t>»</w:t>
      </w:r>
      <w:r w:rsidR="001F6313">
        <w:rPr>
          <w:rFonts w:ascii="PT Serif" w:eastAsia="Calibri" w:hAnsi="PT Serif" w:cstheme="minorHAnsi"/>
        </w:rPr>
        <w:tab/>
      </w:r>
      <w:r w:rsidR="001F6313">
        <w:rPr>
          <w:rFonts w:ascii="PT Serif" w:eastAsia="Calibri" w:hAnsi="PT Serif" w:cstheme="minorHAnsi"/>
        </w:rPr>
        <w:tab/>
      </w:r>
      <w:r w:rsidR="001F6313">
        <w:rPr>
          <w:rFonts w:ascii="PT Serif" w:eastAsia="Calibri" w:hAnsi="PT Serif" w:cstheme="minorHAnsi"/>
        </w:rPr>
        <w:tab/>
        <w:t xml:space="preserve">        </w:t>
      </w:r>
      <w:r w:rsidR="003E7266" w:rsidRPr="00737789">
        <w:rPr>
          <w:rFonts w:ascii="PT Serif" w:eastAsia="Calibri" w:hAnsi="PT Serif" w:cstheme="minorHAnsi"/>
        </w:rPr>
        <w:t xml:space="preserve">  ____________________________ </w:t>
      </w:r>
      <w:r w:rsidR="003B397F" w:rsidRPr="00737789">
        <w:rPr>
          <w:rFonts w:ascii="PT Serif" w:eastAsia="Calibri" w:hAnsi="PT Serif" w:cstheme="minorHAnsi"/>
        </w:rPr>
        <w:t xml:space="preserve">       </w:t>
      </w:r>
      <w:r w:rsidR="001F6313">
        <w:rPr>
          <w:rFonts w:ascii="PT Serif" w:eastAsia="Calibri" w:hAnsi="PT Serif" w:cstheme="minorHAnsi"/>
        </w:rPr>
        <w:t>Гусаров Р.А.</w:t>
      </w:r>
    </w:p>
    <w:p w:rsidR="00F56B81" w:rsidRPr="00737789" w:rsidRDefault="00F56B81" w:rsidP="008F58EE">
      <w:pPr>
        <w:pStyle w:val="10"/>
        <w:spacing w:line="240" w:lineRule="auto"/>
        <w:ind w:left="567"/>
        <w:rPr>
          <w:rFonts w:ascii="PT Serif" w:hAnsi="PT Serif" w:cstheme="minorHAnsi"/>
        </w:rPr>
      </w:pPr>
    </w:p>
    <w:p w:rsidR="00F56B81" w:rsidRPr="00737789" w:rsidRDefault="00F56B81" w:rsidP="008F58EE">
      <w:pPr>
        <w:pStyle w:val="10"/>
        <w:spacing w:line="240" w:lineRule="auto"/>
        <w:ind w:left="567"/>
        <w:rPr>
          <w:rFonts w:ascii="PT Serif" w:hAnsi="PT Serif" w:cstheme="minorHAnsi"/>
        </w:rPr>
      </w:pPr>
    </w:p>
    <w:p w:rsidR="00F56B81" w:rsidRPr="00737789" w:rsidRDefault="003E7266" w:rsidP="008F58EE">
      <w:pPr>
        <w:pStyle w:val="10"/>
        <w:spacing w:line="240" w:lineRule="auto"/>
        <w:ind w:left="567"/>
        <w:jc w:val="both"/>
        <w:rPr>
          <w:rFonts w:ascii="PT Serif" w:hAnsi="PT Serif" w:cstheme="minorHAnsi"/>
        </w:rPr>
      </w:pPr>
      <w:r w:rsidRPr="00737789">
        <w:rPr>
          <w:rFonts w:ascii="PT Serif" w:eastAsia="Calibri" w:hAnsi="PT Serif" w:cstheme="minorHAnsi"/>
          <w:b/>
        </w:rPr>
        <w:t>Претендент</w:t>
      </w:r>
      <w:r w:rsidRPr="00737789">
        <w:rPr>
          <w:rFonts w:ascii="PT Serif" w:eastAsia="Calibri" w:hAnsi="PT Serif" w:cstheme="minorHAnsi"/>
        </w:rPr>
        <w:t xml:space="preserve">: </w:t>
      </w:r>
      <w:r w:rsidR="00C2406A" w:rsidRPr="00737789">
        <w:rPr>
          <w:rFonts w:ascii="PT Serif" w:eastAsia="Calibri" w:hAnsi="PT Serif" w:cstheme="minorHAnsi"/>
        </w:rPr>
        <w:t xml:space="preserve"> </w:t>
      </w:r>
      <w:r w:rsidRPr="00737789">
        <w:rPr>
          <w:rFonts w:ascii="PT Serif" w:eastAsia="Calibri" w:hAnsi="PT Serif" w:cstheme="minorHAnsi"/>
        </w:rPr>
        <w:t xml:space="preserve">                  </w:t>
      </w:r>
      <w:r w:rsidR="00193002" w:rsidRPr="00737789">
        <w:rPr>
          <w:rFonts w:ascii="PT Serif" w:eastAsia="Calibri" w:hAnsi="PT Serif" w:cstheme="minorHAnsi"/>
        </w:rPr>
        <w:t xml:space="preserve">                           </w:t>
      </w:r>
      <w:r w:rsidR="00E37AB6" w:rsidRPr="00737789">
        <w:rPr>
          <w:rFonts w:ascii="PT Serif" w:eastAsia="Calibri" w:hAnsi="PT Serif" w:cstheme="minorHAnsi"/>
        </w:rPr>
        <w:t xml:space="preserve">           </w:t>
      </w:r>
      <w:r w:rsidR="00193002" w:rsidRPr="00737789">
        <w:rPr>
          <w:rFonts w:ascii="PT Serif" w:eastAsia="Calibri" w:hAnsi="PT Serif" w:cstheme="minorHAnsi"/>
        </w:rPr>
        <w:t xml:space="preserve"> </w:t>
      </w:r>
      <w:r w:rsidRPr="00737789">
        <w:rPr>
          <w:rFonts w:ascii="PT Serif" w:eastAsia="Calibri" w:hAnsi="PT Serif" w:cstheme="minorHAnsi"/>
        </w:rPr>
        <w:t xml:space="preserve"> _________________________________</w:t>
      </w:r>
      <w:r w:rsidR="00E37AB6" w:rsidRPr="00737789">
        <w:rPr>
          <w:rFonts w:ascii="PT Serif" w:eastAsia="Calibri" w:hAnsi="PT Serif" w:cstheme="minorHAnsi"/>
        </w:rPr>
        <w:t xml:space="preserve">   </w:t>
      </w:r>
      <w:r w:rsidRPr="00737789">
        <w:rPr>
          <w:rFonts w:ascii="PT Serif" w:eastAsia="Calibri" w:hAnsi="PT Serif" w:cstheme="minorHAnsi"/>
        </w:rPr>
        <w:t xml:space="preserve"> _______________</w:t>
      </w:r>
    </w:p>
    <w:p w:rsidR="00F56B81" w:rsidRPr="00737789" w:rsidRDefault="00F56B81" w:rsidP="008F58EE">
      <w:pPr>
        <w:pStyle w:val="10"/>
        <w:spacing w:line="240" w:lineRule="auto"/>
        <w:ind w:left="567"/>
        <w:jc w:val="right"/>
        <w:rPr>
          <w:rFonts w:ascii="PT Serif" w:hAnsi="PT Serif" w:cstheme="minorHAnsi"/>
        </w:rPr>
      </w:pPr>
    </w:p>
    <w:p w:rsidR="00F56B81" w:rsidRDefault="00F56B81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Pr="00CC7CEC" w:rsidRDefault="00CC7CEC" w:rsidP="00CC7CEC">
      <w:pPr>
        <w:jc w:val="right"/>
        <w:rPr>
          <w:rFonts w:ascii="PT Serif" w:hAnsi="PT Serif" w:cs="Calibri"/>
          <w:b/>
        </w:rPr>
      </w:pPr>
      <w:r w:rsidRPr="00CC7CEC">
        <w:rPr>
          <w:rFonts w:ascii="PT Serif" w:hAnsi="PT Serif" w:cs="Calibri"/>
          <w:b/>
        </w:rPr>
        <w:t xml:space="preserve">Приложение к договору </w:t>
      </w:r>
      <w:r>
        <w:rPr>
          <w:rFonts w:ascii="PT Serif" w:hAnsi="PT Serif" w:cs="Calibri"/>
          <w:b/>
        </w:rPr>
        <w:t>задатка</w:t>
      </w:r>
      <w:r w:rsidRPr="00CC7CEC">
        <w:rPr>
          <w:rFonts w:ascii="PT Serif" w:hAnsi="PT Serif" w:cs="Calibri"/>
          <w:b/>
        </w:rPr>
        <w:t xml:space="preserve"> от _________</w:t>
      </w:r>
    </w:p>
    <w:p w:rsidR="00CC7CEC" w:rsidRPr="00CC7CEC" w:rsidRDefault="00CC7CEC" w:rsidP="00CC7CEC">
      <w:pPr>
        <w:rPr>
          <w:rFonts w:ascii="PT Serif" w:hAnsi="PT Serif" w:cs="Calibri"/>
        </w:rPr>
      </w:pP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>Кабель питания и крепление для подключения к блоку предохранителей видеорегистраторов X72/X73, код (номенклатурный номер): ТД000001586, количество: 40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Чехол для хранения гибрида, радар-детектора, видеорегистратора марки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>, код (номенклатурный номер): ТД000000779, количество: 115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Трансмиттер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Bliss</w:t>
      </w:r>
      <w:proofErr w:type="spellEnd"/>
      <w:r w:rsidRPr="00CC7CEC">
        <w:rPr>
          <w:rFonts w:ascii="PT Serif" w:hAnsi="PT Serif" w:cs="Calibri"/>
        </w:rPr>
        <w:t xml:space="preserve"> FM, код (номенклатурный номер): ТД000000726, количество: 11 шт.</w:t>
      </w:r>
      <w:bookmarkStart w:id="0" w:name="_GoBack"/>
      <w:bookmarkEnd w:id="0"/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Кейс для хранения устройств и аксессуаров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Case</w:t>
      </w:r>
      <w:proofErr w:type="spellEnd"/>
      <w:r w:rsidRPr="00CC7CEC">
        <w:rPr>
          <w:rFonts w:ascii="PT Serif" w:hAnsi="PT Serif" w:cs="Calibri"/>
        </w:rPr>
        <w:t xml:space="preserve"> L (25 x 15 x 7,5 см), код (номенклатурный номер): ТД000001640, количество: 310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Кейс для хранения устройств и аксессуаров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Case</w:t>
      </w:r>
      <w:proofErr w:type="spellEnd"/>
      <w:r w:rsidRPr="00CC7CEC">
        <w:rPr>
          <w:rFonts w:ascii="PT Serif" w:hAnsi="PT Serif" w:cs="Calibri"/>
        </w:rPr>
        <w:t xml:space="preserve"> M (16 x 12 x 7 см), код (номенклатурный номер): ТД000001639, количество: 691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Кейс для хранения устройств и аксессуаров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Case</w:t>
      </w:r>
      <w:proofErr w:type="spellEnd"/>
      <w:r w:rsidRPr="00CC7CEC">
        <w:rPr>
          <w:rFonts w:ascii="PT Serif" w:hAnsi="PT Serif" w:cs="Calibri"/>
        </w:rPr>
        <w:t xml:space="preserve"> S (15 x 8 x 5 см), код (номенклатурный номер): ТД000001638, количество: 786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Droid</w:t>
      </w:r>
      <w:proofErr w:type="spellEnd"/>
      <w:r w:rsidRPr="00CC7CEC">
        <w:rPr>
          <w:rFonts w:ascii="PT Serif" w:hAnsi="PT Serif" w:cs="Calibri"/>
        </w:rPr>
        <w:t xml:space="preserve"> FM, код (номенклатурный номер): ТД000000619, количество: 10 </w:t>
      </w:r>
      <w:proofErr w:type="spellStart"/>
      <w:r w:rsidRPr="00CC7CEC">
        <w:rPr>
          <w:rFonts w:ascii="PT Serif" w:hAnsi="PT Serif" w:cs="Calibri"/>
        </w:rPr>
        <w:t>шт</w:t>
      </w:r>
      <w:proofErr w:type="spellEnd"/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Ellipse</w:t>
      </w:r>
      <w:proofErr w:type="spellEnd"/>
      <w:r w:rsidRPr="00CC7CEC">
        <w:rPr>
          <w:rFonts w:ascii="PT Serif" w:hAnsi="PT Serif" w:cs="Calibri"/>
        </w:rPr>
        <w:t xml:space="preserve"> FM, код (номенклатурный номер): ТД000000622, количество: 18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EVO Z1, код (номенклатурный номер): ТД000000801, количество: 39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Держатель для телефона магнитный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Fixit</w:t>
      </w:r>
      <w:proofErr w:type="spellEnd"/>
      <w:r w:rsidRPr="00CC7CEC">
        <w:rPr>
          <w:rFonts w:ascii="PT Serif" w:hAnsi="PT Serif" w:cs="Calibri"/>
        </w:rPr>
        <w:t xml:space="preserve"> M2S (3M-скотч), код (номенклатурный номер): ТД000001510, количество: 730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Держатель для телефона магнитный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Fixit</w:t>
      </w:r>
      <w:proofErr w:type="spellEnd"/>
      <w:r w:rsidRPr="00CC7CEC">
        <w:rPr>
          <w:rFonts w:ascii="PT Serif" w:hAnsi="PT Serif" w:cs="Calibri"/>
        </w:rPr>
        <w:t xml:space="preserve"> M2V (в дефлектор), код (номенклатурный номер): ТД000001511, количество: 358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Держатель для телефона магнитный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Fixit</w:t>
      </w:r>
      <w:proofErr w:type="spellEnd"/>
      <w:r w:rsidRPr="00CC7CEC">
        <w:rPr>
          <w:rFonts w:ascii="PT Serif" w:hAnsi="PT Serif" w:cs="Calibri"/>
        </w:rPr>
        <w:t xml:space="preserve"> M3S (3М-скотч), код (номенклатурный номер): ТД000001515, количество: 313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Fixit</w:t>
      </w:r>
      <w:proofErr w:type="spellEnd"/>
      <w:r w:rsidRPr="00CC7CEC">
        <w:rPr>
          <w:rFonts w:ascii="PT Serif" w:hAnsi="PT Serif" w:cs="Calibri"/>
        </w:rPr>
        <w:t xml:space="preserve"> M6, код (номенклатурный номер): ТД000000694, количество: 282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Держатель для телефона магнитный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Fixit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Qi</w:t>
      </w:r>
      <w:proofErr w:type="spellEnd"/>
      <w:r w:rsidRPr="00CC7CEC">
        <w:rPr>
          <w:rFonts w:ascii="PT Serif" w:hAnsi="PT Serif" w:cs="Calibri"/>
        </w:rPr>
        <w:t xml:space="preserve"> M2 с функцией беспроводной зарядки, код (номенклатурный номер): ТД000001512, количество: 1 712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Держатель для телефона магнитный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Fixit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Qi</w:t>
      </w:r>
      <w:proofErr w:type="spellEnd"/>
      <w:r w:rsidRPr="00CC7CEC">
        <w:rPr>
          <w:rFonts w:ascii="PT Serif" w:hAnsi="PT Serif" w:cs="Calibri"/>
        </w:rPr>
        <w:t xml:space="preserve"> С4 с функцией беспроводной зарядки, код (номенклатурный номер): ТД000001514, количество: 234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Кабель питания для гибридов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Fuse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Cord</w:t>
      </w:r>
      <w:proofErr w:type="spellEnd"/>
      <w:r w:rsidRPr="00CC7CEC">
        <w:rPr>
          <w:rFonts w:ascii="PT Serif" w:hAnsi="PT Serif" w:cs="Calibri"/>
        </w:rPr>
        <w:t xml:space="preserve"> 3 </w:t>
      </w:r>
      <w:proofErr w:type="spellStart"/>
      <w:r w:rsidRPr="00CC7CEC">
        <w:rPr>
          <w:rFonts w:ascii="PT Serif" w:hAnsi="PT Serif" w:cs="Calibri"/>
        </w:rPr>
        <w:t>pin</w:t>
      </w:r>
      <w:proofErr w:type="spellEnd"/>
      <w:r w:rsidRPr="00CC7CEC">
        <w:rPr>
          <w:rFonts w:ascii="PT Serif" w:hAnsi="PT Serif" w:cs="Calibri"/>
        </w:rPr>
        <w:t>, код (номенклатурный номер): ТД000001516, количество: 41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G-</w:t>
      </w:r>
      <w:proofErr w:type="spellStart"/>
      <w:r w:rsidRPr="00CC7CEC">
        <w:rPr>
          <w:rFonts w:ascii="PT Serif" w:hAnsi="PT Serif" w:cs="Calibri"/>
        </w:rPr>
        <w:t>Tech</w:t>
      </w:r>
      <w:proofErr w:type="spellEnd"/>
      <w:r w:rsidRPr="00CC7CEC">
        <w:rPr>
          <w:rFonts w:ascii="PT Serif" w:hAnsi="PT Serif" w:cs="Calibri"/>
        </w:rPr>
        <w:t xml:space="preserve"> X37, код (номенклатурный номер): ТД000000835, количество: 30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G-</w:t>
      </w:r>
      <w:proofErr w:type="spellStart"/>
      <w:r w:rsidRPr="00CC7CEC">
        <w:rPr>
          <w:rFonts w:ascii="PT Serif" w:hAnsi="PT Serif" w:cs="Calibri"/>
        </w:rPr>
        <w:t>Tech</w:t>
      </w:r>
      <w:proofErr w:type="spellEnd"/>
      <w:r w:rsidRPr="00CC7CEC">
        <w:rPr>
          <w:rFonts w:ascii="PT Serif" w:hAnsi="PT Serif" w:cs="Calibri"/>
        </w:rPr>
        <w:t xml:space="preserve"> X52 </w:t>
      </w:r>
      <w:proofErr w:type="spellStart"/>
      <w:r w:rsidRPr="00CC7CEC">
        <w:rPr>
          <w:rFonts w:ascii="PT Serif" w:hAnsi="PT Serif" w:cs="Calibri"/>
        </w:rPr>
        <w:t>Dual</w:t>
      </w:r>
      <w:proofErr w:type="spellEnd"/>
      <w:r w:rsidRPr="00CC7CEC">
        <w:rPr>
          <w:rFonts w:ascii="PT Serif" w:hAnsi="PT Serif" w:cs="Calibri"/>
        </w:rPr>
        <w:t>, код (номенклатурный номер): ТД000000859, количество: 133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G-</w:t>
      </w:r>
      <w:proofErr w:type="spellStart"/>
      <w:r w:rsidRPr="00CC7CEC">
        <w:rPr>
          <w:rFonts w:ascii="PT Serif" w:hAnsi="PT Serif" w:cs="Calibri"/>
        </w:rPr>
        <w:t>Tech</w:t>
      </w:r>
      <w:proofErr w:type="spellEnd"/>
      <w:r w:rsidRPr="00CC7CEC">
        <w:rPr>
          <w:rFonts w:ascii="PT Serif" w:hAnsi="PT Serif" w:cs="Calibri"/>
        </w:rPr>
        <w:t xml:space="preserve"> X53 </w:t>
      </w:r>
      <w:proofErr w:type="spellStart"/>
      <w:r w:rsidRPr="00CC7CEC">
        <w:rPr>
          <w:rFonts w:ascii="PT Serif" w:hAnsi="PT Serif" w:cs="Calibri"/>
        </w:rPr>
        <w:t>Dual</w:t>
      </w:r>
      <w:proofErr w:type="spellEnd"/>
      <w:r w:rsidRPr="00CC7CEC">
        <w:rPr>
          <w:rFonts w:ascii="PT Serif" w:hAnsi="PT Serif" w:cs="Calibri"/>
        </w:rPr>
        <w:t>, код (номенклатурный номер): ТД000000863, количество: 16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G-</w:t>
      </w:r>
      <w:proofErr w:type="spellStart"/>
      <w:r w:rsidRPr="00CC7CEC">
        <w:rPr>
          <w:rFonts w:ascii="PT Serif" w:hAnsi="PT Serif" w:cs="Calibri"/>
        </w:rPr>
        <w:t>Tech</w:t>
      </w:r>
      <w:proofErr w:type="spellEnd"/>
      <w:r w:rsidRPr="00CC7CEC">
        <w:rPr>
          <w:rFonts w:ascii="PT Serif" w:hAnsi="PT Serif" w:cs="Calibri"/>
        </w:rPr>
        <w:t xml:space="preserve"> X72, код (номенклатурный номер): ТД000001521, количество: 24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G-</w:t>
      </w:r>
      <w:proofErr w:type="spellStart"/>
      <w:r w:rsidRPr="00CC7CEC">
        <w:rPr>
          <w:rFonts w:ascii="PT Serif" w:hAnsi="PT Serif" w:cs="Calibri"/>
        </w:rPr>
        <w:t>Tech</w:t>
      </w:r>
      <w:proofErr w:type="spellEnd"/>
      <w:r w:rsidRPr="00CC7CEC">
        <w:rPr>
          <w:rFonts w:ascii="PT Serif" w:hAnsi="PT Serif" w:cs="Calibri"/>
        </w:rPr>
        <w:t xml:space="preserve"> X74 </w:t>
      </w:r>
      <w:proofErr w:type="spellStart"/>
      <w:r w:rsidRPr="00CC7CEC">
        <w:rPr>
          <w:rFonts w:ascii="PT Serif" w:hAnsi="PT Serif" w:cs="Calibri"/>
        </w:rPr>
        <w:t>Speedcam</w:t>
      </w:r>
      <w:proofErr w:type="spellEnd"/>
      <w:r w:rsidRPr="00CC7CEC">
        <w:rPr>
          <w:rFonts w:ascii="PT Serif" w:hAnsi="PT Serif" w:cs="Calibri"/>
        </w:rPr>
        <w:t>, код (номенклатурный номер): ТД000001601, количество: 45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Крепление к лобовому стеклу на 3M скотче с активной зарядкой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H91 3M </w:t>
      </w:r>
      <w:proofErr w:type="spellStart"/>
      <w:r w:rsidRPr="00CC7CEC">
        <w:rPr>
          <w:rFonts w:ascii="PT Serif" w:hAnsi="PT Serif" w:cs="Calibri"/>
        </w:rPr>
        <w:t>Power</w:t>
      </w:r>
      <w:proofErr w:type="spellEnd"/>
      <w:r w:rsidRPr="00CC7CEC">
        <w:rPr>
          <w:rFonts w:ascii="PT Serif" w:hAnsi="PT Serif" w:cs="Calibri"/>
        </w:rPr>
        <w:t xml:space="preserve"> для Гибридов серии Х-СОР 9100, код (номенклатурный номер): ТД000000837, количество: 104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Магнитное крепление к лобовому стеклу на 3M скотче с активной зарядкой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H92 3M </w:t>
      </w:r>
      <w:proofErr w:type="spellStart"/>
      <w:r w:rsidRPr="00CC7CEC">
        <w:rPr>
          <w:rFonts w:ascii="PT Serif" w:hAnsi="PT Serif" w:cs="Calibri"/>
        </w:rPr>
        <w:t>Magnet</w:t>
      </w:r>
      <w:proofErr w:type="spellEnd"/>
      <w:r w:rsidRPr="00CC7CEC">
        <w:rPr>
          <w:rFonts w:ascii="PT Serif" w:hAnsi="PT Serif" w:cs="Calibri"/>
        </w:rPr>
        <w:t xml:space="preserve"> для Гибридов серии Х-СОР 9200, код (номенклатурный номер): ТД000001578, количество: 16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Jump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Starter</w:t>
      </w:r>
      <w:proofErr w:type="spellEnd"/>
      <w:r w:rsidRPr="00CC7CEC">
        <w:rPr>
          <w:rFonts w:ascii="PT Serif" w:hAnsi="PT Serif" w:cs="Calibri"/>
        </w:rPr>
        <w:t xml:space="preserve"> 500A, код (номенклатурный номер): ТД000000869, количество: 39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Jump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Starter</w:t>
      </w:r>
      <w:proofErr w:type="spellEnd"/>
      <w:r w:rsidRPr="00CC7CEC">
        <w:rPr>
          <w:rFonts w:ascii="PT Serif" w:hAnsi="PT Serif" w:cs="Calibri"/>
        </w:rPr>
        <w:t xml:space="preserve"> 80, код (номенклатурный номер): ТД000000669, количество: 1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Jump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Starter</w:t>
      </w:r>
      <w:proofErr w:type="spellEnd"/>
      <w:r w:rsidRPr="00CC7CEC">
        <w:rPr>
          <w:rFonts w:ascii="PT Serif" w:hAnsi="PT Serif" w:cs="Calibri"/>
        </w:rPr>
        <w:t xml:space="preserve"> 850A , код (номенклатурный номер): ТД000000868, количество: 29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GPS-Навигатор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Moto</w:t>
      </w:r>
      <w:proofErr w:type="spellEnd"/>
      <w:r w:rsidRPr="00CC7CEC">
        <w:rPr>
          <w:rFonts w:ascii="PT Serif" w:hAnsi="PT Serif" w:cs="Calibri"/>
        </w:rPr>
        <w:t xml:space="preserve"> 2 c ПО </w:t>
      </w:r>
      <w:proofErr w:type="spellStart"/>
      <w:r w:rsidRPr="00CC7CEC">
        <w:rPr>
          <w:rFonts w:ascii="PT Serif" w:hAnsi="PT Serif" w:cs="Calibri"/>
        </w:rPr>
        <w:t>Навител</w:t>
      </w:r>
      <w:proofErr w:type="spellEnd"/>
      <w:r w:rsidRPr="00CC7CEC">
        <w:rPr>
          <w:rFonts w:ascii="PT Serif" w:hAnsi="PT Serif" w:cs="Calibri"/>
        </w:rPr>
        <w:t xml:space="preserve"> Навигатор, код (номенклатурный номер): ТД000000871, количество: 295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Трансмиттер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Rave</w:t>
      </w:r>
      <w:proofErr w:type="spellEnd"/>
      <w:r w:rsidRPr="00CC7CEC">
        <w:rPr>
          <w:rFonts w:ascii="PT Serif" w:hAnsi="PT Serif" w:cs="Calibri"/>
        </w:rPr>
        <w:t xml:space="preserve"> FM, код (номенклатурный номер): ТД000000796, количество: 1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SL-200 Разветвитель на 2 розетки, код (номенклатурный номер): ТД000000787, количество: 1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SL-210 Разветвитель на 2 розетки 1 USB, код (номенклатурный номер): ТД000000753, количество 5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SL-211 Разветвитель на 2 прикуривателя 1 USB с кабелем, код (номенклатурный номер): ТД000000754, количество: 2 696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SL-220 Разветвитель на 2 розетки 2 USB, код (номенклатурный номер): ТД000000756, количество: 3 005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SL-300 Разветвитель на 3 розетки, код (номенклатурный номер): ТД000000757, количество: 3 101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SL-321 разветвитель на 3 розетки и 2 USB с кабелем, код (номенклатурный номер): ТД000000816, количество: 883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Автомобильный FM-трансмиттер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Space</w:t>
      </w:r>
      <w:proofErr w:type="spellEnd"/>
      <w:r w:rsidRPr="00CC7CEC">
        <w:rPr>
          <w:rFonts w:ascii="PT Serif" w:hAnsi="PT Serif" w:cs="Calibri"/>
        </w:rPr>
        <w:t xml:space="preserve"> FM, код (номенклатурный номер): ТД000001509, количество: 5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Volter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Micro</w:t>
      </w:r>
      <w:proofErr w:type="spellEnd"/>
      <w:r w:rsidRPr="00CC7CEC">
        <w:rPr>
          <w:rFonts w:ascii="PT Serif" w:hAnsi="PT Serif" w:cs="Calibri"/>
        </w:rPr>
        <w:t xml:space="preserve"> USB Универсальное автомобильное ЗУ, код (номенклатурный номер): ТД000000529, количество: 3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Трансмиттер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Wave</w:t>
      </w:r>
      <w:proofErr w:type="spellEnd"/>
      <w:r w:rsidRPr="00CC7CEC">
        <w:rPr>
          <w:rFonts w:ascii="PT Serif" w:hAnsi="PT Serif" w:cs="Calibri"/>
        </w:rPr>
        <w:t xml:space="preserve"> FM, код (номенклатурный номер): ТД000000798, количество: 8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Wide</w:t>
      </w:r>
      <w:proofErr w:type="spellEnd"/>
      <w:r w:rsidRPr="00CC7CEC">
        <w:rPr>
          <w:rFonts w:ascii="PT Serif" w:hAnsi="PT Serif" w:cs="Calibri"/>
        </w:rPr>
        <w:t xml:space="preserve"> S22, код (номенклатурный номер): ТД000001520, количество: 12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Wide</w:t>
      </w:r>
      <w:proofErr w:type="spellEnd"/>
      <w:r w:rsidRPr="00CC7CEC">
        <w:rPr>
          <w:rFonts w:ascii="PT Serif" w:hAnsi="PT Serif" w:cs="Calibri"/>
        </w:rPr>
        <w:t xml:space="preserve"> S29, код (номенклатурный номер): ТД000000849, количество: 77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Wide</w:t>
      </w:r>
      <w:proofErr w:type="spellEnd"/>
      <w:r w:rsidRPr="00CC7CEC">
        <w:rPr>
          <w:rFonts w:ascii="PT Serif" w:hAnsi="PT Serif" w:cs="Calibri"/>
        </w:rPr>
        <w:t xml:space="preserve"> S31, код (номенклатурный номер): ТД000000889, количество: 118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Wide</w:t>
      </w:r>
      <w:proofErr w:type="spellEnd"/>
      <w:r w:rsidRPr="00CC7CEC">
        <w:rPr>
          <w:rFonts w:ascii="PT Serif" w:hAnsi="PT Serif" w:cs="Calibri"/>
        </w:rPr>
        <w:t xml:space="preserve"> S33, код (номенклатурный номер): ТД000000790, количество: 2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Wide</w:t>
      </w:r>
      <w:proofErr w:type="spellEnd"/>
      <w:r w:rsidRPr="00CC7CEC">
        <w:rPr>
          <w:rFonts w:ascii="PT Serif" w:hAnsi="PT Serif" w:cs="Calibri"/>
        </w:rPr>
        <w:t xml:space="preserve"> S35, код (номенклатурный номер): ТД000000729, количество: 7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Wide</w:t>
      </w:r>
      <w:proofErr w:type="spellEnd"/>
      <w:r w:rsidRPr="00CC7CEC">
        <w:rPr>
          <w:rFonts w:ascii="PT Serif" w:hAnsi="PT Serif" w:cs="Calibri"/>
        </w:rPr>
        <w:t xml:space="preserve"> S39 </w:t>
      </w:r>
      <w:proofErr w:type="spellStart"/>
      <w:r w:rsidRPr="00CC7CEC">
        <w:rPr>
          <w:rFonts w:ascii="PT Serif" w:hAnsi="PT Serif" w:cs="Calibri"/>
        </w:rPr>
        <w:t>Night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Vision</w:t>
      </w:r>
      <w:proofErr w:type="spellEnd"/>
      <w:r w:rsidRPr="00CC7CEC">
        <w:rPr>
          <w:rFonts w:ascii="PT Serif" w:hAnsi="PT Serif" w:cs="Calibri"/>
        </w:rPr>
        <w:t>, код (номенклатурный номер): ТД000000838, количество: 110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Wide</w:t>
      </w:r>
      <w:proofErr w:type="spellEnd"/>
      <w:r w:rsidRPr="00CC7CEC">
        <w:rPr>
          <w:rFonts w:ascii="PT Serif" w:hAnsi="PT Serif" w:cs="Calibri"/>
        </w:rPr>
        <w:t xml:space="preserve"> S45 </w:t>
      </w:r>
      <w:proofErr w:type="spellStart"/>
      <w:r w:rsidRPr="00CC7CEC">
        <w:rPr>
          <w:rFonts w:ascii="PT Serif" w:hAnsi="PT Serif" w:cs="Calibri"/>
        </w:rPr>
        <w:t>Dual</w:t>
      </w:r>
      <w:proofErr w:type="spellEnd"/>
      <w:r w:rsidRPr="00CC7CEC">
        <w:rPr>
          <w:rFonts w:ascii="PT Serif" w:hAnsi="PT Serif" w:cs="Calibri"/>
        </w:rPr>
        <w:t>, код (номенклатурный номер): ТД000000789, количество: 10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Wide</w:t>
      </w:r>
      <w:proofErr w:type="spellEnd"/>
      <w:r w:rsidRPr="00CC7CEC">
        <w:rPr>
          <w:rFonts w:ascii="PT Serif" w:hAnsi="PT Serif" w:cs="Calibri"/>
        </w:rPr>
        <w:t xml:space="preserve"> S49 </w:t>
      </w:r>
      <w:proofErr w:type="spellStart"/>
      <w:r w:rsidRPr="00CC7CEC">
        <w:rPr>
          <w:rFonts w:ascii="PT Serif" w:hAnsi="PT Serif" w:cs="Calibri"/>
        </w:rPr>
        <w:t>Dual</w:t>
      </w:r>
      <w:proofErr w:type="spellEnd"/>
      <w:r w:rsidRPr="00CC7CEC">
        <w:rPr>
          <w:rFonts w:ascii="PT Serif" w:hAnsi="PT Serif" w:cs="Calibri"/>
        </w:rPr>
        <w:t>, код (номенклатурный номер): ТД000000848, количество: 69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Видеорегистратор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Wide</w:t>
      </w:r>
      <w:proofErr w:type="spellEnd"/>
      <w:r w:rsidRPr="00CC7CEC">
        <w:rPr>
          <w:rFonts w:ascii="PT Serif" w:hAnsi="PT Serif" w:cs="Calibri"/>
        </w:rPr>
        <w:t xml:space="preserve"> S55, код (номенклатурный номер): ТД000000851, количество: 38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Радар-детектор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3100, код (номенклатурный номер): ТД000000839, количество: 52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Радар-детектор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3700, код (номенклатурный номер): ТД000000719, количество: 28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Радар-детектор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4000, код (номенклатурный номер): ТД000000720, количество: 38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Радар-детектор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4100, код (номенклатурный номер): ТД000000857, количество: 45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Радар-детектор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4200, код (номенклатурный номер): ТД000000858, количество: 23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Радар-детектор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4500, код (номенклатурный номер): ТД000000722, количество: 322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Радар-детектор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5500, код (номенклатурный номер): ТД000000636, количество: 691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Радар-детектор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5600, код (номенклатурный номер): ТД000000788, количество: 16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Радар-детектор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5700, код (номенклатурный номер): ТД000000795, количество: 22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Радар-детектор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7500, код (номенклатурный номер): ТД000000558, количество: 99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Радар-детектор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8500, код (номенклатурный номер): ТД000000618, количество: 265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Гибрид радар-детектора и видеорегистратора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9000, код (номенклатурный номер): ТД000000750, количество: 118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Гибрид радар-детектора и видеорегистратора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9000c, код (номенклатурный номер): ТД000000864, количество: 56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Гибрид радар-детектора и видеорегистратора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9100, код (номенклатурный номер): ТД000000802, количество: 47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Гибрид радар-детектора и видеорегистратора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9200, код (номенклатурный номер): ТД000001490, количество: 5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Гибрид радар-детектора и видеорегистратора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9500, код (номенклатурный номер): ТД000000648, количество: 26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Гибрид радар-детектора и видеорегистратора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9500s, код (номенклатурный номер): ТД000000695, количество: 22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Гибрид радар-детектора и видеорегистратора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9700, код (номенклатурный номер): ТД000000723, количество: 19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Гибрид радар-детектора и видеорегистратора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9700s, код (номенклатурный номер): ТД000000865, количество: 3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Крепление к лобовому стеклу для радар-детекторов Х-СОР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</w:t>
      </w:r>
      <w:proofErr w:type="spellStart"/>
      <w:r w:rsidRPr="00CC7CEC">
        <w:rPr>
          <w:rFonts w:ascii="PT Serif" w:hAnsi="PT Serif" w:cs="Calibri"/>
        </w:rPr>
        <w:t>Holder</w:t>
      </w:r>
      <w:proofErr w:type="spellEnd"/>
      <w:r w:rsidRPr="00CC7CEC">
        <w:rPr>
          <w:rFonts w:ascii="PT Serif" w:hAnsi="PT Serif" w:cs="Calibri"/>
        </w:rPr>
        <w:t>, код (номенклатурный номер): ТД000000617, количество: 65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Прорезиненный магнит на торпедо автомобиля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</w:t>
      </w:r>
      <w:proofErr w:type="spellStart"/>
      <w:r w:rsidRPr="00CC7CEC">
        <w:rPr>
          <w:rFonts w:ascii="PT Serif" w:hAnsi="PT Serif" w:cs="Calibri"/>
        </w:rPr>
        <w:t>Magnet</w:t>
      </w:r>
      <w:proofErr w:type="spellEnd"/>
      <w:r w:rsidRPr="00CC7CEC">
        <w:rPr>
          <w:rFonts w:ascii="PT Serif" w:hAnsi="PT Serif" w:cs="Calibri"/>
        </w:rPr>
        <w:t>, код (номенклатурный номер): ТД000000671, количество: 220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Силиконовый коврик на торпедо автомобиля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</w:t>
      </w:r>
      <w:proofErr w:type="spellStart"/>
      <w:r w:rsidRPr="00CC7CEC">
        <w:rPr>
          <w:rFonts w:ascii="PT Serif" w:hAnsi="PT Serif" w:cs="Calibri"/>
        </w:rPr>
        <w:t>Pad</w:t>
      </w:r>
      <w:proofErr w:type="spellEnd"/>
      <w:r w:rsidRPr="00CC7CEC">
        <w:rPr>
          <w:rFonts w:ascii="PT Serif" w:hAnsi="PT Serif" w:cs="Calibri"/>
        </w:rPr>
        <w:t>, код (номенклатурный номер): ТД000000626, количество: 371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Радарный блок под капот автомобиля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R050 для видеорегистратора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R700, код (номенклатурный номер): ТД000001422, количество: 9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Гибрид радар-детектора и видеорегистратора с внешним радарным блоком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R750, код (номенклатурный номер): ТД000000867,количество: 1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proofErr w:type="spellStart"/>
      <w:r w:rsidRPr="00CC7CEC">
        <w:rPr>
          <w:rFonts w:ascii="PT Serif" w:hAnsi="PT Serif" w:cs="Calibri"/>
        </w:rPr>
        <w:t>Переотражатель</w:t>
      </w:r>
      <w:proofErr w:type="spellEnd"/>
      <w:r w:rsidRPr="00CC7CEC">
        <w:rPr>
          <w:rFonts w:ascii="PT Serif" w:hAnsi="PT Serif" w:cs="Calibri"/>
        </w:rPr>
        <w:t xml:space="preserve"> </w:t>
      </w:r>
      <w:proofErr w:type="spellStart"/>
      <w:r w:rsidRPr="00CC7CEC">
        <w:rPr>
          <w:rFonts w:ascii="PT Serif" w:hAnsi="PT Serif" w:cs="Calibri"/>
        </w:rPr>
        <w:t>радиосиганала</w:t>
      </w:r>
      <w:proofErr w:type="spellEnd"/>
      <w:r w:rsidRPr="00CC7CEC">
        <w:rPr>
          <w:rFonts w:ascii="PT Serif" w:hAnsi="PT Serif" w:cs="Calibri"/>
        </w:rPr>
        <w:t xml:space="preserve"> для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S300 и R750, код (номенклатурный номер): ТД000000891, количество: 45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Крепление на солнцезащитный козырек для радар-детекторов серии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X-COP </w:t>
      </w:r>
      <w:proofErr w:type="spellStart"/>
      <w:r w:rsidRPr="00CC7CEC">
        <w:rPr>
          <w:rFonts w:ascii="PT Serif" w:hAnsi="PT Serif" w:cs="Calibri"/>
        </w:rPr>
        <w:t>Pad</w:t>
      </w:r>
      <w:proofErr w:type="spellEnd"/>
      <w:r w:rsidRPr="00CC7CEC">
        <w:rPr>
          <w:rFonts w:ascii="PT Serif" w:hAnsi="PT Serif" w:cs="Calibri"/>
        </w:rPr>
        <w:t>, код (номенклатурный номер): ТД000000855, количество: 141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Автомобильный инвертор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1000W, код (номенклатурный номер): ТД000000631, количество: 110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Автомобильный инвертор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1500W, код (номенклатурный номер): ТД000000632, количество: 28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Автомобильный инвертор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200W, код (номенклатурный номер): ТД000000633, количество: 19 шт.</w:t>
      </w:r>
    </w:p>
    <w:p w:rsidR="00CC7CEC" w:rsidRPr="00CC7CEC" w:rsidRDefault="00CC7CEC" w:rsidP="00901C33">
      <w:pPr>
        <w:numPr>
          <w:ilvl w:val="0"/>
          <w:numId w:val="2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ascii="PT Serif" w:hAnsi="PT Serif" w:cs="Calibri"/>
        </w:rPr>
      </w:pPr>
      <w:r w:rsidRPr="00CC7CEC">
        <w:rPr>
          <w:rFonts w:ascii="PT Serif" w:hAnsi="PT Serif" w:cs="Calibri"/>
        </w:rPr>
        <w:t xml:space="preserve">Автомобильный инвертор </w:t>
      </w:r>
      <w:proofErr w:type="spellStart"/>
      <w:r w:rsidRPr="00CC7CEC">
        <w:rPr>
          <w:rFonts w:ascii="PT Serif" w:hAnsi="PT Serif" w:cs="Calibri"/>
        </w:rPr>
        <w:t>Neoline</w:t>
      </w:r>
      <w:proofErr w:type="spellEnd"/>
      <w:r w:rsidRPr="00CC7CEC">
        <w:rPr>
          <w:rFonts w:ascii="PT Serif" w:hAnsi="PT Serif" w:cs="Calibri"/>
        </w:rPr>
        <w:t xml:space="preserve"> 500W, код (номенклатурный номер): ТД000000630, количество: 5 шт.</w:t>
      </w:r>
    </w:p>
    <w:p w:rsidR="00CC7CEC" w:rsidRDefault="00CC7CEC">
      <w:pPr>
        <w:pStyle w:val="10"/>
        <w:spacing w:line="240" w:lineRule="auto"/>
        <w:ind w:left="-284"/>
        <w:jc w:val="right"/>
      </w:pPr>
    </w:p>
    <w:p w:rsidR="00CC7CEC" w:rsidRPr="00737789" w:rsidRDefault="00CC7CEC" w:rsidP="00CC7CEC">
      <w:pPr>
        <w:pStyle w:val="10"/>
        <w:spacing w:line="240" w:lineRule="auto"/>
        <w:ind w:left="-284"/>
      </w:pPr>
    </w:p>
    <w:sectPr w:rsidR="00CC7CEC" w:rsidRPr="00737789" w:rsidSect="00F56B81">
      <w:pgSz w:w="11906" w:h="16838"/>
      <w:pgMar w:top="426" w:right="850" w:bottom="567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C58C8"/>
    <w:multiLevelType w:val="multilevel"/>
    <w:tmpl w:val="8CF87234"/>
    <w:lvl w:ilvl="0">
      <w:start w:val="1"/>
      <w:numFmt w:val="decimal"/>
      <w:lvlText w:val="%1."/>
      <w:lvlJc w:val="left"/>
      <w:pPr>
        <w:ind w:left="405" w:firstLine="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firstLine="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firstLine="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firstLine="0"/>
      </w:pPr>
      <w:rPr>
        <w:vertAlign w:val="baseline"/>
      </w:rPr>
    </w:lvl>
  </w:abstractNum>
  <w:abstractNum w:abstractNumId="1" w15:restartNumberingAfterBreak="0">
    <w:nsid w:val="37A204AD"/>
    <w:multiLevelType w:val="hybridMultilevel"/>
    <w:tmpl w:val="0254C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81"/>
    <w:rsid w:val="000213E7"/>
    <w:rsid w:val="00022541"/>
    <w:rsid w:val="000F14BA"/>
    <w:rsid w:val="00193002"/>
    <w:rsid w:val="001F6313"/>
    <w:rsid w:val="00200952"/>
    <w:rsid w:val="002279F5"/>
    <w:rsid w:val="0032008B"/>
    <w:rsid w:val="00336734"/>
    <w:rsid w:val="003B397F"/>
    <w:rsid w:val="003E7266"/>
    <w:rsid w:val="00416791"/>
    <w:rsid w:val="004B7CD5"/>
    <w:rsid w:val="004F0BD8"/>
    <w:rsid w:val="005C41C2"/>
    <w:rsid w:val="006E5B95"/>
    <w:rsid w:val="006F7EC9"/>
    <w:rsid w:val="00712BC4"/>
    <w:rsid w:val="00726784"/>
    <w:rsid w:val="00737789"/>
    <w:rsid w:val="008F58EE"/>
    <w:rsid w:val="00901C33"/>
    <w:rsid w:val="009A12AA"/>
    <w:rsid w:val="009D0161"/>
    <w:rsid w:val="009F4170"/>
    <w:rsid w:val="00A66A93"/>
    <w:rsid w:val="00A81044"/>
    <w:rsid w:val="00B11120"/>
    <w:rsid w:val="00B7115A"/>
    <w:rsid w:val="00BB0A00"/>
    <w:rsid w:val="00C01329"/>
    <w:rsid w:val="00C2406A"/>
    <w:rsid w:val="00C81657"/>
    <w:rsid w:val="00CC7CEC"/>
    <w:rsid w:val="00CF507F"/>
    <w:rsid w:val="00D04CF6"/>
    <w:rsid w:val="00D138C2"/>
    <w:rsid w:val="00D57E04"/>
    <w:rsid w:val="00D62445"/>
    <w:rsid w:val="00D847FD"/>
    <w:rsid w:val="00DB0E77"/>
    <w:rsid w:val="00E36513"/>
    <w:rsid w:val="00E37AB6"/>
    <w:rsid w:val="00E82E17"/>
    <w:rsid w:val="00E92F10"/>
    <w:rsid w:val="00E951F0"/>
    <w:rsid w:val="00EA6EC1"/>
    <w:rsid w:val="00EB6AAF"/>
    <w:rsid w:val="00EF5E26"/>
    <w:rsid w:val="00F12D3A"/>
    <w:rsid w:val="00F56B81"/>
    <w:rsid w:val="00FA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9290"/>
  <w15:docId w15:val="{1E861BFF-9B48-4D32-B7E1-0C2D3024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A00"/>
  </w:style>
  <w:style w:type="paragraph" w:styleId="1">
    <w:name w:val="heading 1"/>
    <w:basedOn w:val="10"/>
    <w:next w:val="10"/>
    <w:rsid w:val="00F56B8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F56B8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F56B8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56B8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F56B81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F56B8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56B81"/>
  </w:style>
  <w:style w:type="table" w:customStyle="1" w:styleId="TableNormal">
    <w:name w:val="Table Normal"/>
    <w:rsid w:val="00F56B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56B8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F56B8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F41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4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wxarst+SMfMJp3aFRmPZEsIiyj3GqEVJFLBd6cSX918=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w5TF1X4EI5m5W2vCl5pLMIs8elojMRiiGdmnp7477mI=</DigestValue>
    </Reference>
  </SignedInfo>
  <SignatureValue>qADMB3vfvnqsSJq7gDJ2xXQEUjZuoVv9WJqYkD05PSB2rxbcJV50iAKLvJGb3uyJ
Mk+7ycRmFMqBGv0ROp5XfQ==</SignatureValue>
  <KeyInfo>
    <X509Data>
      <X509Certificate>MIIKsTCCCl6gAwIBAgIQCxryAAGut71PTARGA7teajAKBggqhQMHAQEDAjCCAYkx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ndCX0J7QoCIwHhcNMjExMjE3MTQzMTI4WhcNMjIxMjE3MTQ0MTI4WjCCAR4xMDAu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b/PPzLgh3olXWf1TS35PX5XJ5Nc=</DigestValue>
      </Reference>
      <Reference URI="/word/fontTable.xml?ContentType=application/vnd.openxmlformats-officedocument.wordprocessingml.fontTable+xml">
        <DigestMethod Algorithm="http://www.w3.org/2000/09/xmldsig#sha1"/>
        <DigestValue>++37cYcEhBLNgUrY+76u2ZJS3Y8=</DigestValue>
      </Reference>
      <Reference URI="/word/numbering.xml?ContentType=application/vnd.openxmlformats-officedocument.wordprocessingml.numbering+xml">
        <DigestMethod Algorithm="http://www.w3.org/2000/09/xmldsig#sha1"/>
        <DigestValue>7jO4f6X61+D9kkUjHg8OJJc2zoE=</DigestValue>
      </Reference>
      <Reference URI="/word/settings.xml?ContentType=application/vnd.openxmlformats-officedocument.wordprocessingml.settings+xml">
        <DigestMethod Algorithm="http://www.w3.org/2000/09/xmldsig#sha1"/>
        <DigestValue>KHZp0bC8rbmwAHuqJvUk68Jwasw=</DigestValue>
      </Reference>
      <Reference URI="/word/styles.xml?ContentType=application/vnd.openxmlformats-officedocument.wordprocessingml.styles+xml">
        <DigestMethod Algorithm="http://www.w3.org/2000/09/xmldsig#sha1"/>
        <DigestValue>jUsySh4p0K9g5c2IhLC/LCD8nPg=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S3lEPIhJ72UNcnJm0GWhMNR2jPU=</DigestValue>
      </Reference>
    </Manifest>
    <SignatureProperties>
      <SignatureProperty Id="idSignatureTime" Target="#idPackageSignature">
        <mdssi:SignatureTime>
          <mdssi:Format>YYYY-MM-DDThh:mm:ssTZD</mdssi:Format>
          <mdssi:Value>2022-05-30T15:03:15Z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2022-05-30T15:03:15Z</xd:SigningTime>
          <xd:SigningCertificate>
            <xd:Cert>
              <xd:CertDigest>
                <DigestMethod Algorithm="http://www.w3.org/2000/09/xmldsig#sha1"/>
                <DigestValue>hAnblexSRFqWXhjKmZ2iugktbkM=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14761416015600769612175498149740895850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76B4-08F0-47E3-BD64-BBFF447C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АлеонА</dc:creator>
  <cp:lastModifiedBy>Иголкина Анна</cp:lastModifiedBy>
  <cp:revision>14</cp:revision>
  <cp:lastPrinted>2016-09-08T10:36:00Z</cp:lastPrinted>
  <dcterms:created xsi:type="dcterms:W3CDTF">2021-11-23T08:28:00Z</dcterms:created>
  <dcterms:modified xsi:type="dcterms:W3CDTF">2022-05-30T08:17:00Z</dcterms:modified>
</cp:coreProperties>
</file>