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7C0" w:rsidRP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bookmarkStart w:id="0" w:name="bookmark0"/>
      <w:r w:rsidRPr="008B57C0"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ПРОЕКТ</w:t>
      </w:r>
    </w:p>
    <w:p w:rsid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ДОГОВОР КУПЛИ-ПРОДАЖИ ДОЛИ В УСТАВНОМ КАПИТАЛЕ ОБЩЕСТВА</w:t>
      </w:r>
      <w:bookmarkEnd w:id="0"/>
    </w:p>
    <w:p w:rsidR="008B57C0" w:rsidRDefault="008B57C0" w:rsidP="008B57C0">
      <w:pPr>
        <w:widowControl w:val="0"/>
        <w:spacing w:after="219" w:line="264" w:lineRule="exact"/>
        <w:ind w:left="200"/>
        <w:jc w:val="center"/>
        <w:outlineLvl w:val="2"/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7"/>
          <w:shd w:val="clear" w:color="auto" w:fill="FFFFFF"/>
          <w:lang w:eastAsia="ru-RU"/>
        </w:rPr>
        <w:t>Город Вологда, «__» ____________202_г.</w:t>
      </w:r>
    </w:p>
    <w:p w:rsidR="008B57C0" w:rsidRPr="008B57C0" w:rsidRDefault="008B57C0" w:rsidP="008B57C0">
      <w:pPr>
        <w:widowControl w:val="0"/>
        <w:spacing w:after="0" w:line="206" w:lineRule="exact"/>
        <w:ind w:lef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bCs/>
          <w:spacing w:val="8"/>
          <w:lang w:eastAsia="ru-RU"/>
        </w:rPr>
        <w:t xml:space="preserve">Мы, </w:t>
      </w:r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финансовый управляющий имуществом должника </w:t>
      </w:r>
      <w:proofErr w:type="spellStart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Кряжев</w:t>
      </w:r>
      <w:proofErr w:type="spellEnd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Игорь Александрович (02.06.1971 г.р., место рождения: </w:t>
      </w:r>
      <w:proofErr w:type="spellStart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гор.Череповец</w:t>
      </w:r>
      <w:proofErr w:type="spellEnd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Вологодской области, адрес: Вологодская обл., </w:t>
      </w:r>
      <w:proofErr w:type="spellStart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г.Череповец</w:t>
      </w:r>
      <w:proofErr w:type="spellEnd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, </w:t>
      </w:r>
      <w:proofErr w:type="spellStart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ул.Рыбинская</w:t>
      </w:r>
      <w:proofErr w:type="spellEnd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, д.34, кв.128, ИНН 352808824958, СНИЛС 065-978-544-29) </w:t>
      </w:r>
      <w:r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- </w:t>
      </w:r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Мельникова Юлия Александровна (ИНН 352810628333, СНИЛС 075-100-701 18, тел. (8202) 504204) – член Ассоциации «Ведущих арбитражных управляющих «Достояние» (196191, г. Санкт-Петербург, площадь Конституции, д. 7, оф. 524, ИНН 7811290230, ОГРН</w:t>
      </w:r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1117800013000, рег. №СРО 0037)</w:t>
      </w:r>
      <w:r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,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действующий на основании Решения Арбитражного суда Вологодской области по делу А13-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15205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/2020 от 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28 января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202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1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года, именуем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ая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в дальнейшем </w:t>
      </w:r>
      <w:r w:rsidRPr="008B57C0">
        <w:rPr>
          <w:rFonts w:ascii="Times New Roman" w:eastAsia="Times New Roman" w:hAnsi="Times New Roman" w:cs="Times New Roman"/>
          <w:b/>
          <w:i/>
          <w:color w:val="000000"/>
          <w:spacing w:val="6"/>
          <w:lang w:eastAsia="ru-RU"/>
        </w:rPr>
        <w:t>П</w:t>
      </w:r>
      <w:r w:rsidRPr="008B57C0">
        <w:rPr>
          <w:rFonts w:ascii="Times New Roman" w:eastAsia="Times New Roman" w:hAnsi="Times New Roman" w:cs="Times New Roman"/>
          <w:b/>
          <w:i/>
          <w:iCs/>
          <w:spacing w:val="6"/>
          <w:lang w:eastAsia="ru-RU"/>
        </w:rPr>
        <w:t>родавец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,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с одной стороны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и ________________________________________________________________, именуемый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 дальнейшем </w:t>
      </w:r>
      <w:r w:rsidRPr="008B57C0">
        <w:rPr>
          <w:rFonts w:ascii="Times New Roman" w:eastAsia="Times New Roman" w:hAnsi="Times New Roman" w:cs="Times New Roman"/>
          <w:b/>
          <w:i/>
          <w:color w:val="000000"/>
          <w:spacing w:val="6"/>
          <w:lang w:eastAsia="ru-RU"/>
        </w:rPr>
        <w:t>П</w:t>
      </w:r>
      <w:r w:rsidRPr="008B57C0">
        <w:rPr>
          <w:rFonts w:ascii="Times New Roman" w:eastAsia="Times New Roman" w:hAnsi="Times New Roman" w:cs="Times New Roman"/>
          <w:b/>
          <w:i/>
          <w:iCs/>
          <w:spacing w:val="6"/>
          <w:lang w:eastAsia="ru-RU"/>
        </w:rPr>
        <w:t>окупатель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,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с другой стороны, а вместе именуемые </w:t>
      </w:r>
      <w:r w:rsidRPr="008B57C0">
        <w:rPr>
          <w:rFonts w:ascii="Times New Roman" w:eastAsia="Times New Roman" w:hAnsi="Times New Roman" w:cs="Times New Roman"/>
          <w:i/>
          <w:iCs/>
          <w:spacing w:val="6"/>
          <w:lang w:eastAsia="ru-RU"/>
        </w:rPr>
        <w:t>стороны,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находясь в здравом уме и твердой памяти, действуя добровольно и добросовестно, заключили настоящий договор о нижеследующем: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Я, финансовый управляющий имуществом должника </w:t>
      </w:r>
      <w:proofErr w:type="spellStart"/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Кряжев</w:t>
      </w:r>
      <w:r w:rsidR="009947A3">
        <w:rPr>
          <w:rFonts w:ascii="Times New Roman" w:eastAsia="Times New Roman" w:hAnsi="Times New Roman" w:cs="Times New Roman"/>
          <w:bCs/>
          <w:spacing w:val="6"/>
          <w:lang w:eastAsia="ru-RU"/>
        </w:rPr>
        <w:t>а</w:t>
      </w:r>
      <w:proofErr w:type="spellEnd"/>
      <w:r w:rsid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Игоря</w:t>
      </w:r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 xml:space="preserve"> Александрович</w:t>
      </w:r>
      <w:r w:rsidR="009947A3">
        <w:rPr>
          <w:rFonts w:ascii="Times New Roman" w:eastAsia="Times New Roman" w:hAnsi="Times New Roman" w:cs="Times New Roman"/>
          <w:bCs/>
          <w:spacing w:val="6"/>
          <w:lang w:eastAsia="ru-RU"/>
        </w:rPr>
        <w:t>а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- </w:t>
      </w:r>
      <w:r w:rsidR="009947A3" w:rsidRPr="009947A3">
        <w:rPr>
          <w:rFonts w:ascii="Times New Roman" w:eastAsia="Times New Roman" w:hAnsi="Times New Roman" w:cs="Times New Roman"/>
          <w:bCs/>
          <w:spacing w:val="6"/>
          <w:lang w:eastAsia="ru-RU"/>
        </w:rPr>
        <w:t>Мельникова Юлия Александровна</w:t>
      </w:r>
      <w:r w:rsidR="009947A3"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продаю, а _________________________________________ покупает всю принадлежащую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Кряжеву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Игорю Александровичу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49% 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ДОЛИ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в уставном капитале </w:t>
      </w:r>
      <w:r w:rsidRPr="008B57C0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>Общества с ограниченной ответственностью "</w:t>
      </w:r>
      <w:r w:rsidR="009947A3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>Череповецкое Строительное Управление «</w:t>
      </w:r>
      <w:proofErr w:type="gramStart"/>
      <w:r w:rsidR="009947A3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 xml:space="preserve">СПЕЦСТРОЙ» </w:t>
      </w:r>
      <w:r w:rsidRPr="008B57C0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(</w:t>
      </w:r>
      <w:proofErr w:type="gram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далее - ООО "__________". Общество), идентификационный номер налогоплательщика (ИНН юридического лица): ________________, основной государственный регистрационный номер (ОГРН): _______________, свидетельство о государственной регистрации юридического лица: серия _____________________, дата государственной регистрации: _________________ года, наименование регистрирующего органа: _____________________________________, код причины постановки на учет (КПП): ________________, адрес юридического лица: _____________________________________________________.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Размер принадлежащей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Кряжеву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Игорю Александровичу</w:t>
      </w:r>
      <w:r w:rsidR="009947A3"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ДОЛИ в уставном капитале Общества составляет 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49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% (с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орок девять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процентов, номинальной стоимостью ____________ (_____________) рублей 00 копеек.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Право собственности на отчуждаемую ДОЛЮ в уставном капитале Общества возникло у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Игор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я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Александрович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на основании ____________________________________________________.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Принадлежность указанной ДОЛИ в уставном капитале Общества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Кряжеву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Игорю Александровичу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подт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верждается выпиской из Единого государственного реестра юридических лиц от «__» ____________ 202_ года № ___________, полученной в электронной форме «__» ____________ 202_ года _____________________, нотариусом _____________________________________________</w:t>
      </w:r>
      <w:r w:rsidRPr="008B57C0">
        <w:rPr>
          <w:rFonts w:ascii="Times New Roman" w:eastAsia="Times New Roman" w:hAnsi="Times New Roman" w:cs="Times New Roman"/>
          <w:color w:val="000000"/>
          <w:spacing w:val="6"/>
        </w:rPr>
        <w:t>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Номинальная стоимость </w:t>
      </w:r>
      <w:r w:rsidR="009947A3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49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% </w:t>
      </w:r>
      <w:proofErr w:type="gram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ДОЛИ-в</w:t>
      </w:r>
      <w:proofErr w:type="gram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уставном капитале Общества согласно выписке из Единого государственного реестра юридических лиц от «__» ____________ 202_ года № __________________ составляет _________ (___________) рублей 00 копеек, номинальная стоимость отчуждаемой доли составляет _______________ (_________________________) рублей 00 копеек.</w:t>
      </w:r>
    </w:p>
    <w:p w:rsidR="008B57C0" w:rsidRPr="008B57C0" w:rsidRDefault="008B57C0" w:rsidP="008B57C0">
      <w:pPr>
        <w:widowControl w:val="0"/>
        <w:numPr>
          <w:ilvl w:val="0"/>
          <w:numId w:val="1"/>
        </w:numPr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Цена продажи вышеуказанной доли в уставном капитале Общества, установленная на основании протокола о результатах проведения в электронной форме </w:t>
      </w:r>
      <w:proofErr w:type="gramStart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аукциона</w:t>
      </w:r>
      <w:proofErr w:type="gramEnd"/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открытого по составу участников и открытого по форме подачи предложений по цене имущества по продаже имущества должника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Игор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я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Александрович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РАД-_______ от «__» ________ 202_ года составила ________________ (_________________) рублей 00 копеек.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Продажа имущества осуществляется в порядке, установленном Федеральным законом от 26 октября 2002 года № 12"-ФЗ </w:t>
      </w:r>
      <w:r w:rsidRPr="008B57C0">
        <w:rPr>
          <w:rFonts w:ascii="Times New Roman" w:eastAsia="Times New Roman" w:hAnsi="Times New Roman" w:cs="Times New Roman"/>
          <w:bCs/>
          <w:color w:val="000000"/>
          <w:spacing w:val="8"/>
          <w:shd w:val="clear" w:color="auto" w:fill="FFFFFF"/>
          <w:lang w:eastAsia="ru-RU"/>
        </w:rPr>
        <w:t>"О</w:t>
      </w:r>
      <w:r w:rsidRPr="008B57C0">
        <w:rPr>
          <w:rFonts w:ascii="Times New Roman" w:eastAsia="Times New Roman" w:hAnsi="Times New Roman" w:cs="Times New Roman"/>
          <w:b/>
          <w:bCs/>
          <w:color w:val="000000"/>
          <w:spacing w:val="8"/>
          <w:shd w:val="clear" w:color="auto" w:fill="FFFFFF"/>
          <w:lang w:eastAsia="ru-RU"/>
        </w:rPr>
        <w:t xml:space="preserve"> </w:t>
      </w: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несостоятельности (банкротстве)". ___________________ 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Цена является окончательной, изменению в сторону увеличения или уменьшения не подлежит.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Стороны в присутствии нотариуса подтвердили, что расчет между ними произведен </w:t>
      </w:r>
      <w:proofErr w:type="gramStart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полностью</w:t>
      </w:r>
      <w:proofErr w:type="gramEnd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и денежная сумма в размере _________________ (_______________) рублей 00 копеек в безналичной форме была перечислена на счет № ________________ открытый на имя _____________ в ПАО Сбербанк, в подтверждение чего представлен чек по операции Сбербанк Онлайн от «__» __________ 202_ года.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Кроме того, оплата продаваемой ДОЛИ в уставном капитале Общества подтверждена справкой арбитражного управляющего 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Мельниковой Ю.А.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от «__» ___________ 202_ года.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Обязанность покупателя по оплате продаваемой ДОЛИ в уставном капитале Общества исполнена в полном объеме.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5.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Сторонам нотариусом разъяснено, что соглашение о цене является существенным условием настоящего договора и. в случае сокрытия ими подлинной цены отчуждаемой ДОЛИ в уставном капитале Общества и истинных намерений, они самостоятельно несут риск признания сделкой недействительной, а также риск наступления иных отрицательных последствий.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Стороны поставлены в известность о том. что если они заключают указанную сделку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lastRenderedPageBreak/>
        <w:t>не на тех условиях, которые предусмотрены настоящим договором, а также условиями проведения торгов, такая сделка в соответствии с пунктом 2 статьи 170 Гражданского кодекса Российской Федерации является ничтожной, а также о том. что заявление о недействительности сделки не имеет правового значения, если ссылающееся на недействительность сделки лицо действует не добросовестно.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 момент удостоверения настоящего договора получено: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6.1.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Согласие ______________________________________ на отчуждение согласно ст. 253 Гражданского кодекса Российской Федерации: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6.2.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Согласие ________________________________________________.</w:t>
      </w:r>
    </w:p>
    <w:p w:rsidR="008B57C0" w:rsidRPr="008B57C0" w:rsidRDefault="008B57C0" w:rsidP="008B57C0">
      <w:pPr>
        <w:widowControl w:val="0"/>
        <w:shd w:val="clear" w:color="auto" w:fill="FFFFFF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7.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Право собственности на ДОЛЮ в уставном капитале ООО "_________" переходит к ______________________ с момента внесения соответствующей записи в Единый государственный реестр юридических лиц. Одновременно, с момента внесения записи в Единый государственный реестр юридических лиц, к нему переходят все права и обязанности участника Общества, возникшие до удостоверения договора, направленного на отчуждение указанной ДОЛИ в уставном капитале Общества, за исключением дополнительных прав и обязанностей продавца, если такие имеются.</w:t>
      </w:r>
    </w:p>
    <w:p w:rsidR="008B57C0" w:rsidRPr="008B57C0" w:rsidRDefault="008B57C0" w:rsidP="008B57C0">
      <w:pPr>
        <w:widowControl w:val="0"/>
        <w:spacing w:after="0" w:line="206" w:lineRule="exact"/>
        <w:ind w:left="4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Нотариус, удостоверивший данный договор, в течение двух рабочих дней со дня удостоверения, подает в орган, осуществляющий государственную регистрацию юридических лиц, заявление о внесении соответствующих изменений в Единый государственный реестр юридических лиц. Заявление направляется в •орган, осуществляющий государственную регистрацию юридических лиц. в форме электронного документа, подписанного усиленной квалифицированной электронной подписью нотариуса, удостоверившего договор, направленный на отчуждение ДОЛИ в уставном капитале Общества.</w:t>
      </w:r>
    </w:p>
    <w:p w:rsidR="008B57C0" w:rsidRPr="008B57C0" w:rsidRDefault="009947A3" w:rsidP="008B57C0">
      <w:pPr>
        <w:widowControl w:val="0"/>
        <w:numPr>
          <w:ilvl w:val="0"/>
          <w:numId w:val="2"/>
        </w:numPr>
        <w:spacing w:after="0" w:line="211" w:lineRule="exact"/>
        <w:ind w:left="142" w:right="40" w:firstLine="69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Мельникова Юлия Александровна</w:t>
      </w:r>
      <w:r w:rsidR="008B57C0"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, действующая как финансовый управляющий имуществом должника </w:t>
      </w:r>
      <w:proofErr w:type="spellStart"/>
      <w:r>
        <w:rPr>
          <w:rFonts w:ascii="Times New Roman" w:eastAsia="Times New Roman" w:hAnsi="Times New Roman" w:cs="Times New Roman"/>
          <w:spacing w:val="6"/>
          <w:lang w:eastAsia="ru-RU"/>
        </w:rPr>
        <w:t>Кряжев</w:t>
      </w:r>
      <w:r>
        <w:rPr>
          <w:rFonts w:ascii="Times New Roman" w:eastAsia="Times New Roman" w:hAnsi="Times New Roman" w:cs="Times New Roman"/>
          <w:spacing w:val="6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pacing w:val="6"/>
          <w:lang w:eastAsia="ru-RU"/>
        </w:rPr>
        <w:t>я</w:t>
      </w:r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pacing w:val="6"/>
          <w:lang w:eastAsia="ru-RU"/>
        </w:rPr>
        <w:t>а</w:t>
      </w:r>
      <w:r w:rsidR="008B57C0"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 предоставляет следующие заверения и признает, что покупатель заключает настоящий договор, полагаясь на данные заверения, которые имеют для него существенное значение, а именно:</w:t>
      </w:r>
    </w:p>
    <w:p w:rsidR="008B57C0" w:rsidRPr="008B57C0" w:rsidRDefault="009947A3" w:rsidP="008B57C0">
      <w:pPr>
        <w:widowControl w:val="0"/>
        <w:spacing w:after="0" w:line="211" w:lineRule="exact"/>
        <w:ind w:left="120" w:right="40" w:firstLine="64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6"/>
          <w:lang w:eastAsia="ru-RU"/>
        </w:rPr>
        <w:t>Кряжев</w:t>
      </w:r>
      <w:proofErr w:type="spellEnd"/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Игор</w:t>
      </w:r>
      <w:r>
        <w:rPr>
          <w:rFonts w:ascii="Times New Roman" w:eastAsia="Times New Roman" w:hAnsi="Times New Roman" w:cs="Times New Roman"/>
          <w:spacing w:val="6"/>
          <w:lang w:eastAsia="ru-RU"/>
        </w:rPr>
        <w:t>ь</w:t>
      </w:r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="008B57C0"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имеет законное право собственности на долю в уставном капитале Общества, не ограниченное какими-либо обременениями, под которыми понимаются любые обязательства, включая, но не ограничиваясь: ипотеку, залог, обеспечительные меры в силу закона или договора, а равно судебное решение, соглашение об ограничении прав, преимущественные права, права или интересы третьих лиц и прочие обременения.</w:t>
      </w:r>
    </w:p>
    <w:p w:rsidR="008B57C0" w:rsidRPr="008B57C0" w:rsidRDefault="008B57C0" w:rsidP="008B57C0">
      <w:pPr>
        <w:widowControl w:val="0"/>
        <w:spacing w:after="0" w:line="211" w:lineRule="exact"/>
        <w:ind w:left="120" w:right="40" w:firstLine="72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Стороны, руководствуясь статьей 431.2 Гражданского кодекса Российской Федерации, заверяют друг друга и подтверждают, что на момент заключения настоящего договора им не известны обстоятельства, которые могут послужить причиной отказа в государственной регистрации. Сторонам нотариусом разъяснено и понятно, что в случае обнаружения налоговым органом при получении документов, обстоятельств, указанных в пункте 1 статьи 23 ФЗ "О государственной регистрации юридических лиц и индивидуальных предпринимателей", в государственной регистрации может быть отказано, либо государственная регистрация может быть приостановлена.</w:t>
      </w:r>
    </w:p>
    <w:p w:rsidR="008B57C0" w:rsidRPr="008B57C0" w:rsidRDefault="008B57C0" w:rsidP="008B57C0">
      <w:pPr>
        <w:widowControl w:val="0"/>
        <w:spacing w:after="0" w:line="211" w:lineRule="exact"/>
        <w:ind w:left="120" w:right="40" w:firstLine="720"/>
        <w:jc w:val="both"/>
        <w:rPr>
          <w:rFonts w:ascii="Times New Roman" w:eastAsia="Times New Roman" w:hAnsi="Times New Roman" w:cs="Times New Roman"/>
          <w:color w:val="000000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Стороны при заключении настоящего договора в присутствии нотариуса дают друг другу заверения, что в отношении них не вынесен судебный акт о признании их недееспособными или ограниченно дееспособными, они не страдают заболеваниями, лишающими возможности понимать значение своих действий, руководить ими и препятствующими осознать суть настоящего договора.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гарантируют, что настоящим договором не нарушаются интересы третьих лиц, содержание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договора сторонам полностью понятно, его предмет и условия не имеют цели обхода закона и не являются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злоупотреблением права.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гарантируют, что действуют добросовестно, полагаясь на все заверения (гарантии) и согласованные условия, предусмотренные настоящим договором.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9.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Содержание статей 1, 10. 87-94, 163, 167. 168, 170 Гражданского кодекса Российской Федерации, статей 6, 8, 9, 14, 21, 46 Федерального закона Российской Федерации "Об обществах с ограниченной ответственностью" и статьи 28 Федерального закона Российской Федерации "О защите конкуренции", статьи 35 Семейного кодекса Российской Федерации, нотариусом сторонам разъяснено и понятно.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10.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По соглашению сторон расходы по нотариальному удостоверению настоящего договора оплачивает ______________.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Стороны пришли к соглашению о том. что уведомление Общества о заключенной сторонами сделке,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возлагается на покупателя. В таком случае нотариус не несет ответственность за </w:t>
      </w:r>
      <w:proofErr w:type="spellStart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неуведомление</w:t>
      </w:r>
      <w:proofErr w:type="spellEnd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Общества о совершенной сделке.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11.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12.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ab/>
        <w:t xml:space="preserve"> Настоящий договор составлен в трех экземплярах, имеющих одинаковую юридическую силу, один из которых хранится в делах нотариуса по экземпляру выдается и 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lastRenderedPageBreak/>
        <w:t xml:space="preserve">финансовому управляющему имуществом должника </w:t>
      </w:r>
      <w:proofErr w:type="spellStart"/>
      <w:r w:rsidR="009947A3">
        <w:rPr>
          <w:rFonts w:ascii="Times New Roman" w:eastAsia="Times New Roman" w:hAnsi="Times New Roman" w:cs="Times New Roman"/>
          <w:spacing w:val="6"/>
          <w:lang w:eastAsia="ru-RU"/>
        </w:rPr>
        <w:t>Кряжев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proofErr w:type="spellEnd"/>
      <w:r w:rsidR="009947A3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И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.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А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.</w:t>
      </w: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– </w:t>
      </w:r>
      <w:r w:rsidR="009947A3">
        <w:rPr>
          <w:rFonts w:ascii="Times New Roman" w:eastAsia="Times New Roman" w:hAnsi="Times New Roman" w:cs="Times New Roman"/>
          <w:spacing w:val="6"/>
          <w:lang w:eastAsia="ru-RU"/>
        </w:rPr>
        <w:t>Мельниковой Ю.А.</w:t>
      </w:r>
      <w:bookmarkStart w:id="1" w:name="_GoBack"/>
      <w:bookmarkEnd w:id="1"/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В соответствии со статьей 44 Основ законодательства Российской Федерации о нотариате содержание настоящего договора его участникам зачитано вслух и прочитано ими лично.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Мы, как участники сделки, понимаем разъяснения нотариуса о правовых последствиях совершаемой сделки.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 xml:space="preserve">Условия сделки соответствуют нашим действительным намерениям. 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588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Информация, установленная нотариусом с наших слов, внесена в текст договора верно.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Подписи сторон: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Продавец_</w:t>
      </w:r>
      <w:r>
        <w:rPr>
          <w:rFonts w:ascii="Times New Roman" w:eastAsia="Times New Roman" w:hAnsi="Times New Roman" w:cs="Times New Roman"/>
          <w:spacing w:val="6"/>
          <w:lang w:eastAsia="ru-RU"/>
        </w:rPr>
        <w:t>__________</w:t>
      </w:r>
    </w:p>
    <w:p w:rsid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right="40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______________________________________________________________________</w:t>
      </w: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</w:p>
    <w:p w:rsidR="008B57C0" w:rsidRPr="008B57C0" w:rsidRDefault="008B57C0" w:rsidP="008B57C0">
      <w:pPr>
        <w:widowControl w:val="0"/>
        <w:shd w:val="clear" w:color="auto" w:fill="FFFFFF"/>
        <w:spacing w:after="0" w:line="211" w:lineRule="exact"/>
        <w:ind w:left="120" w:right="40" w:firstLine="22"/>
        <w:jc w:val="both"/>
        <w:rPr>
          <w:rFonts w:ascii="Times New Roman" w:eastAsia="Times New Roman" w:hAnsi="Times New Roman" w:cs="Times New Roman"/>
          <w:spacing w:val="6"/>
          <w:lang w:eastAsia="ru-RU"/>
        </w:rPr>
      </w:pPr>
      <w:r w:rsidRPr="008B57C0">
        <w:rPr>
          <w:rFonts w:ascii="Times New Roman" w:eastAsia="Times New Roman" w:hAnsi="Times New Roman" w:cs="Times New Roman"/>
          <w:spacing w:val="6"/>
          <w:lang w:eastAsia="ru-RU"/>
        </w:rPr>
        <w:t>Покупатель___________________________________________________________________</w:t>
      </w:r>
    </w:p>
    <w:p w:rsidR="00F43E31" w:rsidRPr="008B57C0" w:rsidRDefault="00F43E31" w:rsidP="008B57C0">
      <w:pPr>
        <w:jc w:val="both"/>
        <w:rPr>
          <w:rFonts w:ascii="Times New Roman" w:hAnsi="Times New Roman" w:cs="Times New Roman"/>
        </w:rPr>
      </w:pPr>
    </w:p>
    <w:p w:rsidR="008B57C0" w:rsidRPr="008B57C0" w:rsidRDefault="008B57C0">
      <w:pPr>
        <w:rPr>
          <w:rFonts w:ascii="Times New Roman" w:hAnsi="Times New Roman" w:cs="Times New Roman"/>
        </w:rPr>
      </w:pPr>
    </w:p>
    <w:sectPr w:rsidR="008B57C0" w:rsidRPr="008B57C0" w:rsidSect="008B57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2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%1.%2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4"/>
        <w:szCs w:val="14"/>
        <w:u w:val="none"/>
      </w:rPr>
    </w:lvl>
  </w:abstractNum>
  <w:abstractNum w:abstractNumId="1">
    <w:nsid w:val="7EA2734D"/>
    <w:multiLevelType w:val="hybridMultilevel"/>
    <w:tmpl w:val="D50CD92E"/>
    <w:lvl w:ilvl="0" w:tplc="4732DEEE">
      <w:start w:val="8"/>
      <w:numFmt w:val="decimal"/>
      <w:lvlText w:val="%1."/>
      <w:lvlJc w:val="left"/>
      <w:pPr>
        <w:ind w:left="177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FB"/>
    <w:rsid w:val="008B57C0"/>
    <w:rsid w:val="00945AFB"/>
    <w:rsid w:val="009947A3"/>
    <w:rsid w:val="00F4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65662-E182-42D9-9EF3-3FBD5DC3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nmkj</dc:creator>
  <cp:keywords/>
  <dc:description/>
  <cp:lastModifiedBy>nmkj</cp:lastModifiedBy>
  <cp:revision>3</cp:revision>
  <dcterms:created xsi:type="dcterms:W3CDTF">2021-12-08T07:03:00Z</dcterms:created>
  <dcterms:modified xsi:type="dcterms:W3CDTF">2022-06-07T06:57:00Z</dcterms:modified>
</cp:coreProperties>
</file>