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5924" w:rsidRDefault="00885924" w:rsidP="008859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2022 года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924" w:rsidRPr="00B46EE0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85924" w:rsidRDefault="00885924" w:rsidP="00885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2 816 600 рублей (НДС не облагается</w:t>
      </w:r>
      <w:bookmarkStart w:id="0" w:name="_GoBack"/>
      <w:bookmarkEnd w:id="0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в счет обеспечения оплаты на проводимых 19 июля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 </w:t>
      </w:r>
      <w:r w:rsidRPr="0004291A">
        <w:rPr>
          <w:sz w:val="24"/>
          <w:szCs w:val="24"/>
        </w:rPr>
        <w:t xml:space="preserve">Доля </w:t>
      </w:r>
      <w:r>
        <w:rPr>
          <w:sz w:val="24"/>
          <w:szCs w:val="24"/>
        </w:rPr>
        <w:t xml:space="preserve">в размере 100% </w:t>
      </w:r>
      <w:r w:rsidRPr="0004291A">
        <w:rPr>
          <w:sz w:val="24"/>
          <w:szCs w:val="24"/>
        </w:rPr>
        <w:t xml:space="preserve">в уставном капитале </w:t>
      </w:r>
      <w:r w:rsidRPr="0004291A">
        <w:rPr>
          <w:rFonts w:eastAsia="Calibri"/>
          <w:sz w:val="24"/>
          <w:szCs w:val="24"/>
        </w:rPr>
        <w:t>Общества с ограниченной ответственность</w:t>
      </w:r>
      <w:r>
        <w:rPr>
          <w:rFonts w:eastAsia="Calibri"/>
          <w:sz w:val="24"/>
          <w:szCs w:val="24"/>
        </w:rPr>
        <w:t>ю</w:t>
      </w:r>
      <w:r w:rsidRPr="0004291A">
        <w:rPr>
          <w:rFonts w:eastAsia="Calibri"/>
          <w:sz w:val="24"/>
          <w:szCs w:val="24"/>
        </w:rPr>
        <w:t xml:space="preserve"> «ВИКСЕР» (ИНН 7701131290, 105005 г. Москва, ул. Фридриха Энгельса, д. 31/35)</w:t>
      </w:r>
      <w:r>
        <w:rPr>
          <w:sz w:val="24"/>
          <w:szCs w:val="24"/>
        </w:rPr>
        <w:t>.</w:t>
      </w:r>
    </w:p>
    <w:p w:rsidR="00885924" w:rsidRPr="006D047C" w:rsidRDefault="00885924" w:rsidP="0088592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14 083 000 </w:t>
      </w:r>
      <w:r w:rsidRPr="000B249E">
        <w:rPr>
          <w:sz w:val="24"/>
          <w:szCs w:val="24"/>
        </w:rPr>
        <w:t>руб. (НДС не облагается)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885924" w:rsidRPr="001A60C5" w:rsidRDefault="00885924" w:rsidP="00885924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июля  2022 года.</w:t>
      </w:r>
    </w:p>
    <w:p w:rsidR="00885924" w:rsidRDefault="00885924" w:rsidP="00885924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885924" w:rsidRPr="009E60E2" w:rsidRDefault="00885924" w:rsidP="00885924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885924" w:rsidRPr="009E60E2" w:rsidRDefault="00885924" w:rsidP="0088592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85924" w:rsidRPr="009E60E2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885924" w:rsidRDefault="00885924" w:rsidP="00885924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задатков, осуществляются за счет заявителей.</w:t>
      </w:r>
    </w:p>
    <w:p w:rsidR="00885924" w:rsidRDefault="00885924" w:rsidP="00885924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задатков, осуществляются за счет заявителей.</w:t>
      </w:r>
    </w:p>
    <w:p w:rsidR="00885924" w:rsidRDefault="00885924" w:rsidP="00885924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задатков, осуществляются за счет заявителей.</w:t>
      </w:r>
    </w:p>
    <w:p w:rsidR="00885924" w:rsidRDefault="00885924" w:rsidP="00885924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</w:t>
      </w:r>
      <w:r>
        <w:rPr>
          <w:sz w:val="24"/>
          <w:szCs w:val="24"/>
        </w:rPr>
        <w:lastRenderedPageBreak/>
        <w:t>торгов на счет, указанный Заявителем. Расходы, связанные с возвратом задатков, осуществляются за счет заявителей.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85924" w:rsidRDefault="00885924" w:rsidP="008859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85924" w:rsidRDefault="00885924" w:rsidP="0088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85924" w:rsidRDefault="00885924" w:rsidP="00885924">
      <w:pPr>
        <w:jc w:val="center"/>
        <w:rPr>
          <w:bCs/>
          <w:sz w:val="24"/>
          <w:szCs w:val="24"/>
        </w:rPr>
      </w:pPr>
    </w:p>
    <w:p w:rsidR="00885924" w:rsidRDefault="00885924" w:rsidP="0088592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885924" w:rsidRDefault="00885924" w:rsidP="00885924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885924" w:rsidTr="00FA0345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924" w:rsidRDefault="00885924" w:rsidP="00FA0345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85924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924" w:rsidRDefault="00885924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85924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85924" w:rsidTr="00FA0345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85924" w:rsidTr="00FA0345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85924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85924" w:rsidTr="00FA0345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885924" w:rsidRDefault="00885924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85924" w:rsidTr="00FA0345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924" w:rsidRDefault="00885924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885924" w:rsidRDefault="00885924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885924" w:rsidRDefault="00885924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924" w:rsidRDefault="00885924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885924" w:rsidRDefault="00885924" w:rsidP="00885924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885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88592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4"/>
    <w:rsid w:val="00885924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924"/>
    <w:pPr>
      <w:spacing w:after="120"/>
    </w:pPr>
  </w:style>
  <w:style w:type="character" w:customStyle="1" w:styleId="a4">
    <w:name w:val="Основной текст Знак"/>
    <w:basedOn w:val="a0"/>
    <w:link w:val="a3"/>
    <w:rsid w:val="0088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859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8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859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5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5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5924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924"/>
    <w:pPr>
      <w:spacing w:after="120"/>
    </w:pPr>
  </w:style>
  <w:style w:type="character" w:customStyle="1" w:styleId="a4">
    <w:name w:val="Основной текст Знак"/>
    <w:basedOn w:val="a0"/>
    <w:link w:val="a3"/>
    <w:rsid w:val="0088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859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8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859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5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5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5924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2JF/AGYmmRQDRRwrZrLzmk6vyf+8fhJX/MlAW5P+n7A=</DigestValue>
    </Reference>
    <Reference URI="#idOfficeObject" Type="http://www.w3.org/2000/09/xmldsig#Object">
      <DigestMethod Algorithm="urn:ietf:params:xml:ns:cpxmlsec:algorithms:gostr34112012-256"/>
      <DigestValue>OKjvsK7hts7UNkFuJ8aqFXtr0ApQk2A+9yIp0a6a/6E=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0kNHDqhB9eJYRL0R+letD5OMu/td7uGCnZnyazw3/0A=</DigestValue>
    </Reference>
  </SignedInfo>
  <SignatureValue>+ZvvlD2FmCu/T6c3Jrgwt5J1mFmta1s8fJEoUv9VOXclf0yoznC/A/CMav4R5EzF
9q+6ijwNhBemy+xQoA5hOg==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8zfpggoDOzzbdIrKudQVu3HUmUc=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R3S5D8JqAWx7Dj48f5HKf+A0rSE=</DigestValue>
      </Reference>
      <Reference URI="/word/settings.xml?ContentType=application/vnd.openxmlformats-officedocument.wordprocessingml.settings+xml">
        <DigestMethod Algorithm="http://www.w3.org/2000/09/xmldsig#sha1"/>
        <DigestValue>RDA+maVshdOoJKWpFB9R0l31WBc=</DigestValue>
      </Reference>
      <Reference URI="/word/styles.xml?ContentType=application/vnd.openxmlformats-officedocument.wordprocessingml.styles+xml">
        <DigestMethod Algorithm="http://www.w3.org/2000/09/xmldsig#sha1"/>
        <DigestValue>btJahkz5tGFoumdXWvR6vIGd82k=</DigestValue>
      </Reference>
      <Reference URI="/word/stylesWithEffects.xml?ContentType=application/vnd.ms-word.stylesWithEffects+xml">
        <DigestMethod Algorithm="http://www.w3.org/2000/09/xmldsig#sha1"/>
        <DigestValue>z8YeAA+OLZJXfRmJYda+cV46sP8=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2022-06-07T09:17:34Z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2022-06-07T09:17:34Z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2022-06-02T12:49:00Z</dcterms:created>
  <dcterms:modified xsi:type="dcterms:W3CDTF">2022-06-02T12:53:00Z</dcterms:modified>
</cp:coreProperties>
</file>