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789144A9" w:rsidR="00E41D4C" w:rsidRPr="00B141BB" w:rsidRDefault="00E2150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2150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21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E21506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E2150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E21506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E21506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области от 15 декабря 2021 г. по делу №А19-22313</w:t>
      </w:r>
      <w:proofErr w:type="gramEnd"/>
      <w:r w:rsidRPr="00E21506">
        <w:rPr>
          <w:rFonts w:ascii="Times New Roman" w:hAnsi="Times New Roman" w:cs="Times New Roman"/>
          <w:color w:val="000000"/>
          <w:sz w:val="24"/>
          <w:szCs w:val="24"/>
        </w:rPr>
        <w:t>/2021 является государственная корпорация «Агентство по страхованию вкладов» (109240, г. Москва, ул. Высоцкого, д. 4) (далее – КУ)</w:t>
      </w:r>
      <w:r w:rsidR="00082517" w:rsidRPr="000825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2D5DE7" w14:textId="77777777" w:rsidR="005F12C9" w:rsidRPr="005F12C9" w:rsidRDefault="005F12C9" w:rsidP="005F1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2C9">
        <w:rPr>
          <w:rFonts w:ascii="Times New Roman" w:hAnsi="Times New Roman" w:cs="Times New Roman"/>
          <w:color w:val="000000"/>
          <w:sz w:val="24"/>
          <w:szCs w:val="24"/>
        </w:rPr>
        <w:t>Лот 1 - Грузовой самосвал БелАЗ-7547-D0031617,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Pr="005F12C9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купли-продажи - 2 852 550,00 руб.;</w:t>
      </w:r>
    </w:p>
    <w:p w14:paraId="3D72FCEB" w14:textId="77777777" w:rsidR="005F12C9" w:rsidRDefault="005F12C9" w:rsidP="005F1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2C9">
        <w:rPr>
          <w:rFonts w:ascii="Times New Roman" w:hAnsi="Times New Roman" w:cs="Times New Roman"/>
          <w:color w:val="000000"/>
          <w:sz w:val="24"/>
          <w:szCs w:val="24"/>
        </w:rPr>
        <w:t>Лот 2 - Грузовой самосвал БелАЗ-7547-D0031722, желтый, 2013, 22.3 МТ (500 л. с.), дизель, полный, отсутствует оригинал ПСМ, отсутствует двигатель и коробка переменных передач, грузоподъемное оборудование разукомплектовано, г. Бодайбо, ограничения и обременения: отсутствует регистрация в Службе государственного надзора за техническим состоянием самоходных машин и других видов техники Иркутской области, зарегистрирован за должником Банка, перерегистрация ТС на нового владельца будет осуществлена после</w:t>
      </w:r>
      <w:proofErr w:type="gramEnd"/>
      <w:r w:rsidRPr="005F12C9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ку</w:t>
      </w:r>
      <w:r>
        <w:rPr>
          <w:rFonts w:ascii="Times New Roman" w:hAnsi="Times New Roman" w:cs="Times New Roman"/>
          <w:color w:val="000000"/>
          <w:sz w:val="24"/>
          <w:szCs w:val="24"/>
        </w:rPr>
        <w:t>пли-продажи - 2 852 550,00 руб.</w:t>
      </w:r>
    </w:p>
    <w:p w14:paraId="14351655" w14:textId="7F5D9F01" w:rsidR="00555595" w:rsidRPr="00DD01CB" w:rsidRDefault="00555595" w:rsidP="005F1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D3206F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1506" w:rsidRPr="00E21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1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21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1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082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5AC5A4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21506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82517" w:rsidRPr="0008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1506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="00082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1B1D6B8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15 июня 2022 г. по 26 июля 2022 г. - в размере начальной цены продажи лотов;</w:t>
      </w:r>
    </w:p>
    <w:p w14:paraId="7E8738EA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91,50% от начальной цены продажи лотов;</w:t>
      </w:r>
    </w:p>
    <w:p w14:paraId="249F74AD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83,00% от начальной цены продажи лотов;</w:t>
      </w:r>
    </w:p>
    <w:p w14:paraId="144BDA81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74,50% от начальной цены продажи лотов;</w:t>
      </w:r>
    </w:p>
    <w:p w14:paraId="3D0A4F8B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66,00% от начальной цены продажи лотов;</w:t>
      </w:r>
    </w:p>
    <w:p w14:paraId="4F9A68AD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августа 2022 г. по 30 августа 2022 г. - в размере 57,50% от начальной цены продажи лотов;</w:t>
      </w:r>
    </w:p>
    <w:p w14:paraId="71AEA53D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49,00% от начальной цены продажи лотов;</w:t>
      </w:r>
    </w:p>
    <w:p w14:paraId="540600AE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40,50% от начальной цены продажи лотов;</w:t>
      </w:r>
    </w:p>
    <w:p w14:paraId="0555063B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32,00% от начальной цены продажи лотов;</w:t>
      </w:r>
    </w:p>
    <w:p w14:paraId="29DCB1F1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23,50% от начальной цены продажи лотов;</w:t>
      </w:r>
    </w:p>
    <w:p w14:paraId="12A34059" w14:textId="77777777" w:rsidR="00821363" w:rsidRPr="00821363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15,00% от начальной цены продажи лотов;</w:t>
      </w:r>
    </w:p>
    <w:p w14:paraId="100FCA08" w14:textId="40B5F26A" w:rsidR="00E21506" w:rsidRDefault="00821363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63">
        <w:rPr>
          <w:rFonts w:ascii="Times New Roman" w:hAnsi="Times New Roman" w:cs="Times New Roman"/>
          <w:color w:val="000000"/>
          <w:sz w:val="24"/>
          <w:szCs w:val="24"/>
        </w:rPr>
        <w:t xml:space="preserve">с 05 октября 2022 г. по 11 октября 2022 г. - в размере 6,50%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5BD31498" w:rsidR="008F1609" w:rsidRPr="00DD01CB" w:rsidRDefault="008F1609" w:rsidP="00821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48C65AE4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DFE15B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41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6467CD9A" w:rsidR="00C56153" w:rsidRDefault="00E21506" w:rsidP="00082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D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 w:rsidR="001D7D71" w:rsidRPr="001D7D71">
        <w:rPr>
          <w:rFonts w:ascii="Times New Roman" w:hAnsi="Times New Roman" w:cs="Times New Roman"/>
          <w:color w:val="000000"/>
          <w:sz w:val="24"/>
          <w:szCs w:val="24"/>
        </w:rPr>
        <w:t>с 09:30 до 17:00 часов по адресу: г. Иркутск, ул. Рабочая, д. 2а, тел. 8(3952)488-772</w:t>
      </w:r>
      <w:r w:rsidRPr="001D7D7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irkutsk@auction-house.ru, </w:t>
      </w:r>
      <w:proofErr w:type="spellStart"/>
      <w:r w:rsidRPr="001D7D71">
        <w:rPr>
          <w:rFonts w:ascii="Times New Roman" w:hAnsi="Times New Roman" w:cs="Times New Roman"/>
          <w:color w:val="000000"/>
          <w:sz w:val="24"/>
          <w:szCs w:val="24"/>
        </w:rPr>
        <w:t>Вострецова</w:t>
      </w:r>
      <w:proofErr w:type="spellEnd"/>
      <w:r w:rsidRPr="001D7D71">
        <w:rPr>
          <w:rFonts w:ascii="Times New Roman" w:hAnsi="Times New Roman" w:cs="Times New Roman"/>
          <w:color w:val="000000"/>
          <w:sz w:val="24"/>
          <w:szCs w:val="24"/>
        </w:rPr>
        <w:t xml:space="preserve"> Оксана 8(939)794-02-12, </w:t>
      </w:r>
      <w:bookmarkStart w:id="0" w:name="_GoBack"/>
      <w:bookmarkEnd w:id="0"/>
      <w:r w:rsidRPr="001D7D71">
        <w:rPr>
          <w:rFonts w:ascii="Times New Roman" w:hAnsi="Times New Roman" w:cs="Times New Roman"/>
          <w:color w:val="000000"/>
          <w:sz w:val="24"/>
          <w:szCs w:val="24"/>
        </w:rPr>
        <w:t>8(914)917-00-46 (мск+5 час).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B6DB645" w14:textId="03181E1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82517"/>
    <w:rsid w:val="000C0BCC"/>
    <w:rsid w:val="000F64CF"/>
    <w:rsid w:val="00101AB0"/>
    <w:rsid w:val="001122F4"/>
    <w:rsid w:val="001726D6"/>
    <w:rsid w:val="001D7D71"/>
    <w:rsid w:val="00203862"/>
    <w:rsid w:val="0027514E"/>
    <w:rsid w:val="002C3A2C"/>
    <w:rsid w:val="00360DC6"/>
    <w:rsid w:val="003E6C81"/>
    <w:rsid w:val="00491845"/>
    <w:rsid w:val="00495D59"/>
    <w:rsid w:val="004B74A7"/>
    <w:rsid w:val="00555595"/>
    <w:rsid w:val="005742CC"/>
    <w:rsid w:val="0058046C"/>
    <w:rsid w:val="005F12C9"/>
    <w:rsid w:val="005F1F68"/>
    <w:rsid w:val="00621553"/>
    <w:rsid w:val="00762232"/>
    <w:rsid w:val="00775C5B"/>
    <w:rsid w:val="0078589B"/>
    <w:rsid w:val="007A10EE"/>
    <w:rsid w:val="007E3D68"/>
    <w:rsid w:val="00821363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1506"/>
    <w:rsid w:val="00E2452B"/>
    <w:rsid w:val="00E41D4C"/>
    <w:rsid w:val="00E645EC"/>
    <w:rsid w:val="00EE3F19"/>
    <w:rsid w:val="00F41DC4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1577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2019-07-23T07:53:00Z</dcterms:created>
  <dcterms:modified xsi:type="dcterms:W3CDTF">2022-06-06T09:59:00Z</dcterms:modified>
</cp:coreProperties>
</file>