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3A592D5E" w:rsidR="00E41D4C" w:rsidRPr="00B141BB" w:rsidRDefault="00E41D4C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8(800)777-57-57, </w:t>
      </w:r>
      <w:r w:rsidR="0082794B" w:rsidRPr="0082794B">
        <w:rPr>
          <w:rFonts w:ascii="Times New Roman" w:hAnsi="Times New Roman" w:cs="Times New Roman"/>
          <w:color w:val="000000"/>
          <w:sz w:val="24"/>
          <w:szCs w:val="24"/>
        </w:rPr>
        <w:t>ersh@auction-house.ru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82794B" w:rsidRPr="0082794B">
        <w:rPr>
          <w:rFonts w:ascii="Times New Roman" w:hAnsi="Times New Roman" w:cs="Times New Roman"/>
          <w:color w:val="000000"/>
          <w:sz w:val="24"/>
          <w:szCs w:val="24"/>
        </w:rPr>
        <w:t>Обществом с ограниченной ответственностью «Татарстанский Аграрно-Промышленный банк» (ООО «Татагропромбанк»), адрес регистрации: 420097, Республика Татарстан, г. Казань, ул. Зинина, 4, ИНН 1627000724, ОГРН 1021600002500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82794B" w:rsidRPr="0082794B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Татарстан от 23 мая 2017 г. по делу № А65-8850/2017 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58046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48346E04" w:rsidR="00987A46" w:rsidRDefault="00555595" w:rsidP="0082794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</w:t>
      </w:r>
      <w:r w:rsidR="0082794B" w:rsidRPr="0082794B">
        <w:rPr>
          <w:rFonts w:ascii="Times New Roman" w:hAnsi="Times New Roman" w:cs="Times New Roman"/>
          <w:color w:val="000000"/>
          <w:sz w:val="24"/>
          <w:szCs w:val="24"/>
        </w:rPr>
        <w:t>являются права требования к юридическим и физическим лицам</w:t>
      </w:r>
      <w:r w:rsidR="0082794B" w:rsidRPr="00827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794B" w:rsidRPr="0082794B"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т.ч. сумма долга) – начальная цена продажи лота</w:t>
      </w:r>
      <w:r w:rsidR="0082794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0329815" w14:textId="2FDA6E4A" w:rsidR="0082794B" w:rsidRPr="0082794B" w:rsidRDefault="0082794B" w:rsidP="0082794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82794B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82794B">
        <w:rPr>
          <w:rFonts w:ascii="Times New Roman" w:hAnsi="Times New Roman" w:cs="Times New Roman"/>
          <w:color w:val="000000"/>
          <w:sz w:val="24"/>
          <w:szCs w:val="24"/>
        </w:rPr>
        <w:tab/>
        <w:t>ООО «Стройгазпроект плюс», ИНН 1658085301, солидарно с ООО «Стройиндустрия», ИНН 1624444979, КД 990026-76-16 от 24.08.2016, КД 990026-177-14 от 31.12.2014, решение Вахитовского районного суда г. Казани от 02.02.2018 по делу 2-430/2018, определение АС Республики Татарстан от 22.02.2018 по делу А65-21075/2017 о включении требований в РТК ООО «Стройгазпроект плюс» 3-й очереди, определение АС РТ от 25.01.2019 по делу А 65-37540/2018 о включении требований в РТК ООО «Стройиндустрия» 3-й очереди, ограничения и обременения: ООО «Стройгазпроект плюс» и ООО «Стройиндустрия» находятся в стадии банкротства (81 186 698,52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2794B">
        <w:rPr>
          <w:rFonts w:ascii="Times New Roman" w:hAnsi="Times New Roman" w:cs="Times New Roman"/>
          <w:color w:val="000000"/>
          <w:sz w:val="24"/>
          <w:szCs w:val="24"/>
        </w:rPr>
        <w:t>24 272 160,84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10015478" w14:textId="738C10AB" w:rsidR="0082794B" w:rsidRPr="0082794B" w:rsidRDefault="0082794B" w:rsidP="0082794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82794B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82794B">
        <w:rPr>
          <w:rFonts w:ascii="Times New Roman" w:hAnsi="Times New Roman" w:cs="Times New Roman"/>
          <w:color w:val="000000"/>
          <w:sz w:val="24"/>
          <w:szCs w:val="24"/>
        </w:rPr>
        <w:tab/>
        <w:t>ООО «Молпроект», ИНН 1659105039 солидарно с Шипкова Любовь Васильевна, КД 52468-23-13 от 27.12.2013, решение Межрегионального коммерческого третейского суда (МРКТС) по делу 10/2014 от 17.07.2014, определение Приволжского районного суда г. Казани 2-7468/14 от 25.09.2014, решение о предстоящем исключении недействующего ЮЛ из ЕГРЮЛ (979 353,29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2794B">
        <w:rPr>
          <w:rFonts w:ascii="Times New Roman" w:hAnsi="Times New Roman" w:cs="Times New Roman"/>
          <w:color w:val="000000"/>
          <w:sz w:val="24"/>
          <w:szCs w:val="24"/>
        </w:rPr>
        <w:t>113 293,14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1E123638" w14:textId="1E7E4E1B" w:rsidR="0082794B" w:rsidRPr="0082794B" w:rsidRDefault="0082794B" w:rsidP="0082794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82794B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82794B">
        <w:rPr>
          <w:rFonts w:ascii="Times New Roman" w:hAnsi="Times New Roman" w:cs="Times New Roman"/>
          <w:color w:val="000000"/>
          <w:sz w:val="24"/>
          <w:szCs w:val="24"/>
        </w:rPr>
        <w:tab/>
        <w:t>ООО «Тандем-Д», ИНН 1655087950, залогодатель ООО «АДАРА», КД 219\13 от 04.12.2015, определение АС Республики Татарстан от 02.07.2018 по делу А65-3658/2018 о включении требований в РТК ООО «Тандем-Д» 3-й очереди, определение АС РТ от 22.02.19 г. по делу А65-41014/2017 о включении требований в РТК ООО «Адара», ООО «Тандем-Д» и ООО «АДАРА» находятся в стадии банкротства (114 561 565,26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2794B">
        <w:rPr>
          <w:rFonts w:ascii="Times New Roman" w:hAnsi="Times New Roman" w:cs="Times New Roman"/>
          <w:color w:val="000000"/>
          <w:sz w:val="24"/>
          <w:szCs w:val="24"/>
        </w:rPr>
        <w:t>38 612 847,75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3BB6C5C8" w14:textId="15D9213A" w:rsidR="0082794B" w:rsidRPr="0082794B" w:rsidRDefault="0082794B" w:rsidP="0082794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82794B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2794B">
        <w:rPr>
          <w:rFonts w:ascii="Times New Roman" w:hAnsi="Times New Roman" w:cs="Times New Roman"/>
          <w:color w:val="000000"/>
          <w:sz w:val="24"/>
          <w:szCs w:val="24"/>
        </w:rPr>
        <w:t>Козлов Владимир Николаевич, ИНН 212901183980, солидарно с ООО «ЭЛБА», ИНН 2129031545, КД 990727-65-12 от 11.12.2012, заочное решение Московского районного суда г. Чебоксары от 04.09.2019 по делу 2-3244/2019 о взыскании задолженности с Козлова В.Н. и об обращении взыскания на залог, определение АС Чувашской Республики от 12.03.2019 по делу А79-3721/2016 о включении требований в РТК ООО «ЭЛБА» 3-ей очереди, решение АС Чувашской Республики от 04.07.2018 по делу А79-5453/2018 к ООО «ЭЛБА», ООО «ЭЛБА» находится в стадии банкротства  (1 814 777,98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2794B">
        <w:rPr>
          <w:rFonts w:ascii="Times New Roman" w:hAnsi="Times New Roman" w:cs="Times New Roman"/>
          <w:color w:val="000000"/>
          <w:sz w:val="24"/>
          <w:szCs w:val="24"/>
        </w:rPr>
        <w:t>464 510,57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6DCE4F69" w14:textId="67AA8C36" w:rsidR="0082794B" w:rsidRPr="0082794B" w:rsidRDefault="00481172" w:rsidP="0082794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82794B" w:rsidRPr="0082794B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82794B" w:rsidRPr="0082794B">
        <w:rPr>
          <w:rFonts w:ascii="Times New Roman" w:hAnsi="Times New Roman" w:cs="Times New Roman"/>
          <w:color w:val="000000"/>
          <w:sz w:val="24"/>
          <w:szCs w:val="24"/>
        </w:rPr>
        <w:tab/>
        <w:t>Зиганшина Ирина Николаевна, ИНН 162700322262, КД 200143-11-13 от 07.05.2013, решение Межрегионального коммерческого третейского суда (МРКТС) по делу 08/2014 от 06.06.2014, определение АС Республики Татарстан по делу А65-15107/2014 от 24.07.2014 (231 752,44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81172">
        <w:rPr>
          <w:rFonts w:ascii="Times New Roman" w:hAnsi="Times New Roman" w:cs="Times New Roman"/>
          <w:color w:val="000000"/>
          <w:sz w:val="24"/>
          <w:szCs w:val="24"/>
        </w:rPr>
        <w:t>25 208,57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124CB0E6" w14:textId="22BBE598" w:rsidR="0082794B" w:rsidRPr="0082794B" w:rsidRDefault="00481172" w:rsidP="0082794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82794B" w:rsidRPr="0082794B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82794B" w:rsidRPr="0082794B">
        <w:rPr>
          <w:rFonts w:ascii="Times New Roman" w:hAnsi="Times New Roman" w:cs="Times New Roman"/>
          <w:color w:val="000000"/>
          <w:sz w:val="24"/>
          <w:szCs w:val="24"/>
        </w:rPr>
        <w:tab/>
        <w:t>Права требования к 9 физическим лицам, г. Казань, Курушина Е. Н. находится в стадии банкротства (19 906 050,89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81172">
        <w:rPr>
          <w:rFonts w:ascii="Times New Roman" w:hAnsi="Times New Roman" w:cs="Times New Roman"/>
          <w:color w:val="000000"/>
          <w:sz w:val="24"/>
          <w:szCs w:val="24"/>
        </w:rPr>
        <w:t>1 078 636,05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7F2D508E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6446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 июня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6446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18 августа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028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54A40D98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6446E9" w:rsidRPr="006446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 июня</w:t>
      </w:r>
      <w:r w:rsidR="006446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14:00 часов по московскому времени за </w:t>
      </w:r>
      <w:r w:rsidR="00F447E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F447E3">
        <w:rPr>
          <w:rFonts w:ascii="Times New Roman" w:hAnsi="Times New Roman" w:cs="Times New Roman"/>
          <w:color w:val="000000"/>
          <w:sz w:val="24"/>
          <w:szCs w:val="24"/>
        </w:rPr>
        <w:t>Три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</w:t>
      </w:r>
      <w:r w:rsidR="00F447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4C2F5EA0" w14:textId="18AD80DF" w:rsidR="00C56153" w:rsidRPr="006446E9" w:rsidRDefault="006446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46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</w:p>
    <w:p w14:paraId="16EB601E" w14:textId="77777777" w:rsidR="006446E9" w:rsidRPr="006446E9" w:rsidRDefault="006446E9" w:rsidP="006446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6E9">
        <w:rPr>
          <w:rFonts w:ascii="Times New Roman" w:hAnsi="Times New Roman" w:cs="Times New Roman"/>
          <w:color w:val="000000"/>
          <w:sz w:val="24"/>
          <w:szCs w:val="24"/>
        </w:rPr>
        <w:t>с 15 июня 2022 г. по 24 июля 2022 г. - в размере начальной цены продажи лота;</w:t>
      </w:r>
    </w:p>
    <w:p w14:paraId="5ED32182" w14:textId="77777777" w:rsidR="006446E9" w:rsidRPr="006446E9" w:rsidRDefault="006446E9" w:rsidP="006446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6E9">
        <w:rPr>
          <w:rFonts w:ascii="Times New Roman" w:hAnsi="Times New Roman" w:cs="Times New Roman"/>
          <w:color w:val="000000"/>
          <w:sz w:val="24"/>
          <w:szCs w:val="24"/>
        </w:rPr>
        <w:t>с 25 июля 2022 г. по 29 июля 2022 г. - в размере 80,20% от начальной цены продажи лота;</w:t>
      </w:r>
    </w:p>
    <w:p w14:paraId="64B9646C" w14:textId="77777777" w:rsidR="006446E9" w:rsidRPr="006446E9" w:rsidRDefault="006446E9" w:rsidP="006446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6E9">
        <w:rPr>
          <w:rFonts w:ascii="Times New Roman" w:hAnsi="Times New Roman" w:cs="Times New Roman"/>
          <w:color w:val="000000"/>
          <w:sz w:val="24"/>
          <w:szCs w:val="24"/>
        </w:rPr>
        <w:t>с 30 июля 2022 г. по 03 августа 2022 г. - в размере 60,40% от начальной цены продажи лота;</w:t>
      </w:r>
    </w:p>
    <w:p w14:paraId="374E682A" w14:textId="77777777" w:rsidR="006446E9" w:rsidRPr="006446E9" w:rsidRDefault="006446E9" w:rsidP="006446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6E9">
        <w:rPr>
          <w:rFonts w:ascii="Times New Roman" w:hAnsi="Times New Roman" w:cs="Times New Roman"/>
          <w:color w:val="000000"/>
          <w:sz w:val="24"/>
          <w:szCs w:val="24"/>
        </w:rPr>
        <w:t>с 04 августа 2022 г. по 08 августа 2022 г. - в размере 40,60% от начальной цены продажи лота;</w:t>
      </w:r>
    </w:p>
    <w:p w14:paraId="55FEE06F" w14:textId="77777777" w:rsidR="006446E9" w:rsidRPr="006446E9" w:rsidRDefault="006446E9" w:rsidP="006446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6E9">
        <w:rPr>
          <w:rFonts w:ascii="Times New Roman" w:hAnsi="Times New Roman" w:cs="Times New Roman"/>
          <w:color w:val="000000"/>
          <w:sz w:val="24"/>
          <w:szCs w:val="24"/>
        </w:rPr>
        <w:t>с 09 августа 2022 г. по 13 августа 2022 г. - в размере 20,80% от начальной цены продажи лота;</w:t>
      </w:r>
    </w:p>
    <w:p w14:paraId="5335A5AE" w14:textId="0E4AC1C0" w:rsidR="006446E9" w:rsidRDefault="006446E9" w:rsidP="006446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6E9">
        <w:rPr>
          <w:rFonts w:ascii="Times New Roman" w:hAnsi="Times New Roman" w:cs="Times New Roman"/>
          <w:color w:val="000000"/>
          <w:sz w:val="24"/>
          <w:szCs w:val="24"/>
        </w:rPr>
        <w:t>с 14 августа 2022 г. по 18 августа 2022 г. - в размере 1,00%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4F7A5F5" w14:textId="02F3DD7D" w:rsidR="006446E9" w:rsidRPr="006446E9" w:rsidRDefault="006446E9" w:rsidP="006446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46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2,6:</w:t>
      </w:r>
    </w:p>
    <w:p w14:paraId="6E5FE7E8" w14:textId="77777777" w:rsidR="006446E9" w:rsidRPr="006446E9" w:rsidRDefault="006446E9" w:rsidP="006446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6E9">
        <w:rPr>
          <w:rFonts w:ascii="Times New Roman" w:hAnsi="Times New Roman" w:cs="Times New Roman"/>
          <w:color w:val="000000"/>
          <w:sz w:val="24"/>
          <w:szCs w:val="24"/>
        </w:rPr>
        <w:t>с 15 июня 2022 г. по 24 июля 2022 г. - в размере начальной цены продажи лотов;</w:t>
      </w:r>
    </w:p>
    <w:p w14:paraId="7050AF2E" w14:textId="77777777" w:rsidR="006446E9" w:rsidRPr="006446E9" w:rsidRDefault="006446E9" w:rsidP="006446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6E9">
        <w:rPr>
          <w:rFonts w:ascii="Times New Roman" w:hAnsi="Times New Roman" w:cs="Times New Roman"/>
          <w:color w:val="000000"/>
          <w:sz w:val="24"/>
          <w:szCs w:val="24"/>
        </w:rPr>
        <w:t>с 25 июля 2022 г. по 29 июля 2022 г. - в размере 82,00% от начальной цены продажи лотов;</w:t>
      </w:r>
    </w:p>
    <w:p w14:paraId="625D7A4F" w14:textId="77777777" w:rsidR="006446E9" w:rsidRPr="006446E9" w:rsidRDefault="006446E9" w:rsidP="006446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6E9">
        <w:rPr>
          <w:rFonts w:ascii="Times New Roman" w:hAnsi="Times New Roman" w:cs="Times New Roman"/>
          <w:color w:val="000000"/>
          <w:sz w:val="24"/>
          <w:szCs w:val="24"/>
        </w:rPr>
        <w:t>с 30 июля 2022 г. по 03 августа 2022 г. - в размере 64,00% от начальной цены продажи лотов;</w:t>
      </w:r>
    </w:p>
    <w:p w14:paraId="372A199E" w14:textId="77777777" w:rsidR="006446E9" w:rsidRPr="006446E9" w:rsidRDefault="006446E9" w:rsidP="006446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6E9">
        <w:rPr>
          <w:rFonts w:ascii="Times New Roman" w:hAnsi="Times New Roman" w:cs="Times New Roman"/>
          <w:color w:val="000000"/>
          <w:sz w:val="24"/>
          <w:szCs w:val="24"/>
        </w:rPr>
        <w:t>с 04 августа 2022 г. по 08 августа 2022 г. - в размере 46,00% от начальной цены продажи лотов;</w:t>
      </w:r>
    </w:p>
    <w:p w14:paraId="652591F8" w14:textId="77777777" w:rsidR="006446E9" w:rsidRPr="006446E9" w:rsidRDefault="006446E9" w:rsidP="006446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6E9">
        <w:rPr>
          <w:rFonts w:ascii="Times New Roman" w:hAnsi="Times New Roman" w:cs="Times New Roman"/>
          <w:color w:val="000000"/>
          <w:sz w:val="24"/>
          <w:szCs w:val="24"/>
        </w:rPr>
        <w:t>с 09 августа 2022 г. по 13 августа 2022 г. - в размере 28,00% от начальной цены продажи лотов;</w:t>
      </w:r>
    </w:p>
    <w:p w14:paraId="6084B869" w14:textId="27F225F3" w:rsidR="006446E9" w:rsidRDefault="006446E9" w:rsidP="006446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6E9">
        <w:rPr>
          <w:rFonts w:ascii="Times New Roman" w:hAnsi="Times New Roman" w:cs="Times New Roman"/>
          <w:color w:val="000000"/>
          <w:sz w:val="24"/>
          <w:szCs w:val="24"/>
        </w:rPr>
        <w:t>с 14 августа 2022 г. по 18 августа 2022 г. - в размере 10,00%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A6974C" w14:textId="7591FBBF" w:rsidR="006446E9" w:rsidRPr="006446E9" w:rsidRDefault="006446E9" w:rsidP="006446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46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3,4:</w:t>
      </w:r>
    </w:p>
    <w:p w14:paraId="0A99FDCD" w14:textId="77777777" w:rsidR="006446E9" w:rsidRPr="006446E9" w:rsidRDefault="006446E9" w:rsidP="006446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6E9">
        <w:rPr>
          <w:rFonts w:ascii="Times New Roman" w:hAnsi="Times New Roman" w:cs="Times New Roman"/>
          <w:color w:val="000000"/>
          <w:sz w:val="24"/>
          <w:szCs w:val="24"/>
        </w:rPr>
        <w:t>с 15 июня 2022 г. по 24 июля 2022 г. - в размере начальной цены продажи лотов;</w:t>
      </w:r>
    </w:p>
    <w:p w14:paraId="50AA5C71" w14:textId="77777777" w:rsidR="006446E9" w:rsidRPr="006446E9" w:rsidRDefault="006446E9" w:rsidP="006446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6E9">
        <w:rPr>
          <w:rFonts w:ascii="Times New Roman" w:hAnsi="Times New Roman" w:cs="Times New Roman"/>
          <w:color w:val="000000"/>
          <w:sz w:val="24"/>
          <w:szCs w:val="24"/>
        </w:rPr>
        <w:t>с 25 июля 2022 г. по 29 июля 2022 г. - в размере 81,00% от начальной цены продажи лотов;</w:t>
      </w:r>
    </w:p>
    <w:p w14:paraId="32A93305" w14:textId="77777777" w:rsidR="006446E9" w:rsidRPr="006446E9" w:rsidRDefault="006446E9" w:rsidP="006446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6E9">
        <w:rPr>
          <w:rFonts w:ascii="Times New Roman" w:hAnsi="Times New Roman" w:cs="Times New Roman"/>
          <w:color w:val="000000"/>
          <w:sz w:val="24"/>
          <w:szCs w:val="24"/>
        </w:rPr>
        <w:t>с 30 июля 2022 г. по 03 августа 2022 г. - в размере 62,00% от начальной цены продажи лотов;</w:t>
      </w:r>
    </w:p>
    <w:p w14:paraId="201703BC" w14:textId="77777777" w:rsidR="006446E9" w:rsidRPr="006446E9" w:rsidRDefault="006446E9" w:rsidP="006446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6E9">
        <w:rPr>
          <w:rFonts w:ascii="Times New Roman" w:hAnsi="Times New Roman" w:cs="Times New Roman"/>
          <w:color w:val="000000"/>
          <w:sz w:val="24"/>
          <w:szCs w:val="24"/>
        </w:rPr>
        <w:t>с 04 августа 2022 г. по 08 августа 2022 г. - в размере 43,00% от начальной цены продажи лотов;</w:t>
      </w:r>
    </w:p>
    <w:p w14:paraId="2DF710A0" w14:textId="77777777" w:rsidR="006446E9" w:rsidRPr="006446E9" w:rsidRDefault="006446E9" w:rsidP="006446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6E9">
        <w:rPr>
          <w:rFonts w:ascii="Times New Roman" w:hAnsi="Times New Roman" w:cs="Times New Roman"/>
          <w:color w:val="000000"/>
          <w:sz w:val="24"/>
          <w:szCs w:val="24"/>
        </w:rPr>
        <w:t>с 09 августа 2022 г. по 13 августа 2022 г. - в размере 24,00% от начальной цены продажи лотов;</w:t>
      </w:r>
    </w:p>
    <w:p w14:paraId="7C73CC30" w14:textId="3EC56E64" w:rsidR="006446E9" w:rsidRDefault="006446E9" w:rsidP="006446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6E9">
        <w:rPr>
          <w:rFonts w:ascii="Times New Roman" w:hAnsi="Times New Roman" w:cs="Times New Roman"/>
          <w:color w:val="000000"/>
          <w:sz w:val="24"/>
          <w:szCs w:val="24"/>
        </w:rPr>
        <w:t>с 14 августа 2022 г. по 18 августа 2022 г. - в размере 5,00%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F7899" w14:textId="399CFC5D" w:rsidR="006446E9" w:rsidRPr="006446E9" w:rsidRDefault="006446E9" w:rsidP="006446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46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5:</w:t>
      </w:r>
    </w:p>
    <w:p w14:paraId="72190DCF" w14:textId="77777777" w:rsidR="006446E9" w:rsidRPr="006446E9" w:rsidRDefault="006446E9" w:rsidP="006446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6E9">
        <w:rPr>
          <w:rFonts w:ascii="Times New Roman" w:hAnsi="Times New Roman" w:cs="Times New Roman"/>
          <w:color w:val="000000"/>
          <w:sz w:val="24"/>
          <w:szCs w:val="24"/>
        </w:rPr>
        <w:t>с 15 июня 2022 г. по 24 июля 2022 г. - в размере начальной цены продажи лота;</w:t>
      </w:r>
    </w:p>
    <w:p w14:paraId="4633B9E8" w14:textId="77777777" w:rsidR="006446E9" w:rsidRPr="006446E9" w:rsidRDefault="006446E9" w:rsidP="006446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6E9">
        <w:rPr>
          <w:rFonts w:ascii="Times New Roman" w:hAnsi="Times New Roman" w:cs="Times New Roman"/>
          <w:color w:val="000000"/>
          <w:sz w:val="24"/>
          <w:szCs w:val="24"/>
        </w:rPr>
        <w:t>с 25 июля 2022 г. по 29 июля 2022 г. - в размере 86,50% от начальной цены продажи лота;</w:t>
      </w:r>
    </w:p>
    <w:p w14:paraId="496FCEED" w14:textId="77777777" w:rsidR="006446E9" w:rsidRPr="006446E9" w:rsidRDefault="006446E9" w:rsidP="006446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6E9">
        <w:rPr>
          <w:rFonts w:ascii="Times New Roman" w:hAnsi="Times New Roman" w:cs="Times New Roman"/>
          <w:color w:val="000000"/>
          <w:sz w:val="24"/>
          <w:szCs w:val="24"/>
        </w:rPr>
        <w:t>с 30 июля 2022 г. по 03 августа 2022 г. - в размере 73,00% от начальной цены продажи лота;</w:t>
      </w:r>
    </w:p>
    <w:p w14:paraId="6162252D" w14:textId="77777777" w:rsidR="006446E9" w:rsidRPr="006446E9" w:rsidRDefault="006446E9" w:rsidP="006446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6E9">
        <w:rPr>
          <w:rFonts w:ascii="Times New Roman" w:hAnsi="Times New Roman" w:cs="Times New Roman"/>
          <w:color w:val="000000"/>
          <w:sz w:val="24"/>
          <w:szCs w:val="24"/>
        </w:rPr>
        <w:t>с 04 августа 2022 г. по 08 августа 2022 г. - в размере 59,50% от начальной цены продажи лота;</w:t>
      </w:r>
    </w:p>
    <w:p w14:paraId="0D390957" w14:textId="77777777" w:rsidR="006446E9" w:rsidRPr="006446E9" w:rsidRDefault="006446E9" w:rsidP="006446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6E9">
        <w:rPr>
          <w:rFonts w:ascii="Times New Roman" w:hAnsi="Times New Roman" w:cs="Times New Roman"/>
          <w:color w:val="000000"/>
          <w:sz w:val="24"/>
          <w:szCs w:val="24"/>
        </w:rPr>
        <w:t>с 09 августа 2022 г. по 13 августа 2022 г. - в размере 46,00% от начальной цены продажи лота;</w:t>
      </w:r>
    </w:p>
    <w:p w14:paraId="34346D4B" w14:textId="77777777" w:rsidR="006446E9" w:rsidRDefault="006446E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6E9">
        <w:rPr>
          <w:rFonts w:ascii="Times New Roman" w:hAnsi="Times New Roman" w:cs="Times New Roman"/>
          <w:color w:val="000000"/>
          <w:sz w:val="24"/>
          <w:szCs w:val="24"/>
        </w:rPr>
        <w:t>с 14 августа 2022 г. по 18 августа 2022 г. - в размере 32,50%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31AC25D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C56153" w:rsidRPr="006446E9">
        <w:rPr>
          <w:rFonts w:ascii="Times New Roman" w:hAnsi="Times New Roman" w:cs="Times New Roman"/>
          <w:color w:val="000000"/>
          <w:sz w:val="24"/>
          <w:szCs w:val="24"/>
        </w:rPr>
        <w:t>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780CFE3B" w:rsidR="00C56153" w:rsidRDefault="00C56153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C664C4" w:rsidRPr="00C664C4">
        <w:rPr>
          <w:rFonts w:ascii="Times New Roman" w:hAnsi="Times New Roman" w:cs="Times New Roman"/>
          <w:sz w:val="24"/>
          <w:szCs w:val="24"/>
        </w:rPr>
        <w:t>09:00 до 18:00 часов по адресу: г. Казань, ул. Чернышевского, д. 43/2, тел. 8(843)567-41-99, а также у ОТ: kazan@auction-house.ru, +7(843)5000-320, 8(920)051-08-41 Леван Шакая, 8(930)805-20-00 Дмитрий Рождественский.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C0BCC"/>
    <w:rsid w:val="000F64CF"/>
    <w:rsid w:val="00101AB0"/>
    <w:rsid w:val="001122F4"/>
    <w:rsid w:val="001726D6"/>
    <w:rsid w:val="00203862"/>
    <w:rsid w:val="002C3A2C"/>
    <w:rsid w:val="00360DC6"/>
    <w:rsid w:val="0039706A"/>
    <w:rsid w:val="003E6C81"/>
    <w:rsid w:val="00481172"/>
    <w:rsid w:val="00495D59"/>
    <w:rsid w:val="004B74A7"/>
    <w:rsid w:val="00555595"/>
    <w:rsid w:val="005742CC"/>
    <w:rsid w:val="0058046C"/>
    <w:rsid w:val="005F1F68"/>
    <w:rsid w:val="00621553"/>
    <w:rsid w:val="006446E9"/>
    <w:rsid w:val="00762232"/>
    <w:rsid w:val="00775C5B"/>
    <w:rsid w:val="007A10EE"/>
    <w:rsid w:val="007E3D68"/>
    <w:rsid w:val="0082794B"/>
    <w:rsid w:val="008C4892"/>
    <w:rsid w:val="008F1609"/>
    <w:rsid w:val="00953DA4"/>
    <w:rsid w:val="009804F8"/>
    <w:rsid w:val="009827DF"/>
    <w:rsid w:val="00987A46"/>
    <w:rsid w:val="009E68C2"/>
    <w:rsid w:val="009F0C4D"/>
    <w:rsid w:val="00A61E9E"/>
    <w:rsid w:val="00B749D3"/>
    <w:rsid w:val="00B97A00"/>
    <w:rsid w:val="00C15400"/>
    <w:rsid w:val="00C56153"/>
    <w:rsid w:val="00C664C4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47E3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ECDEE556-B8F8-44A7-9AB8-69E402E5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2076</Words>
  <Characters>12226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3</cp:revision>
  <dcterms:created xsi:type="dcterms:W3CDTF">2022-06-07T09:25:00Z</dcterms:created>
  <dcterms:modified xsi:type="dcterms:W3CDTF">2022-06-07T09:29:00Z</dcterms:modified>
</cp:coreProperties>
</file>