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989A" w14:textId="77A15BCC" w:rsidR="00A27530" w:rsidRPr="00A27530" w:rsidRDefault="00A27530" w:rsidP="00A27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8840748"/>
      <w:r w:rsidRPr="00A2753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A27530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A27530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A2753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27530">
        <w:rPr>
          <w:rFonts w:ascii="Times New Roman" w:hAnsi="Times New Roman" w:cs="Times New Roman"/>
          <w:color w:val="000000"/>
          <w:sz w:val="24"/>
          <w:szCs w:val="24"/>
        </w:rPr>
        <w:t>, 8(3452)691929, tf@auction-house.ru) (далее-Организатор торгов, ОТ), действующее на основании договора поручения с ООО «</w:t>
      </w:r>
      <w:proofErr w:type="spellStart"/>
      <w:r w:rsidRPr="00A27530">
        <w:rPr>
          <w:rFonts w:ascii="Times New Roman" w:hAnsi="Times New Roman" w:cs="Times New Roman"/>
          <w:color w:val="000000"/>
          <w:sz w:val="24"/>
          <w:szCs w:val="24"/>
        </w:rPr>
        <w:t>Тюменьдорстрой</w:t>
      </w:r>
      <w:proofErr w:type="spellEnd"/>
      <w:r w:rsidRPr="00A27530">
        <w:rPr>
          <w:rFonts w:ascii="Times New Roman" w:hAnsi="Times New Roman" w:cs="Times New Roman"/>
          <w:color w:val="000000"/>
          <w:sz w:val="24"/>
          <w:szCs w:val="24"/>
        </w:rPr>
        <w:t xml:space="preserve">» (ИНН 7202258990, ОГРН 1147232008538, 625041,г.Тюмень, ул. Бакинских Комиссаров, дом 8)(далее–Должник), в лице конкурсного управляющего Ясько Сергея Алексеевича (ИНН 720210083510, СНИЛС 093-921-704 85, член ПАУ «ЦФО» (ОГРН 1027700542209, ИНН 7705431418, адрес: 115191, г. Москва, </w:t>
      </w:r>
      <w:proofErr w:type="spellStart"/>
      <w:r w:rsidRPr="00A27530">
        <w:rPr>
          <w:rFonts w:ascii="Times New Roman" w:hAnsi="Times New Roman" w:cs="Times New Roman"/>
          <w:color w:val="000000"/>
          <w:sz w:val="24"/>
          <w:szCs w:val="24"/>
        </w:rPr>
        <w:t>Гамсоновский</w:t>
      </w:r>
      <w:proofErr w:type="spellEnd"/>
      <w:r w:rsidRPr="00A27530">
        <w:rPr>
          <w:rFonts w:ascii="Times New Roman" w:hAnsi="Times New Roman" w:cs="Times New Roman"/>
          <w:color w:val="000000"/>
          <w:sz w:val="24"/>
          <w:szCs w:val="24"/>
        </w:rPr>
        <w:t xml:space="preserve"> пер., д. 2, этаж 1, ком. 85), действующий на основании Решения Арбитражного суда Тюменской области по делу от 06.02.2019г. № А70-11426/2018 (далее–КУ), сообщает о проведении </w:t>
      </w:r>
      <w:r w:rsidRPr="002035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повторных торгов в форме открытого аукциона</w:t>
      </w:r>
      <w:r w:rsidRPr="00A27530">
        <w:rPr>
          <w:rFonts w:ascii="Times New Roman" w:hAnsi="Times New Roman" w:cs="Times New Roman"/>
          <w:color w:val="000000"/>
          <w:sz w:val="24"/>
          <w:szCs w:val="24"/>
        </w:rPr>
        <w:t xml:space="preserve"> с открытой формой представления предложений по цене (далее - Торги). Предмет Торгов: </w:t>
      </w:r>
    </w:p>
    <w:p w14:paraId="707D2ACD" w14:textId="605F6A96" w:rsidR="00A27530" w:rsidRPr="00A27530" w:rsidRDefault="00A27530" w:rsidP="00A27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530">
        <w:rPr>
          <w:rFonts w:ascii="Times New Roman" w:hAnsi="Times New Roman" w:cs="Times New Roman"/>
          <w:color w:val="000000"/>
          <w:sz w:val="24"/>
          <w:szCs w:val="24"/>
        </w:rPr>
        <w:t xml:space="preserve">Лот №1: Дебиторская задолженность Виноградова Сергея Юрьевича (ИНН 720322637558) в размере 18 729 411,10 руб. Начальная цена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2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16 856 469,99</w:t>
      </w:r>
      <w:r w:rsidRPr="00A27530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0CDFF92E" w14:textId="3444936B" w:rsidR="00A27530" w:rsidRPr="00A27530" w:rsidRDefault="00A27530" w:rsidP="00A27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530">
        <w:rPr>
          <w:rFonts w:ascii="Times New Roman" w:hAnsi="Times New Roman" w:cs="Times New Roman"/>
          <w:color w:val="000000"/>
          <w:sz w:val="24"/>
          <w:szCs w:val="24"/>
        </w:rPr>
        <w:t>Лот №2: Дебиторская задолженность ООО «</w:t>
      </w:r>
      <w:proofErr w:type="spellStart"/>
      <w:r w:rsidRPr="00A27530">
        <w:rPr>
          <w:rFonts w:ascii="Times New Roman" w:hAnsi="Times New Roman" w:cs="Times New Roman"/>
          <w:color w:val="000000"/>
          <w:sz w:val="24"/>
          <w:szCs w:val="24"/>
        </w:rPr>
        <w:t>Спецтехстрой</w:t>
      </w:r>
      <w:proofErr w:type="spellEnd"/>
      <w:r w:rsidRPr="00A27530">
        <w:rPr>
          <w:rFonts w:ascii="Times New Roman" w:hAnsi="Times New Roman" w:cs="Times New Roman"/>
          <w:color w:val="000000"/>
          <w:sz w:val="24"/>
          <w:szCs w:val="24"/>
        </w:rPr>
        <w:t xml:space="preserve">» (ИНН 7204120556, ОГРН 1087232003099) в размере 4 620 917,82 руб. Начальная цена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2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4 158 826,04</w:t>
      </w:r>
      <w:r w:rsidRPr="00A27530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30065E71" w14:textId="2F260FA2" w:rsidR="00A27530" w:rsidRDefault="00A27530" w:rsidP="00A27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530">
        <w:rPr>
          <w:rFonts w:ascii="Times New Roman" w:hAnsi="Times New Roman" w:cs="Times New Roman"/>
          <w:color w:val="000000"/>
          <w:sz w:val="24"/>
          <w:szCs w:val="24"/>
        </w:rPr>
        <w:t xml:space="preserve">Лот №3: Дебиторская задолженность ООО «Демис» (ИНН 7203245986, ОГРН 1107232007409) в размере 12 348 271,95 руб. Начальная цена – </w:t>
      </w:r>
      <w:r>
        <w:rPr>
          <w:rFonts w:ascii="Times New Roman" w:hAnsi="Times New Roman" w:cs="Times New Roman"/>
          <w:color w:val="000000"/>
          <w:sz w:val="24"/>
          <w:szCs w:val="24"/>
        </w:rPr>
        <w:t>11 113 444,76</w:t>
      </w:r>
      <w:r w:rsidRPr="00A27530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6526905B" w14:textId="5342442C" w:rsidR="00A27530" w:rsidRPr="00A27530" w:rsidRDefault="00A27530" w:rsidP="00A27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Повторные т</w:t>
      </w:r>
      <w:r w:rsidRPr="00A27530">
        <w:rPr>
          <w:rFonts w:ascii="Times New Roman" w:hAnsi="Times New Roman" w:cs="Times New Roman"/>
          <w:color w:val="000000"/>
          <w:sz w:val="24"/>
          <w:szCs w:val="24"/>
        </w:rPr>
        <w:t>орги имуществом Должника будут проводиться на электронной площадке АО «Российский аукционный дом» по адресу: http://lot-online.ru (далее-ЭТП). Оператор ЭТП (далее-Оператор) обеспечивает проведение Торгов. С подробной информацией о Лотах, проектом договора (далее-Дог.) уступки прав требований, и Дог. о задатке можно ознакомиться на сайте ОТ http://www.auction-house.ru/, на ЭТП, ЕФРСБ.</w:t>
      </w:r>
    </w:p>
    <w:p w14:paraId="137CCFAC" w14:textId="77777777" w:rsidR="00A27530" w:rsidRPr="00A27530" w:rsidRDefault="00A27530" w:rsidP="00A27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530">
        <w:rPr>
          <w:rFonts w:ascii="Times New Roman" w:hAnsi="Times New Roman" w:cs="Times New Roman"/>
          <w:color w:val="000000"/>
          <w:sz w:val="24"/>
          <w:szCs w:val="24"/>
        </w:rPr>
        <w:t>Торги проводятся путем повышения НЦ продажи предмета Торгов (Лота) на величину, кратную величине шага аукциона. Шаг аукциона–5% от НЦ продажи соответствующего (далее-</w:t>
      </w:r>
      <w:proofErr w:type="spellStart"/>
      <w:r w:rsidRPr="00A27530">
        <w:rPr>
          <w:rFonts w:ascii="Times New Roman" w:hAnsi="Times New Roman" w:cs="Times New Roman"/>
          <w:color w:val="000000"/>
          <w:sz w:val="24"/>
          <w:szCs w:val="24"/>
        </w:rPr>
        <w:t>соотв</w:t>
      </w:r>
      <w:proofErr w:type="spellEnd"/>
      <w:r w:rsidRPr="00A27530">
        <w:rPr>
          <w:rFonts w:ascii="Times New Roman" w:hAnsi="Times New Roman" w:cs="Times New Roman"/>
          <w:color w:val="000000"/>
          <w:sz w:val="24"/>
          <w:szCs w:val="24"/>
        </w:rPr>
        <w:t>-его) Лота.</w:t>
      </w:r>
    </w:p>
    <w:p w14:paraId="4BC82F8E" w14:textId="63D29208" w:rsidR="00616A85" w:rsidRPr="00616A85" w:rsidRDefault="00091535" w:rsidP="00616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заявок на участие в Торгах с 10:00 </w:t>
      </w:r>
      <w:r w:rsidR="007411A5" w:rsidRPr="003C6E41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3C6E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E753B" w:rsidRPr="003C6E41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3C6E41"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r w:rsidR="006E753B" w:rsidRPr="003C6E4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C6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7411A5" w:rsidRPr="003C6E41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3C6E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411A5" w:rsidRPr="003C6E41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 w:rsidRPr="003C6E41"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r w:rsidR="006E753B" w:rsidRPr="003C6E4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C6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22:00.</w:t>
      </w:r>
      <w:r w:rsidR="003C6E41" w:rsidRPr="003C6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530" w:rsidRPr="00A275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Проведение Торгов на ЭТП 29.07.2022 в 10:00</w:t>
      </w:r>
      <w:r w:rsidR="00616A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(МСК). </w:t>
      </w:r>
    </w:p>
    <w:p w14:paraId="59D53A91" w14:textId="77777777" w:rsidR="00616A85" w:rsidRPr="00616A85" w:rsidRDefault="00616A85" w:rsidP="00616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физ. и юр. лица (далее-Заявитель), зарегистрированные в установленном порядке на ЭТП. Для участия в Торгах Заявитель представляет Оператору заявку на участие в Торгах, которая должна содержать: наименование, организационно-правовая форма, место нахождения, почтовый адрес (для </w:t>
      </w:r>
      <w:proofErr w:type="spellStart"/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6434C0AA" w14:textId="77777777" w:rsidR="00616A85" w:rsidRPr="00616A85" w:rsidRDefault="00616A85" w:rsidP="00616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Дог. о задатке (далее–ДЗ). Заявитель обязан в срок, указанный в настоящем извещении внести задаток в размере </w:t>
      </w:r>
      <w:r w:rsidRPr="00616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10%</w:t>
      </w:r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НЦ 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</w:t>
      </w:r>
      <w:proofErr w:type="spellStart"/>
      <w:proofErr w:type="gramStart"/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proofErr w:type="gramEnd"/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</w:p>
    <w:p w14:paraId="56D01A7D" w14:textId="77777777" w:rsidR="00616A85" w:rsidRPr="00616A85" w:rsidRDefault="00616A85" w:rsidP="00616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Торгов признается Участник (далее–</w:t>
      </w:r>
      <w:proofErr w:type="spellStart"/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-к), предложивший наибольшую цену за Лот, но не ниже НЦ продажи лота. </w:t>
      </w:r>
    </w:p>
    <w:p w14:paraId="08951A5C" w14:textId="77777777" w:rsidR="00616A85" w:rsidRPr="00616A85" w:rsidRDefault="00616A85" w:rsidP="00616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Торгов-в день их проведения. Протокол о результатах проведения Торгов, утвержденный ОТ, размещается на ЭТП. </w:t>
      </w:r>
    </w:p>
    <w:p w14:paraId="5B20F2F1" w14:textId="77777777" w:rsidR="00616A85" w:rsidRPr="00616A85" w:rsidRDefault="00616A85" w:rsidP="00616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1A14F83F" w14:textId="77777777" w:rsidR="00616A85" w:rsidRPr="00616A85" w:rsidRDefault="00616A85" w:rsidP="00616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</w:t>
      </w:r>
      <w:proofErr w:type="gramStart"/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позднее 2дней с даты подписания направить его КУ. О факте подписания Дог. Победитель любым доступным для него способом обязан немедленно уведомить КУ. </w:t>
      </w:r>
      <w:proofErr w:type="spellStart"/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Дог. в течение 5дней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3184438F" w14:textId="77777777" w:rsidR="00616A85" w:rsidRPr="00616A85" w:rsidRDefault="00616A85" w:rsidP="00616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Договора. определенную на Торгах цену продажи лота за вычетом внесенного ранее задатка (Единственный участник полную цену) по следующим реквизитам: ООО «</w:t>
      </w:r>
      <w:proofErr w:type="spellStart"/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>Тюменьдорстрой</w:t>
      </w:r>
      <w:proofErr w:type="spellEnd"/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(ИНН 7202258990) р/с: 40702810467100017961 в ПАО Сбербанк, к/c: 30101810800000000651, БИК: 047102651. </w:t>
      </w:r>
    </w:p>
    <w:p w14:paraId="3A20810B" w14:textId="77777777" w:rsidR="00616A85" w:rsidRPr="00616A85" w:rsidRDefault="00616A85" w:rsidP="00616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Дог.,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Дог., внесенный Победителем задаток ему не возвращается, а Торги признаются несостоявшимися.</w:t>
      </w:r>
    </w:p>
    <w:p w14:paraId="0C035067" w14:textId="77777777" w:rsidR="00616A85" w:rsidRPr="00616A85" w:rsidRDefault="00616A85" w:rsidP="00616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Торгов не позднее, чем за 1 день до даты подведения итогов Торгов.</w:t>
      </w:r>
    </w:p>
    <w:p w14:paraId="763024E1" w14:textId="77777777" w:rsidR="00616A85" w:rsidRPr="00616A85" w:rsidRDefault="00616A85" w:rsidP="00616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3003C50C" w14:textId="77777777" w:rsidR="00616A85" w:rsidRPr="00616A85" w:rsidRDefault="00616A85" w:rsidP="00616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имеющейся документацией производится ОТ в рабочие дни с 9:00 до 17:00. Все запросы, а также подробную информацию об ознакомлении с имуществом можно получить у ОТ по электронной почте: tf@auction-house.ru, тел.: +7(992) 310-06-99, +7 (3452) 69 19 29.</w:t>
      </w:r>
    </w:p>
    <w:p w14:paraId="5C1E173C" w14:textId="1BAB3A33" w:rsidR="00A27530" w:rsidRDefault="00616A85" w:rsidP="00616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</w:p>
    <w:p w14:paraId="671A4089" w14:textId="77777777" w:rsidR="00A27530" w:rsidRDefault="00A27530" w:rsidP="00A27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sectPr w:rsidR="00A27530" w:rsidSect="001A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066291036">
    <w:abstractNumId w:val="7"/>
  </w:num>
  <w:num w:numId="2" w16cid:durableId="720710185">
    <w:abstractNumId w:val="14"/>
  </w:num>
  <w:num w:numId="3" w16cid:durableId="1209991388">
    <w:abstractNumId w:val="11"/>
  </w:num>
  <w:num w:numId="4" w16cid:durableId="1778519991">
    <w:abstractNumId w:val="15"/>
  </w:num>
  <w:num w:numId="5" w16cid:durableId="1931616771">
    <w:abstractNumId w:val="5"/>
  </w:num>
  <w:num w:numId="6" w16cid:durableId="312098993">
    <w:abstractNumId w:val="3"/>
  </w:num>
  <w:num w:numId="7" w16cid:durableId="521943400">
    <w:abstractNumId w:val="4"/>
  </w:num>
  <w:num w:numId="8" w16cid:durableId="800195178">
    <w:abstractNumId w:val="1"/>
  </w:num>
  <w:num w:numId="9" w16cid:durableId="16783785">
    <w:abstractNumId w:val="8"/>
  </w:num>
  <w:num w:numId="10" w16cid:durableId="1718361365">
    <w:abstractNumId w:val="10"/>
  </w:num>
  <w:num w:numId="11" w16cid:durableId="1487285574">
    <w:abstractNumId w:val="12"/>
  </w:num>
  <w:num w:numId="12" w16cid:durableId="1800880764">
    <w:abstractNumId w:val="0"/>
  </w:num>
  <w:num w:numId="13" w16cid:durableId="2053707">
    <w:abstractNumId w:val="9"/>
  </w:num>
  <w:num w:numId="14" w16cid:durableId="58019225">
    <w:abstractNumId w:val="6"/>
  </w:num>
  <w:num w:numId="15" w16cid:durableId="502013382">
    <w:abstractNumId w:val="13"/>
  </w:num>
  <w:num w:numId="16" w16cid:durableId="230510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069BB"/>
    <w:rsid w:val="00011A26"/>
    <w:rsid w:val="000271B9"/>
    <w:rsid w:val="000545FE"/>
    <w:rsid w:val="00072F86"/>
    <w:rsid w:val="00091535"/>
    <w:rsid w:val="000C569D"/>
    <w:rsid w:val="000C653B"/>
    <w:rsid w:val="000E27E7"/>
    <w:rsid w:val="000F782A"/>
    <w:rsid w:val="00110C0A"/>
    <w:rsid w:val="00134577"/>
    <w:rsid w:val="00142C54"/>
    <w:rsid w:val="001743C2"/>
    <w:rsid w:val="00191E36"/>
    <w:rsid w:val="001A4F9E"/>
    <w:rsid w:val="001A68B1"/>
    <w:rsid w:val="001A74F2"/>
    <w:rsid w:val="001C0ADC"/>
    <w:rsid w:val="001C136D"/>
    <w:rsid w:val="001C4FB4"/>
    <w:rsid w:val="001D5473"/>
    <w:rsid w:val="001E761F"/>
    <w:rsid w:val="001F4C6F"/>
    <w:rsid w:val="00203559"/>
    <w:rsid w:val="00210691"/>
    <w:rsid w:val="00214B12"/>
    <w:rsid w:val="00222ABB"/>
    <w:rsid w:val="0025608B"/>
    <w:rsid w:val="00267776"/>
    <w:rsid w:val="00283ED9"/>
    <w:rsid w:val="002D21EA"/>
    <w:rsid w:val="002D3014"/>
    <w:rsid w:val="002D6F30"/>
    <w:rsid w:val="0031156B"/>
    <w:rsid w:val="003154D9"/>
    <w:rsid w:val="0034218C"/>
    <w:rsid w:val="00344219"/>
    <w:rsid w:val="003720A3"/>
    <w:rsid w:val="00377D16"/>
    <w:rsid w:val="00396672"/>
    <w:rsid w:val="003B2D37"/>
    <w:rsid w:val="003C0C02"/>
    <w:rsid w:val="003C6E41"/>
    <w:rsid w:val="003D71A1"/>
    <w:rsid w:val="003F2153"/>
    <w:rsid w:val="0040028D"/>
    <w:rsid w:val="0040536B"/>
    <w:rsid w:val="00426913"/>
    <w:rsid w:val="00433375"/>
    <w:rsid w:val="0049312A"/>
    <w:rsid w:val="004A554B"/>
    <w:rsid w:val="004D1A3F"/>
    <w:rsid w:val="004F7F7B"/>
    <w:rsid w:val="00507F73"/>
    <w:rsid w:val="00516C38"/>
    <w:rsid w:val="00522FAC"/>
    <w:rsid w:val="0052788D"/>
    <w:rsid w:val="0054162F"/>
    <w:rsid w:val="005457F0"/>
    <w:rsid w:val="00554A8E"/>
    <w:rsid w:val="00554B2D"/>
    <w:rsid w:val="0057555C"/>
    <w:rsid w:val="00576ED6"/>
    <w:rsid w:val="005841DA"/>
    <w:rsid w:val="00594A83"/>
    <w:rsid w:val="00595369"/>
    <w:rsid w:val="005D2DDF"/>
    <w:rsid w:val="005E2DA9"/>
    <w:rsid w:val="00600334"/>
    <w:rsid w:val="00616A85"/>
    <w:rsid w:val="006271D4"/>
    <w:rsid w:val="006339AF"/>
    <w:rsid w:val="00663E58"/>
    <w:rsid w:val="006715B7"/>
    <w:rsid w:val="00672859"/>
    <w:rsid w:val="006912DB"/>
    <w:rsid w:val="006B1892"/>
    <w:rsid w:val="006B4690"/>
    <w:rsid w:val="006E753B"/>
    <w:rsid w:val="006F0DF9"/>
    <w:rsid w:val="00712AE7"/>
    <w:rsid w:val="00717A9F"/>
    <w:rsid w:val="00736A36"/>
    <w:rsid w:val="007411A5"/>
    <w:rsid w:val="0075048B"/>
    <w:rsid w:val="0076516D"/>
    <w:rsid w:val="007679DC"/>
    <w:rsid w:val="007B6D49"/>
    <w:rsid w:val="007C35DF"/>
    <w:rsid w:val="007D321E"/>
    <w:rsid w:val="007E60A5"/>
    <w:rsid w:val="007F0A2C"/>
    <w:rsid w:val="00833D0C"/>
    <w:rsid w:val="00847D9B"/>
    <w:rsid w:val="00860D12"/>
    <w:rsid w:val="008615CC"/>
    <w:rsid w:val="00872207"/>
    <w:rsid w:val="008723EF"/>
    <w:rsid w:val="00877E05"/>
    <w:rsid w:val="00884DC1"/>
    <w:rsid w:val="00886424"/>
    <w:rsid w:val="008864B0"/>
    <w:rsid w:val="008B2921"/>
    <w:rsid w:val="008D5838"/>
    <w:rsid w:val="008E111F"/>
    <w:rsid w:val="008E1FC7"/>
    <w:rsid w:val="009024E6"/>
    <w:rsid w:val="00903374"/>
    <w:rsid w:val="00935C3E"/>
    <w:rsid w:val="0094184E"/>
    <w:rsid w:val="009661A9"/>
    <w:rsid w:val="0097236A"/>
    <w:rsid w:val="00993C49"/>
    <w:rsid w:val="009951A9"/>
    <w:rsid w:val="009B7CBF"/>
    <w:rsid w:val="009C6500"/>
    <w:rsid w:val="009D26C4"/>
    <w:rsid w:val="009D6766"/>
    <w:rsid w:val="00A07D93"/>
    <w:rsid w:val="00A27530"/>
    <w:rsid w:val="00A32C3C"/>
    <w:rsid w:val="00A43773"/>
    <w:rsid w:val="00A57BC7"/>
    <w:rsid w:val="00A60FE4"/>
    <w:rsid w:val="00A84903"/>
    <w:rsid w:val="00A94905"/>
    <w:rsid w:val="00A96985"/>
    <w:rsid w:val="00AB110B"/>
    <w:rsid w:val="00AD7975"/>
    <w:rsid w:val="00B0260A"/>
    <w:rsid w:val="00B127DE"/>
    <w:rsid w:val="00B13EA7"/>
    <w:rsid w:val="00B261A5"/>
    <w:rsid w:val="00B265CD"/>
    <w:rsid w:val="00B31B4D"/>
    <w:rsid w:val="00B350D2"/>
    <w:rsid w:val="00B4122B"/>
    <w:rsid w:val="00B45D51"/>
    <w:rsid w:val="00B72FD2"/>
    <w:rsid w:val="00B81106"/>
    <w:rsid w:val="00B85AA5"/>
    <w:rsid w:val="00B93ACA"/>
    <w:rsid w:val="00BB7F7A"/>
    <w:rsid w:val="00BC7B2C"/>
    <w:rsid w:val="00BD12F1"/>
    <w:rsid w:val="00BE754D"/>
    <w:rsid w:val="00C0158B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282"/>
    <w:rsid w:val="00CB6DB6"/>
    <w:rsid w:val="00CF11E1"/>
    <w:rsid w:val="00D079FD"/>
    <w:rsid w:val="00D25213"/>
    <w:rsid w:val="00D91178"/>
    <w:rsid w:val="00D91CF9"/>
    <w:rsid w:val="00DB0A7D"/>
    <w:rsid w:val="00DE09DB"/>
    <w:rsid w:val="00E12FAC"/>
    <w:rsid w:val="00E17893"/>
    <w:rsid w:val="00E40C61"/>
    <w:rsid w:val="00E441FA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0893"/>
    <w:rsid w:val="00F22A60"/>
    <w:rsid w:val="00F323D6"/>
    <w:rsid w:val="00F43B4D"/>
    <w:rsid w:val="00F5122F"/>
    <w:rsid w:val="00F51313"/>
    <w:rsid w:val="00F5554D"/>
    <w:rsid w:val="00F55A39"/>
    <w:rsid w:val="00F622E4"/>
    <w:rsid w:val="00FA683D"/>
    <w:rsid w:val="00FB56BA"/>
    <w:rsid w:val="00FE5418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B792"/>
  <w15:docId w15:val="{9287A0D0-5F71-4E62-9EC4-AD1E6648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8</cp:revision>
  <cp:lastPrinted>2019-07-08T08:38:00Z</cp:lastPrinted>
  <dcterms:created xsi:type="dcterms:W3CDTF">2022-04-18T06:57:00Z</dcterms:created>
  <dcterms:modified xsi:type="dcterms:W3CDTF">2022-06-09T11:41:00Z</dcterms:modified>
</cp:coreProperties>
</file>