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0F1D" w14:textId="3439AB46" w:rsidR="006645C1" w:rsidRDefault="00CD6692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692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ООО «Омега» (ОГРН 1067759692549, ИНН 7731555628, адрес: 127055, г. Москва, ул. Новослободская, д. 31, строение 2, эт. 1, пом. 17) (далее- Должник), в лице конкурсного управляющего Костылева Виталия Викторовича (ИНН 645300860625, СНИЛС 055-754-880 97, рег.номер: 2545, адрес для корреспонденции: 410009, г. Саратов-9, а/я 1101</w:t>
      </w:r>
      <w:r w:rsidR="00AA78F3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Pr="00CD6692">
        <w:rPr>
          <w:rFonts w:ascii="Times New Roman" w:eastAsia="Calibri" w:hAnsi="Times New Roman" w:cs="Times New Roman"/>
          <w:sz w:val="18"/>
          <w:szCs w:val="18"/>
        </w:rPr>
        <w:t>член</w:t>
      </w:r>
      <w:r w:rsidR="00AA78F3">
        <w:rPr>
          <w:rFonts w:ascii="Times New Roman" w:eastAsia="Calibri" w:hAnsi="Times New Roman" w:cs="Times New Roman"/>
          <w:sz w:val="18"/>
          <w:szCs w:val="18"/>
        </w:rPr>
        <w:t>а</w:t>
      </w:r>
      <w:r w:rsidRPr="00CD6692">
        <w:rPr>
          <w:rFonts w:ascii="Times New Roman" w:eastAsia="Calibri" w:hAnsi="Times New Roman" w:cs="Times New Roman"/>
          <w:sz w:val="18"/>
          <w:szCs w:val="18"/>
        </w:rPr>
        <w:t xml:space="preserve"> Ассоциации "Саморегулируемая организация арбитражных управляющих Центрального федерального округа" (ИНН 7705431418, ОГРН 1027700542209, адрес: 115191, г Москва, Гамсоновский пер., д. 2, стр. 1, пом. 85-94)</w:t>
      </w:r>
      <w:r w:rsidR="00AA78F3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AA78F3" w:rsidRPr="00AA78F3">
        <w:rPr>
          <w:rFonts w:ascii="Times New Roman" w:eastAsia="Calibri" w:hAnsi="Times New Roman" w:cs="Times New Roman"/>
          <w:sz w:val="18"/>
          <w:szCs w:val="18"/>
        </w:rPr>
        <w:t xml:space="preserve">далее - КУ), </w:t>
      </w:r>
      <w:r w:rsidRPr="00CD6692">
        <w:rPr>
          <w:rFonts w:ascii="Times New Roman" w:eastAsia="Calibri" w:hAnsi="Times New Roman" w:cs="Times New Roman"/>
          <w:sz w:val="18"/>
          <w:szCs w:val="18"/>
        </w:rPr>
        <w:t>действующего на основании решения Арбитражного суда города Москвы от 07.11.2019г. по делу № А40-11024/2019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="00D63A1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="005A2336" w:rsidRPr="00EE1CE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1378A9" w:rsidRPr="007F4E5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F4E5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</w:t>
      </w:r>
      <w:r w:rsidR="00604CBC" w:rsidRPr="009768AE">
        <w:rPr>
          <w:rFonts w:ascii="Times New Roman" w:eastAsia="Calibri" w:hAnsi="Times New Roman" w:cs="Times New Roman"/>
          <w:sz w:val="18"/>
          <w:szCs w:val="18"/>
        </w:rPr>
        <w:t>дополнительн</w:t>
      </w:r>
      <w:r w:rsidR="007653E0" w:rsidRPr="009768AE">
        <w:rPr>
          <w:rFonts w:ascii="Times New Roman" w:eastAsia="Calibri" w:hAnsi="Times New Roman" w:cs="Times New Roman"/>
          <w:sz w:val="18"/>
          <w:szCs w:val="18"/>
        </w:rPr>
        <w:t>ых торгов в форме</w:t>
      </w:r>
      <w:r w:rsidR="00604CBC" w:rsidRPr="009768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9768AE">
        <w:rPr>
          <w:rFonts w:ascii="Times New Roman" w:eastAsia="Calibri" w:hAnsi="Times New Roman" w:cs="Times New Roman"/>
          <w:sz w:val="18"/>
          <w:szCs w:val="18"/>
        </w:rPr>
        <w:t>аукциона, открыт</w:t>
      </w:r>
      <w:r w:rsidR="00567C32">
        <w:rPr>
          <w:rFonts w:ascii="Times New Roman" w:eastAsia="Calibri" w:hAnsi="Times New Roman" w:cs="Times New Roman"/>
          <w:sz w:val="18"/>
          <w:szCs w:val="18"/>
        </w:rPr>
        <w:t>ых</w:t>
      </w:r>
      <w:r w:rsidR="001378A9" w:rsidRPr="009768AE">
        <w:rPr>
          <w:rFonts w:ascii="Times New Roman" w:eastAsia="Calibri" w:hAnsi="Times New Roman" w:cs="Times New Roman"/>
          <w:sz w:val="18"/>
          <w:szCs w:val="18"/>
        </w:rPr>
        <w:t xml:space="preserve"> по составу участников с открытой формой подачи предложений о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</w:p>
    <w:p w14:paraId="21A4E076" w14:textId="51A04FC5" w:rsidR="006939DE" w:rsidRDefault="000112EA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F3A04">
        <w:rPr>
          <w:rFonts w:ascii="Times New Roman" w:eastAsia="Calibri" w:hAnsi="Times New Roman" w:cs="Times New Roman"/>
          <w:b/>
          <w:sz w:val="18"/>
          <w:szCs w:val="18"/>
        </w:rPr>
        <w:t>17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F3A04">
        <w:rPr>
          <w:rFonts w:ascii="Times New Roman" w:eastAsia="Calibri" w:hAnsi="Times New Roman" w:cs="Times New Roman"/>
          <w:b/>
          <w:sz w:val="18"/>
          <w:szCs w:val="18"/>
        </w:rPr>
        <w:t>04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CF3A04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30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Pr="000112EA">
        <w:t xml:space="preserve"> </w:t>
      </w:r>
      <w:bookmarkStart w:id="1" w:name="_Hlk78373080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31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0112EA"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2A1600A9" w14:textId="42515928" w:rsidR="00B4042E" w:rsidRDefault="001378A9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CD6692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CD6692" w:rsidRPr="00CD6692">
        <w:rPr>
          <w:rFonts w:ascii="Times New Roman" w:eastAsia="Calibri" w:hAnsi="Times New Roman" w:cs="Times New Roman"/>
          <w:sz w:val="18"/>
          <w:szCs w:val="18"/>
        </w:rPr>
        <w:t>Помещение, назначение: нежилое, площадь: 1 683,6 кв.м, по адресу: Саратовская обл., г. Саратов, ул. им. Чернышевского Н.Г., д. 88, пом. 8, к.н. 64:48:000000:53282; помещение, назначение: нежилое, площадь: 1 176,9 кв.м, по адресу: Саратовская обл., г. Саратов, ул. им. Чернышевского Н.Г., д. 88, номер на поэтажном плане 1, к.н. 64:48:050380:921; помещение, назначение: нежилое, площадь: 460,2 кв.м, по адресу: Саратовская обл., г. Саратов, ул. им. Чернышевского Н.Г., д. 88, номер на поэтажном плане 1-7, к.н. 64:48:050394:848; помещение, назначение: нежилое, площадь: 425,7 кв.м, по адресу: Саратовская обл., г. Саратов, ул. им. Чернышевского Н.Г., д. 88, пом. 5, к.н. 64:48:050380:937; помещение, назначение: нежилое, площадь: 188,0 кв.м, по адресу: Саратовская обл., г. Саратов, ул. им. Чернышевского Н.Г., д. 88, номер на поэтажном плане 8,17, к.н. 64:48:000000:51219</w:t>
      </w:r>
      <w:r w:rsidR="00CD6692">
        <w:rPr>
          <w:rFonts w:ascii="Times New Roman" w:eastAsia="Calibri" w:hAnsi="Times New Roman" w:cs="Times New Roman"/>
          <w:sz w:val="18"/>
          <w:szCs w:val="18"/>
        </w:rPr>
        <w:t>,</w:t>
      </w:r>
      <w:r w:rsidR="00CD6692" w:rsidRPr="00CD669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81567535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 – </w:t>
      </w:r>
      <w:r w:rsidR="00CD6692" w:rsidRPr="00CD6692">
        <w:rPr>
          <w:rFonts w:ascii="Times New Roman" w:eastAsia="Calibri" w:hAnsi="Times New Roman" w:cs="Times New Roman"/>
          <w:b/>
          <w:bCs/>
          <w:sz w:val="18"/>
          <w:szCs w:val="18"/>
        </w:rPr>
        <w:t>31 312 320,21</w:t>
      </w:r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2"/>
      <w:r w:rsidR="00CD6692" w:rsidRPr="00CD6692">
        <w:rPr>
          <w:rFonts w:ascii="Times New Roman" w:eastAsia="Calibri" w:hAnsi="Times New Roman" w:cs="Times New Roman"/>
          <w:sz w:val="18"/>
          <w:szCs w:val="18"/>
        </w:rPr>
        <w:t xml:space="preserve">Обременения (ограничения): залог (ипотека) в пользу АО КБ «РУБЛЕВ».  </w:t>
      </w:r>
    </w:p>
    <w:p w14:paraId="7A85BDE0" w14:textId="2F7CEE62" w:rsidR="00CD6692" w:rsidRDefault="00CD6692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692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нахождения Имущества по предварительной договоренности в рабочие дни с 09.00 до 17.00, по тел.: +7 (937)029</w:t>
      </w:r>
      <w:r w:rsidR="00AA78F3">
        <w:rPr>
          <w:rFonts w:ascii="Times New Roman" w:eastAsia="Calibri" w:hAnsi="Times New Roman" w:cs="Times New Roman"/>
          <w:sz w:val="18"/>
          <w:szCs w:val="18"/>
        </w:rPr>
        <w:t>-</w:t>
      </w:r>
      <w:r w:rsidRPr="00CD6692">
        <w:rPr>
          <w:rFonts w:ascii="Times New Roman" w:eastAsia="Calibri" w:hAnsi="Times New Roman" w:cs="Times New Roman"/>
          <w:sz w:val="18"/>
          <w:szCs w:val="18"/>
        </w:rPr>
        <w:t>01</w:t>
      </w:r>
      <w:r w:rsidR="00AA78F3">
        <w:rPr>
          <w:rFonts w:ascii="Times New Roman" w:eastAsia="Calibri" w:hAnsi="Times New Roman" w:cs="Times New Roman"/>
          <w:sz w:val="18"/>
          <w:szCs w:val="18"/>
        </w:rPr>
        <w:t>-</w:t>
      </w:r>
      <w:r w:rsidRPr="00CD6692">
        <w:rPr>
          <w:rFonts w:ascii="Times New Roman" w:eastAsia="Calibri" w:hAnsi="Times New Roman" w:cs="Times New Roman"/>
          <w:sz w:val="18"/>
          <w:szCs w:val="18"/>
        </w:rPr>
        <w:t>01 (КУ), с документами в отношении Имущества у ОТ</w:t>
      </w:r>
      <w:r w:rsidR="002875ED">
        <w:rPr>
          <w:rFonts w:ascii="Times New Roman" w:eastAsia="Calibri" w:hAnsi="Times New Roman" w:cs="Times New Roman"/>
          <w:sz w:val="18"/>
          <w:szCs w:val="18"/>
        </w:rPr>
        <w:t>:</w:t>
      </w:r>
      <w:r w:rsidRPr="00CD6692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8(927)208-15-34.</w:t>
      </w:r>
    </w:p>
    <w:p w14:paraId="541E93F7" w14:textId="77777777" w:rsidR="00CD6692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  <w:bookmarkStart w:id="3" w:name="_Hlk78373513"/>
    </w:p>
    <w:p w14:paraId="24250880" w14:textId="00AAA1C2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B5555E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5555E">
        <w:rPr>
          <w:rFonts w:ascii="Times New Roman" w:eastAsia="Calibri" w:hAnsi="Times New Roman" w:cs="Times New Roman"/>
          <w:b/>
          <w:bCs/>
          <w:sz w:val="18"/>
          <w:szCs w:val="18"/>
        </w:rPr>
        <w:t>июня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913D59" w:rsidRPr="00913D59">
        <w:rPr>
          <w:rFonts w:ascii="Times New Roman" w:eastAsia="Calibri" w:hAnsi="Times New Roman" w:cs="Times New Roman"/>
          <w:b/>
          <w:bCs/>
          <w:sz w:val="18"/>
          <w:szCs w:val="18"/>
        </w:rPr>
        <w:t>27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07.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>по нереализованн</w:t>
      </w:r>
      <w:r w:rsidR="00B5555E">
        <w:rPr>
          <w:rFonts w:ascii="Times New Roman" w:eastAsia="Calibri" w:hAnsi="Times New Roman" w:cs="Times New Roman"/>
          <w:sz w:val="18"/>
          <w:szCs w:val="18"/>
        </w:rPr>
        <w:t>о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>м</w:t>
      </w:r>
      <w:r w:rsidR="00B5555E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5555E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6376A6">
        <w:rPr>
          <w:rFonts w:ascii="Times New Roman" w:eastAsia="Calibri" w:hAnsi="Times New Roman" w:cs="Times New Roman"/>
          <w:sz w:val="18"/>
          <w:szCs w:val="18"/>
        </w:rPr>
        <w:t>Л</w:t>
      </w:r>
      <w:r w:rsidRPr="000112EA">
        <w:rPr>
          <w:rFonts w:ascii="Times New Roman" w:eastAsia="Calibri" w:hAnsi="Times New Roman" w:cs="Times New Roman"/>
          <w:sz w:val="18"/>
          <w:szCs w:val="18"/>
        </w:rPr>
        <w:t>от</w:t>
      </w:r>
      <w:r w:rsidR="00B5555E">
        <w:rPr>
          <w:rFonts w:ascii="Times New Roman" w:eastAsia="Calibri" w:hAnsi="Times New Roman" w:cs="Times New Roman"/>
          <w:sz w:val="18"/>
          <w:szCs w:val="18"/>
        </w:rPr>
        <w:t>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25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26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1D016E73" w:rsidR="0064675E" w:rsidRDefault="000112EA" w:rsidP="00EF5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CD6692" w:rsidRPr="00CD6692">
        <w:rPr>
          <w:rFonts w:ascii="Times New Roman" w:eastAsia="Calibri" w:hAnsi="Times New Roman" w:cs="Times New Roman"/>
          <w:bCs/>
          <w:sz w:val="18"/>
          <w:szCs w:val="18"/>
        </w:rPr>
        <w:t>р/с 40702810136000009463 в филиале «ЦЕНТРАЛЬНЫЙ» банка ВТБ ПАО г. Москва, БИК 044525411, к/с 30101810145250000411.</w:t>
      </w:r>
    </w:p>
    <w:p w14:paraId="5AF6E94C" w14:textId="03D44264" w:rsidR="00361D2A" w:rsidRPr="008B080F" w:rsidRDefault="00361D2A" w:rsidP="00EF5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D2A">
        <w:rPr>
          <w:rFonts w:ascii="Times New Roman" w:eastAsia="Calibri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</w:t>
      </w:r>
      <w:r w:rsidR="00712693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361D2A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A6D16"/>
    <w:rsid w:val="000E51EF"/>
    <w:rsid w:val="000E5610"/>
    <w:rsid w:val="00125974"/>
    <w:rsid w:val="001378A9"/>
    <w:rsid w:val="00153E62"/>
    <w:rsid w:val="001B1B2D"/>
    <w:rsid w:val="001D6F41"/>
    <w:rsid w:val="001F478E"/>
    <w:rsid w:val="0021694C"/>
    <w:rsid w:val="00224426"/>
    <w:rsid w:val="002875ED"/>
    <w:rsid w:val="00300AAE"/>
    <w:rsid w:val="003123D2"/>
    <w:rsid w:val="00320A06"/>
    <w:rsid w:val="003407AC"/>
    <w:rsid w:val="003420C3"/>
    <w:rsid w:val="00361D2A"/>
    <w:rsid w:val="0037592B"/>
    <w:rsid w:val="00377FD4"/>
    <w:rsid w:val="00384328"/>
    <w:rsid w:val="00390A28"/>
    <w:rsid w:val="003A356A"/>
    <w:rsid w:val="003A51D5"/>
    <w:rsid w:val="003A5267"/>
    <w:rsid w:val="003B1108"/>
    <w:rsid w:val="003B38B4"/>
    <w:rsid w:val="003D20C2"/>
    <w:rsid w:val="003F26E7"/>
    <w:rsid w:val="00425DA3"/>
    <w:rsid w:val="004852AC"/>
    <w:rsid w:val="00494708"/>
    <w:rsid w:val="004A1ADD"/>
    <w:rsid w:val="004B3D51"/>
    <w:rsid w:val="004F7A40"/>
    <w:rsid w:val="005021CF"/>
    <w:rsid w:val="005463A2"/>
    <w:rsid w:val="00567C32"/>
    <w:rsid w:val="00570D87"/>
    <w:rsid w:val="00573F80"/>
    <w:rsid w:val="00590A1D"/>
    <w:rsid w:val="005A2336"/>
    <w:rsid w:val="005E448B"/>
    <w:rsid w:val="00604CBC"/>
    <w:rsid w:val="006376A6"/>
    <w:rsid w:val="006645C1"/>
    <w:rsid w:val="00677E82"/>
    <w:rsid w:val="006939DE"/>
    <w:rsid w:val="006A7D3B"/>
    <w:rsid w:val="006D2327"/>
    <w:rsid w:val="006E4E1F"/>
    <w:rsid w:val="006F0EAB"/>
    <w:rsid w:val="006F18BF"/>
    <w:rsid w:val="006F70B1"/>
    <w:rsid w:val="00712693"/>
    <w:rsid w:val="00742C91"/>
    <w:rsid w:val="00746489"/>
    <w:rsid w:val="00757E12"/>
    <w:rsid w:val="007653E0"/>
    <w:rsid w:val="007A3549"/>
    <w:rsid w:val="007F4E5E"/>
    <w:rsid w:val="0083462A"/>
    <w:rsid w:val="00882F71"/>
    <w:rsid w:val="00894781"/>
    <w:rsid w:val="008B080F"/>
    <w:rsid w:val="008D5CF5"/>
    <w:rsid w:val="009055BD"/>
    <w:rsid w:val="0091213B"/>
    <w:rsid w:val="00913D59"/>
    <w:rsid w:val="00924803"/>
    <w:rsid w:val="009768AE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A78F3"/>
    <w:rsid w:val="00AE701D"/>
    <w:rsid w:val="00B4042E"/>
    <w:rsid w:val="00B4725A"/>
    <w:rsid w:val="00B5555E"/>
    <w:rsid w:val="00B55CA3"/>
    <w:rsid w:val="00B56810"/>
    <w:rsid w:val="00B60278"/>
    <w:rsid w:val="00B74FE5"/>
    <w:rsid w:val="00B754E8"/>
    <w:rsid w:val="00B87D87"/>
    <w:rsid w:val="00BB63E8"/>
    <w:rsid w:val="00C05E53"/>
    <w:rsid w:val="00C32F09"/>
    <w:rsid w:val="00C42EE6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6692"/>
    <w:rsid w:val="00CD73B3"/>
    <w:rsid w:val="00CF3A04"/>
    <w:rsid w:val="00D505BA"/>
    <w:rsid w:val="00D63A19"/>
    <w:rsid w:val="00D6725F"/>
    <w:rsid w:val="00D94618"/>
    <w:rsid w:val="00DB0243"/>
    <w:rsid w:val="00DF3810"/>
    <w:rsid w:val="00E109D7"/>
    <w:rsid w:val="00E43A2A"/>
    <w:rsid w:val="00E514E0"/>
    <w:rsid w:val="00E835BA"/>
    <w:rsid w:val="00E85D48"/>
    <w:rsid w:val="00EA708F"/>
    <w:rsid w:val="00EC5729"/>
    <w:rsid w:val="00EC5CE0"/>
    <w:rsid w:val="00EE1CE1"/>
    <w:rsid w:val="00EE3525"/>
    <w:rsid w:val="00EF5E5A"/>
    <w:rsid w:val="00EF6455"/>
    <w:rsid w:val="00F27CE2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2020-08-10T09:54:00Z</cp:lastPrinted>
  <dcterms:created xsi:type="dcterms:W3CDTF">2022-04-12T16:49:00Z</dcterms:created>
  <dcterms:modified xsi:type="dcterms:W3CDTF">2022-06-03T14:19:00Z</dcterms:modified>
</cp:coreProperties>
</file>