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7701B6">
        <w:rPr>
          <w:sz w:val="28"/>
          <w:szCs w:val="28"/>
        </w:rPr>
        <w:t>140959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7701B6">
        <w:rPr>
          <w:rFonts w:ascii="Times New Roman" w:hAnsi="Times New Roman" w:cs="Times New Roman"/>
          <w:sz w:val="28"/>
          <w:szCs w:val="28"/>
        </w:rPr>
        <w:t>27.07.2022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656E6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656E67" w:rsidRDefault="007701B6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spellStart"/>
            <w:r w:rsidRPr="00656E67">
              <w:rPr>
                <w:sz w:val="28"/>
                <w:szCs w:val="28"/>
              </w:rPr>
              <w:t>Дубенкина</w:t>
            </w:r>
            <w:proofErr w:type="spellEnd"/>
            <w:r w:rsidRPr="00656E67">
              <w:rPr>
                <w:sz w:val="28"/>
                <w:szCs w:val="28"/>
              </w:rPr>
              <w:t xml:space="preserve"> Анна Александровна</w:t>
            </w:r>
            <w:r w:rsidR="00D342DA" w:rsidRPr="00656E67">
              <w:rPr>
                <w:sz w:val="28"/>
                <w:szCs w:val="28"/>
              </w:rPr>
              <w:t xml:space="preserve">, </w:t>
            </w:r>
          </w:p>
          <w:p w:rsidR="00D342DA" w:rsidRPr="00656E67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56E67">
              <w:rPr>
                <w:sz w:val="28"/>
                <w:szCs w:val="28"/>
              </w:rPr>
              <w:t xml:space="preserve">, </w:t>
            </w:r>
            <w:proofErr w:type="gramStart"/>
            <w:r w:rsidRPr="00656E67">
              <w:rPr>
                <w:sz w:val="28"/>
                <w:szCs w:val="28"/>
              </w:rPr>
              <w:t>ОГРН ,</w:t>
            </w:r>
            <w:proofErr w:type="gramEnd"/>
            <w:r w:rsidRPr="00656E67">
              <w:rPr>
                <w:sz w:val="28"/>
                <w:szCs w:val="28"/>
              </w:rPr>
              <w:t xml:space="preserve"> ИНН </w:t>
            </w:r>
            <w:r w:rsidR="007701B6" w:rsidRPr="00656E67">
              <w:rPr>
                <w:sz w:val="28"/>
                <w:szCs w:val="28"/>
              </w:rPr>
              <w:t>451300519176</w:t>
            </w:r>
            <w:r w:rsidRPr="00656E67">
              <w:rPr>
                <w:sz w:val="28"/>
                <w:szCs w:val="28"/>
              </w:rPr>
              <w:t>.</w:t>
            </w:r>
          </w:p>
          <w:p w:rsidR="00D342DA" w:rsidRPr="00656E67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656E67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7701B6" w:rsidRPr="00656E67" w:rsidRDefault="007701B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</w:p>
          <w:p w:rsidR="00D342DA" w:rsidRPr="00656E67" w:rsidRDefault="007701B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656E6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656E67" w:rsidRDefault="007701B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56E67">
              <w:rPr>
                <w:sz w:val="28"/>
                <w:szCs w:val="28"/>
              </w:rPr>
              <w:t>Арбитражный суд Свердловской области</w:t>
            </w:r>
            <w:r w:rsidR="00D342DA" w:rsidRPr="00656E67">
              <w:rPr>
                <w:sz w:val="28"/>
                <w:szCs w:val="28"/>
              </w:rPr>
              <w:t xml:space="preserve">, дело о банкротстве </w:t>
            </w:r>
            <w:r w:rsidRPr="00656E67">
              <w:rPr>
                <w:sz w:val="28"/>
                <w:szCs w:val="28"/>
              </w:rPr>
              <w:t>А60-56343/2021</w:t>
            </w:r>
          </w:p>
        </w:tc>
      </w:tr>
      <w:tr w:rsidR="00D342DA" w:rsidRPr="00656E6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656E67" w:rsidRDefault="007701B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Свердловской области</w:t>
            </w:r>
            <w:r w:rsidR="00D342DA" w:rsidRPr="00656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6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о признании банкротом</w:t>
            </w:r>
            <w:r w:rsidR="00D342DA" w:rsidRPr="00656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656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14.12.2021</w:t>
            </w:r>
            <w:r w:rsidR="00D342DA" w:rsidRPr="00656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701B6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Однокомнатная квартира,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 жилое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общей площадью 30,9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кадастровый номер 66:41:0607016:51. Адрес: Свердловская область, г Екатеринбург, п Исток, ул. Главная, дом 17, кв. 84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701B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7701B6">
              <w:rPr>
                <w:sz w:val="28"/>
                <w:szCs w:val="28"/>
              </w:rPr>
              <w:t>20.06.2022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7701B6">
              <w:rPr>
                <w:sz w:val="28"/>
                <w:szCs w:val="28"/>
              </w:rPr>
              <w:t>25.07.2022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656E67" w:rsidRPr="00656E67" w:rsidRDefault="007701B6" w:rsidP="00656E67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и указанным в сообщении о проведении торгов. К участию в торгах допускаются любые юридические и физические лица, имеющие право быть покупателями имущества в соответствии с законодательством РФ. Для участия в открытых торгах в форме аукциона заявитель подает в установленный срок заявку на участие в открытых электронных торгах, которая оформляется в виде электронного документа и подается на сайт оператора электронной торговой площадки. Заявка на участие в торгах должна соответствовать требованиям, установленным ФЗ «О несостоятельности (банкротстве)», приказу Министерства экономического развития РФ (Минэкономразвития России) от 23.07.2015 г. № 495 и требованиям, указанным в сообщении о проведении торгов, и оформляется в форме электронного документа. К заявке на участие в торгах должны прилагаться копии следующих документов: а) действительная на день представления заявки на участие в торгах выписка из единого </w:t>
            </w:r>
            <w:r>
              <w:rPr>
                <w:bCs/>
                <w:sz w:val="28"/>
                <w:szCs w:val="28"/>
              </w:rPr>
              <w:lastRenderedPageBreak/>
              <w:t xml:space="preserve">государственного реестра юридических лиц; б) действительная на день представления заявки на участие в торгах выписка из единого государственного реестра индивидуальных предпринимателей и свидетельства о государственной регистрации (для индивидуального предпринимателя); в) копия паспорта (для физического лица); г) заверенные подписью и печатью организации копии учредительных документов, а также Свидетельство о государственной регистрации юридического лица и Свидетельство о постановке на налоговый учёт (для юридического лица); д) документ, подтверждающий полномочия лица на осуществление действий от имени заявителя с правом подписания заявки (доверенность или протокол о назначении исполнительного органа); е) платежный документ об уплате суммы задатка (расчетно-кассовый ордер, платежное поручение, иной финансовый платежный документ, подтверждающий уплату задатка); </w:t>
            </w:r>
            <w:r w:rsidR="00656E67" w:rsidRPr="00656E67">
              <w:rPr>
                <w:sz w:val="28"/>
                <w:szCs w:val="28"/>
              </w:rPr>
              <w:t>Документы, прилагаемые к заявке, представляются в форме электронных документов, подписанных электронной цифровой подписью заявителя в адрес оператора электронной площадки. Заявитель обязан обеспечить поступление вышеуказанных документов организатору торгов и оператору электронной площадки вместе с заявкой на участие в торгах. Риск несвоевременного поступления документов несет заявитель.</w:t>
            </w:r>
          </w:p>
          <w:p w:rsidR="00D342DA" w:rsidRPr="001D2D62" w:rsidRDefault="00656E67" w:rsidP="00656E67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 w:rsidRPr="00656E67">
              <w:rPr>
                <w:sz w:val="28"/>
                <w:szCs w:val="28"/>
              </w:rPr>
              <w:t xml:space="preserve">Для участия в торгах претендент вносит задаток в размере и сроки, указанные в сообщении о проведении торгов, на расчетный счет по реквизитам, указанным организатором торгов в сообщении о торгах. Размер </w:t>
            </w:r>
            <w:r w:rsidRPr="00656E67">
              <w:rPr>
                <w:sz w:val="28"/>
                <w:szCs w:val="28"/>
              </w:rPr>
              <w:lastRenderedPageBreak/>
              <w:t>задатка составляет 10 % от начальной цены имущества на соответствующих торгах. Задаток должен быть внесен лицом, намеренным принять участие в торгах, не позднее даты окончания приема заявок, указанной в сообщении о проведении торгов. Задаток считается внесенным с даты поступления всей суммы задатка на расчетный счет по реквизитам, указанным организатором торгов в сообщении о торгах. В случае поступления не полной суммы задатка на дату составления протокола об определении участников торгов, обязательство лица, намеренного принять участие в торгах, по внесению задатка считаются не исполненными. В этом случае указанное лицо к участию в торгах не допускается.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торгов. При заключении договора купли-продажи с лицом, которое выиграло торги, сумма внесенного последним задатка включается в счет исполнения его обязательств по данному договору.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7701B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7701B6" w:rsidRDefault="007701B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</w:t>
            </w:r>
            <w:r w:rsidR="00656E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3</w:t>
            </w:r>
            <w:r w:rsidR="00656E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656E67" w:rsidRDefault="007701B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6E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открытом аукционе претендент вносит задаток в размере и сроки, указанные в сообщении о проведении торгов, на банковский счет по реквизитам, указанным организатором торгов в сообщении о торгах. Размер задатка составляет 10 % от начальной цены </w:t>
            </w:r>
            <w:proofErr w:type="gramStart"/>
            <w:r w:rsidRPr="00656E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имущества .</w:t>
            </w:r>
            <w:proofErr w:type="gramEnd"/>
            <w:r w:rsidRPr="00656E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Задаток должен быть внесен лицом, намеренным принять участие в торгах, не позднее даты окончания приема заявок, указанной в сообщении о проведении </w:t>
            </w:r>
            <w:r w:rsidRPr="00656E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торгов. Задаток считается внесенным с даты поступления всей суммы задатка на банковский счет по реквизитам, указанным организатором торгов в сообщении о торгах. В случае поступления не полной суммы задатка на дату составления протокола об определении участников торгов, обязательство лица, намеренного принять участие в торгах, по внесению задатка считаются не исполненными. В этом случае указанное лицо к участию в торгах не допускается.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</w:t>
            </w:r>
            <w:proofErr w:type="gramStart"/>
            <w:r w:rsidRPr="00656E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торгов.</w:t>
            </w:r>
            <w:r w:rsidR="00D342DA" w:rsidRPr="00656E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E600A4" w:rsidRDefault="007701B6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 w:rsidRPr="00656E6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Банковские реквизиты для внесения задатка для участия в торгах и расчета по договору купли - </w:t>
            </w:r>
            <w:proofErr w:type="gramStart"/>
            <w:r w:rsidRPr="00656E6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продажи:  БАНК</w:t>
            </w:r>
            <w:proofErr w:type="gramEnd"/>
            <w:r w:rsidRPr="00656E6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ПОЛУЧАТЕЛЯ - Уральский банк ПАО Сбербанк КОР.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СЧЕТ - 301018105000000000674 БИК - 046577674 ПОЛУЧАТЕЛЬ 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Дубенкина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Анна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Александровна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СЧЕТ ПОЛУЧАТЕЛЯ - 408 178 106 165 494 863 22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7701B6" w:rsidRDefault="007701B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</w:t>
            </w:r>
            <w:r w:rsidR="00656E67">
              <w:rPr>
                <w:rFonts w:ascii="Times New Roman" w:hAnsi="Times New Roman" w:cs="Times New Roman"/>
                <w:sz w:val="28"/>
                <w:szCs w:val="28"/>
              </w:rPr>
              <w:t>1 613 700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7701B6" w:rsidRDefault="007701B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8</w:t>
            </w:r>
            <w:r w:rsidR="00656E67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6</w:t>
            </w:r>
            <w:r w:rsidR="00656E67">
              <w:rPr>
                <w:color w:val="auto"/>
                <w:sz w:val="28"/>
                <w:szCs w:val="28"/>
              </w:rPr>
              <w:t>85</w:t>
            </w:r>
            <w:r>
              <w:rPr>
                <w:color w:val="auto"/>
                <w:sz w:val="28"/>
                <w:szCs w:val="28"/>
              </w:rPr>
              <w:t>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656E67" w:rsidRDefault="007701B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Выигравшим торги признается участник, предложивший наиболее высокую цену за продаваемое имущество на торгах.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о) дата, время и место подведения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701B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Решение организатора торгов об </w:t>
            </w:r>
            <w:r>
              <w:rPr>
                <w:color w:val="auto"/>
                <w:sz w:val="28"/>
                <w:szCs w:val="28"/>
              </w:rPr>
              <w:lastRenderedPageBreak/>
              <w:t>определении победителя торгов принимается в день подведения результатов торгов и оформляется протоколом о результатах проведения торгов. Протокол размещается на ЭТП "РАД"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701B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5 рабочих дней с даты подписания этого протокола финансовый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 (возможно в электронном виде). В случае отказа или уклонения победителя торгов от подписания данного договора в течение 5 рабочих дней с даты получения указанного предложения финансового управляющего, внесенный задаток ему не возвращается и финансовый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 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заключается финансовым 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656E67" w:rsidRDefault="007701B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Продажа имущества оформляется договором купли-продажи, который заключает финансовый управляющий с победителем торгов. Договор купли-продажи должен быть подписан финансовым управляющим и победителем торгов в течение 30 рабочих дней с даты получения победителем торгов уведомления о признании его предложения </w:t>
            </w:r>
            <w:proofErr w:type="spellStart"/>
            <w:r>
              <w:rPr>
                <w:color w:val="auto"/>
                <w:sz w:val="28"/>
                <w:szCs w:val="28"/>
              </w:rPr>
              <w:t>лучшим.Оплата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имущества, приобретенного на торгах, осуществляется в денежной форме. Расчеты за приобретаемое имущество производятся путем внесения денежных средств на банковский счет Должника. Оплата в соответствии с договором купли-продажи имущества должна быть осуществлена покупателем в течение 30 (тридцати) дней со дня подписания этого договора на специальный счет должника. Передача имущества финансовым управляющим и принятие его Покупателем осуществляются по передаточному акту, подписываемому сторонами. Сумма задатка, внесенного победителем торгов, засчитывается в счет исполнения им договора купли-продажи. Расходы по государственной регистрации перехода права собственности на имущество несет покупатель.</w:t>
            </w:r>
          </w:p>
        </w:tc>
      </w:tr>
      <w:tr w:rsidR="00D342DA" w:rsidRPr="00656E6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656E67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656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656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7701B6" w:rsidRPr="00656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  <w:r w:rsidRPr="00656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656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01B6" w:rsidRPr="00656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663300115789</w:t>
            </w:r>
            <w:r w:rsidRPr="00656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656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656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7701B6" w:rsidRPr="00656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Свердловская </w:t>
            </w:r>
            <w:proofErr w:type="spellStart"/>
            <w:r w:rsidR="007701B6" w:rsidRPr="00656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r w:rsidR="007701B6" w:rsidRPr="00656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 Верхняя Пышма, </w:t>
            </w:r>
            <w:r w:rsidR="00656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а/я 49</w:t>
            </w:r>
            <w:r w:rsidRPr="00656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7701B6" w:rsidRPr="00656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89193724748</w:t>
            </w:r>
            <w:r w:rsidRPr="00656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656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656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7701B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vera</w:t>
              </w:r>
              <w:r w:rsidR="007701B6" w:rsidRPr="00656E6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="007701B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vyukova</w:t>
              </w:r>
              <w:r w:rsidR="007701B6" w:rsidRPr="00656E6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7701B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7701B6" w:rsidRPr="00656E6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7701B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56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</w:t>
            </w:r>
            <w:r w:rsidRPr="001D2D62">
              <w:rPr>
                <w:sz w:val="28"/>
                <w:szCs w:val="28"/>
              </w:rPr>
              <w:lastRenderedPageBreak/>
              <w:t>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 </w:t>
            </w:r>
            <w:r w:rsidR="00656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14.06.2022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56E67"/>
    <w:rsid w:val="006612A6"/>
    <w:rsid w:val="006D6F78"/>
    <w:rsid w:val="006E156B"/>
    <w:rsid w:val="006E495F"/>
    <w:rsid w:val="007205B7"/>
    <w:rsid w:val="00737077"/>
    <w:rsid w:val="007701B6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413EC5FC"/>
  <w15:chartTrackingRefBased/>
  <w15:docId w15:val="{CBE94347-A37B-4B2A-8E99-C75DDA07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12001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user</cp:lastModifiedBy>
  <cp:revision>2</cp:revision>
  <cp:lastPrinted>2010-11-10T12:05:00Z</cp:lastPrinted>
  <dcterms:created xsi:type="dcterms:W3CDTF">2022-06-14T09:03:00Z</dcterms:created>
  <dcterms:modified xsi:type="dcterms:W3CDTF">2022-06-14T09:03:00Z</dcterms:modified>
</cp:coreProperties>
</file>