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6626088" w:rsidR="00E41D4C" w:rsidRPr="00B141BB" w:rsidRDefault="00A6194E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194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6194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6194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A619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«СОФРИНО» (Закрытое акционерное общество) (Банк «Софрино» (ЗАО)</w:t>
      </w:r>
      <w:r w:rsidRPr="00A6194E">
        <w:rPr>
          <w:rFonts w:ascii="Times New Roman" w:hAnsi="Times New Roman" w:cs="Times New Roman"/>
          <w:color w:val="000000"/>
          <w:sz w:val="24"/>
          <w:szCs w:val="24"/>
        </w:rPr>
        <w:t>), адрес регистрации: 125009, г. Москва, Леонтьевский пер., д. 2 А, стр. 2, ИНН 7744001440, ОГРН 1027700003935, конкурсным управляющим (ликвидатором) которого на основании решения Арбитражного суда г. Москвы от 28 июля 2014 г. по делу №А40-88501/14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55C6F3A" w14:textId="4FCF9E12" w:rsidR="00C56153" w:rsidRDefault="00A6194E" w:rsidP="001339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Доли участия в уставном капитале:</w:t>
      </w:r>
    </w:p>
    <w:p w14:paraId="5623EF4B" w14:textId="4ED7FDDE" w:rsidR="00C56153" w:rsidRDefault="00A6194E" w:rsidP="001339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</w:t>
      </w:r>
      <w:r w:rsidRPr="00A6194E">
        <w:t>Доля в уставном капитале ООО «Софрино-</w:t>
      </w:r>
      <w:proofErr w:type="spellStart"/>
      <w:r w:rsidRPr="00A6194E">
        <w:t>Эстейт</w:t>
      </w:r>
      <w:proofErr w:type="spellEnd"/>
      <w:r w:rsidRPr="00A6194E">
        <w:t>», ИНН 7725720432 (16,4%), номинальная стоимость — 106 359 713,02 руб., г. Москва, ограничения и обременения: находится в стадии банкротства</w:t>
      </w:r>
      <w:r>
        <w:t xml:space="preserve"> – </w:t>
      </w:r>
      <w:r w:rsidRPr="00A6194E">
        <w:t>33</w:t>
      </w:r>
      <w:r>
        <w:t xml:space="preserve"> </w:t>
      </w:r>
      <w:r w:rsidRPr="00A6194E">
        <w:t>157</w:t>
      </w:r>
      <w:r>
        <w:t xml:space="preserve"> </w:t>
      </w:r>
      <w:r w:rsidRPr="00A6194E">
        <w:t>268,28</w:t>
      </w:r>
      <w:r>
        <w:t xml:space="preserve"> руб.</w:t>
      </w:r>
    </w:p>
    <w:p w14:paraId="0E93A3EE" w14:textId="73F4D198" w:rsidR="00133931" w:rsidRDefault="00133931" w:rsidP="00737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D69">
        <w:rPr>
          <w:rFonts w:ascii="Times New Roman" w:hAnsi="Times New Roman" w:cs="Times New Roman"/>
          <w:sz w:val="24"/>
          <w:szCs w:val="24"/>
        </w:rPr>
        <w:t xml:space="preserve">Лот </w:t>
      </w:r>
      <w:r w:rsidRPr="001339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83CE8">
        <w:rPr>
          <w:rFonts w:ascii="Times New Roman" w:hAnsi="Times New Roman" w:cs="Times New Roman"/>
          <w:sz w:val="24"/>
          <w:szCs w:val="24"/>
        </w:rPr>
        <w:t xml:space="preserve"> реализуется с соблюдением требований Федерального закона от 08.02.1998 N 14-ФЗ</w:t>
      </w:r>
      <w:r w:rsidR="00737002">
        <w:rPr>
          <w:rFonts w:ascii="Times New Roman" w:hAnsi="Times New Roman" w:cs="Times New Roman"/>
          <w:sz w:val="24"/>
          <w:szCs w:val="24"/>
        </w:rPr>
        <w:t xml:space="preserve"> </w:t>
      </w:r>
      <w:r w:rsidRPr="00483CE8">
        <w:rPr>
          <w:rFonts w:ascii="Times New Roman" w:hAnsi="Times New Roman" w:cs="Times New Roman"/>
          <w:sz w:val="24"/>
          <w:szCs w:val="24"/>
        </w:rPr>
        <w:t xml:space="preserve">"Об обществах с ограниченной ответственностью" и Уставом Общества о преимущественном праве приобретения </w:t>
      </w:r>
      <w:r w:rsidRPr="00483CE8">
        <w:rPr>
          <w:rFonts w:ascii="Times New Roman" w:hAnsi="Times New Roman" w:cs="Times New Roman"/>
          <w:b/>
          <w:bCs/>
          <w:sz w:val="24"/>
          <w:szCs w:val="24"/>
        </w:rPr>
        <w:t>долей в уставном капитале Общества</w:t>
      </w:r>
      <w:r w:rsidRPr="00483C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51655" w14:textId="5B9C19B9" w:rsidR="00555595" w:rsidRPr="00DD01CB" w:rsidRDefault="00555595" w:rsidP="00133931">
      <w:pPr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376E15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D40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D40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19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1CF094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D403E" w:rsidRPr="003D40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21 июня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79AC529" w14:textId="77777777" w:rsidR="00770DF6" w:rsidRPr="00770DF6" w:rsidRDefault="00770DF6" w:rsidP="00770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DF6">
        <w:rPr>
          <w:rFonts w:ascii="Times New Roman" w:hAnsi="Times New Roman" w:cs="Times New Roman"/>
          <w:color w:val="000000"/>
          <w:sz w:val="24"/>
          <w:szCs w:val="24"/>
        </w:rPr>
        <w:t>с 21 июня 2022 г. по 01 августа 2022 г. - в размере начальной цены продажи лота;</w:t>
      </w:r>
    </w:p>
    <w:p w14:paraId="178A9B33" w14:textId="77777777" w:rsidR="00770DF6" w:rsidRPr="00770DF6" w:rsidRDefault="00770DF6" w:rsidP="00770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DF6">
        <w:rPr>
          <w:rFonts w:ascii="Times New Roman" w:hAnsi="Times New Roman" w:cs="Times New Roman"/>
          <w:color w:val="000000"/>
          <w:sz w:val="24"/>
          <w:szCs w:val="24"/>
        </w:rPr>
        <w:t>с 02 августа 2022 г. по 08 августа 2022 г. - в размере 88,00% от начальной цены продажи лота;</w:t>
      </w:r>
    </w:p>
    <w:p w14:paraId="3B70BD2F" w14:textId="77777777" w:rsidR="00770DF6" w:rsidRPr="00770DF6" w:rsidRDefault="00770DF6" w:rsidP="00770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DF6">
        <w:rPr>
          <w:rFonts w:ascii="Times New Roman" w:hAnsi="Times New Roman" w:cs="Times New Roman"/>
          <w:color w:val="000000"/>
          <w:sz w:val="24"/>
          <w:szCs w:val="24"/>
        </w:rPr>
        <w:t>с 09 августа 2022 г. по 15 августа 2022 г. - в размере 76,00% от начальной цены продажи лота;</w:t>
      </w:r>
    </w:p>
    <w:p w14:paraId="6F167CC1" w14:textId="77777777" w:rsidR="00770DF6" w:rsidRPr="00770DF6" w:rsidRDefault="00770DF6" w:rsidP="00770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DF6">
        <w:rPr>
          <w:rFonts w:ascii="Times New Roman" w:hAnsi="Times New Roman" w:cs="Times New Roman"/>
          <w:color w:val="000000"/>
          <w:sz w:val="24"/>
          <w:szCs w:val="24"/>
        </w:rPr>
        <w:t>с 16 августа 2022 г. по 22 августа 2022 г. - в размере 64,00% от начальной цены продажи лота;</w:t>
      </w:r>
    </w:p>
    <w:p w14:paraId="4CBCD94B" w14:textId="77777777" w:rsidR="00770DF6" w:rsidRPr="00770DF6" w:rsidRDefault="00770DF6" w:rsidP="00770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DF6">
        <w:rPr>
          <w:rFonts w:ascii="Times New Roman" w:hAnsi="Times New Roman" w:cs="Times New Roman"/>
          <w:color w:val="000000"/>
          <w:sz w:val="24"/>
          <w:szCs w:val="24"/>
        </w:rPr>
        <w:t>с 23 августа 2022 г. по 29 августа 2022 г. - в размере 52,00% от начальной цены продажи лота;</w:t>
      </w:r>
    </w:p>
    <w:p w14:paraId="03E902B8" w14:textId="77777777" w:rsidR="00770DF6" w:rsidRPr="00770DF6" w:rsidRDefault="00770DF6" w:rsidP="00770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DF6">
        <w:rPr>
          <w:rFonts w:ascii="Times New Roman" w:hAnsi="Times New Roman" w:cs="Times New Roman"/>
          <w:color w:val="000000"/>
          <w:sz w:val="24"/>
          <w:szCs w:val="24"/>
        </w:rPr>
        <w:t>с 30 августа 2022 г. по 05 сентября 2022 г. - в размере 40,00% от начальной цены продажи лота;</w:t>
      </w:r>
    </w:p>
    <w:p w14:paraId="1D19F29C" w14:textId="77777777" w:rsidR="00770DF6" w:rsidRPr="00770DF6" w:rsidRDefault="00770DF6" w:rsidP="00770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DF6">
        <w:rPr>
          <w:rFonts w:ascii="Times New Roman" w:hAnsi="Times New Roman" w:cs="Times New Roman"/>
          <w:color w:val="000000"/>
          <w:sz w:val="24"/>
          <w:szCs w:val="24"/>
        </w:rPr>
        <w:t>с 06 сентября 2022 г. по 12 сентября 2022 г. - в размере 28,00% от начальной цены продажи лота;</w:t>
      </w:r>
    </w:p>
    <w:p w14:paraId="4BC9EEB9" w14:textId="77F7F818" w:rsidR="00C56153" w:rsidRDefault="00770DF6" w:rsidP="00770D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DF6">
        <w:rPr>
          <w:rFonts w:ascii="Times New Roman" w:hAnsi="Times New Roman" w:cs="Times New Roman"/>
          <w:color w:val="000000"/>
          <w:sz w:val="24"/>
          <w:szCs w:val="24"/>
        </w:rPr>
        <w:t>с 13 сентября 2022 г. по 19 сентября 2022 г. - в размере 16,00%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3D403E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03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3D403E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03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3D403E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03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03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B5671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C56153" w:rsidRPr="00B56714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71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143311E9" w:rsidR="00C56153" w:rsidRPr="006365F8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5F8">
        <w:rPr>
          <w:rFonts w:ascii="Times New Roman" w:hAnsi="Times New Roman" w:cs="Times New Roman"/>
          <w:sz w:val="24"/>
          <w:szCs w:val="24"/>
        </w:rPr>
        <w:t xml:space="preserve">09:00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365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6365F8">
        <w:rPr>
          <w:rFonts w:ascii="Times New Roman" w:hAnsi="Times New Roman" w:cs="Times New Roman"/>
          <w:color w:val="000000"/>
          <w:sz w:val="24"/>
          <w:szCs w:val="24"/>
        </w:rPr>
        <w:t>, в пт. с 09:00 до 16:45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Pr="006365F8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 8,</w:t>
      </w:r>
      <w:r w:rsidR="006365F8">
        <w:rPr>
          <w:rFonts w:ascii="Times New Roman" w:hAnsi="Times New Roman" w:cs="Times New Roman"/>
          <w:color w:val="000000"/>
          <w:sz w:val="24"/>
          <w:szCs w:val="24"/>
        </w:rPr>
        <w:t xml:space="preserve"> стр. 1, </w:t>
      </w:r>
      <w:r w:rsidRPr="006365F8">
        <w:rPr>
          <w:rFonts w:ascii="Times New Roman" w:hAnsi="Times New Roman" w:cs="Times New Roman"/>
          <w:color w:val="000000"/>
          <w:sz w:val="24"/>
          <w:szCs w:val="24"/>
        </w:rPr>
        <w:t>тел: +7 (495) 725-31-</w:t>
      </w:r>
      <w:r w:rsidR="006365F8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6365F8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 w:rsidR="006365F8">
        <w:rPr>
          <w:rFonts w:ascii="Times New Roman" w:hAnsi="Times New Roman" w:cs="Times New Roman"/>
          <w:color w:val="000000"/>
          <w:sz w:val="24"/>
          <w:szCs w:val="24"/>
        </w:rPr>
        <w:t xml:space="preserve"> 64-07, 46-52</w:t>
      </w:r>
      <w:r w:rsidRPr="006365F8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636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926" w:rsidRPr="00DD1926">
        <w:rPr>
          <w:rFonts w:ascii="Times New Roman" w:hAnsi="Times New Roman" w:cs="Times New Roman"/>
          <w:color w:val="000000"/>
          <w:sz w:val="24"/>
          <w:szCs w:val="24"/>
        </w:rPr>
        <w:t>Тел. +7 (499) 395-00-20 (с 9.00 до 18.00 по МСК в рабочие дни), informmsk@auction-house.ru</w:t>
      </w:r>
      <w:r w:rsidR="00DD19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5F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C0BCC"/>
    <w:rsid w:val="000F64CF"/>
    <w:rsid w:val="00101AB0"/>
    <w:rsid w:val="001122F4"/>
    <w:rsid w:val="00133931"/>
    <w:rsid w:val="001726D6"/>
    <w:rsid w:val="00203862"/>
    <w:rsid w:val="002C3A2C"/>
    <w:rsid w:val="00360DC6"/>
    <w:rsid w:val="003D403E"/>
    <w:rsid w:val="003E6C81"/>
    <w:rsid w:val="00495D59"/>
    <w:rsid w:val="004B74A7"/>
    <w:rsid w:val="00555595"/>
    <w:rsid w:val="005742CC"/>
    <w:rsid w:val="0058046C"/>
    <w:rsid w:val="005F1F68"/>
    <w:rsid w:val="00621553"/>
    <w:rsid w:val="006365F8"/>
    <w:rsid w:val="00737002"/>
    <w:rsid w:val="00762232"/>
    <w:rsid w:val="00770DF6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94E"/>
    <w:rsid w:val="00A61E9E"/>
    <w:rsid w:val="00B56714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DD1926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B3A9FF8F-C36C-40BC-9CF5-930D1D96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32</cp:revision>
  <cp:lastPrinted>2022-06-07T07:29:00Z</cp:lastPrinted>
  <dcterms:created xsi:type="dcterms:W3CDTF">2019-07-23T07:53:00Z</dcterms:created>
  <dcterms:modified xsi:type="dcterms:W3CDTF">2022-06-07T07:30:00Z</dcterms:modified>
</cp:coreProperties>
</file>