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FCB85A2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341A8C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341A8C" w:rsidRPr="00341A8C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«Объединенный банк промышленных инвестиций» (Публичное акционерное общество) (АКБ «ОБПИ» (ПАО) (адрес регистрации: 121069, г. Москва, </w:t>
      </w:r>
      <w:proofErr w:type="spellStart"/>
      <w:r w:rsidR="00341A8C" w:rsidRPr="00341A8C">
        <w:rPr>
          <w:rFonts w:ascii="Times New Roman" w:hAnsi="Times New Roman" w:cs="Times New Roman"/>
          <w:color w:val="000000"/>
          <w:sz w:val="24"/>
          <w:szCs w:val="24"/>
        </w:rPr>
        <w:t>Мерзляковский</w:t>
      </w:r>
      <w:proofErr w:type="spellEnd"/>
      <w:r w:rsidR="00341A8C" w:rsidRPr="00341A8C">
        <w:rPr>
          <w:rFonts w:ascii="Times New Roman" w:hAnsi="Times New Roman" w:cs="Times New Roman"/>
          <w:color w:val="000000"/>
          <w:sz w:val="24"/>
          <w:szCs w:val="24"/>
        </w:rPr>
        <w:t xml:space="preserve"> пер., д. 20, строение 1, ИНН 7702281122, ОГРН 1027739206692)</w:t>
      </w:r>
      <w:r w:rsidR="0034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2C79B0" w:rsidRPr="002C79B0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15 октября 2015 г. по делу №А40-137253/2015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E5AD52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56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8,9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3CA9457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56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0E95DAC" w14:textId="6F824609" w:rsidR="003E5246" w:rsidRPr="003E5246" w:rsidRDefault="003E5246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52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Доли участия в уставном капитале:</w:t>
      </w:r>
    </w:p>
    <w:p w14:paraId="5E12AE2F" w14:textId="64202790" w:rsidR="003E5246" w:rsidRPr="003E5246" w:rsidRDefault="003E5246" w:rsidP="003E52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24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КБ «Кубанский универсальный банк» (ООО), ИНН 2310019990 (1,0556 %), номинальная стоимость - 7 840 282,32 руб., ограничения и обременения: находится в стадии банкротства,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1 086 663,13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7B86A69" w14:textId="073014D8" w:rsidR="003E5246" w:rsidRPr="003E5246" w:rsidRDefault="003E5246" w:rsidP="003E52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52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0DB131D8" w14:textId="7E9EC66C" w:rsidR="003E5246" w:rsidRPr="003E5246" w:rsidRDefault="003E5246" w:rsidP="003E52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24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ООО «Сасовский АПК», ИНН 6232005673, КД 781 Р от 28.05.2013, определение АС Рязанской обл. от 03.11.2017 по делу А54-4438/2016 о включении в третью очередь РТК, находится в стадии банкротства (27 998 331,64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10 079 399,39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1D1ED1B" w14:textId="751AF726" w:rsidR="003E5246" w:rsidRPr="003E5246" w:rsidRDefault="003E5246" w:rsidP="003E52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24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3E5246">
        <w:rPr>
          <w:rFonts w:ascii="Times New Roman" w:hAnsi="Times New Roman" w:cs="Times New Roman"/>
          <w:color w:val="000000"/>
          <w:sz w:val="24"/>
          <w:szCs w:val="24"/>
        </w:rPr>
        <w:t>МосБетонСервис</w:t>
      </w:r>
      <w:proofErr w:type="spellEnd"/>
      <w:r w:rsidRPr="003E5246">
        <w:rPr>
          <w:rFonts w:ascii="Times New Roman" w:hAnsi="Times New Roman" w:cs="Times New Roman"/>
          <w:color w:val="000000"/>
          <w:sz w:val="24"/>
          <w:szCs w:val="24"/>
        </w:rPr>
        <w:t xml:space="preserve">», ИНН 7731648671 солидарно с ООО «УМ </w:t>
      </w:r>
      <w:proofErr w:type="spellStart"/>
      <w:r w:rsidRPr="003E5246">
        <w:rPr>
          <w:rFonts w:ascii="Times New Roman" w:hAnsi="Times New Roman" w:cs="Times New Roman"/>
          <w:color w:val="000000"/>
          <w:sz w:val="24"/>
          <w:szCs w:val="24"/>
        </w:rPr>
        <w:t>Бетонсервис</w:t>
      </w:r>
      <w:proofErr w:type="spellEnd"/>
      <w:r w:rsidRPr="003E5246">
        <w:rPr>
          <w:rFonts w:ascii="Times New Roman" w:hAnsi="Times New Roman" w:cs="Times New Roman"/>
          <w:color w:val="000000"/>
          <w:sz w:val="24"/>
          <w:szCs w:val="24"/>
        </w:rPr>
        <w:t>», ИНН 7714868420, КД 882 Р от 30.03.2015, решение АС г. Москвы от 08.06.2018 по делу А40-87379/2017-184-89 о включении в третью очередь РТК, находится в стадии банкротства (11 265 476,59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2 664 157,80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D820325" w14:textId="75CE5B00" w:rsidR="003E5246" w:rsidRPr="003E5246" w:rsidRDefault="003E5246" w:rsidP="003E52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24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 xml:space="preserve">ООО «Панорама ФУДС», ИНН 7701723723, КД 869 КЛ от 12.02.2015, решение </w:t>
      </w:r>
      <w:proofErr w:type="spellStart"/>
      <w:r w:rsidRPr="003E5246">
        <w:rPr>
          <w:rFonts w:ascii="Times New Roman" w:hAnsi="Times New Roman" w:cs="Times New Roman"/>
          <w:color w:val="000000"/>
          <w:sz w:val="24"/>
          <w:szCs w:val="24"/>
        </w:rPr>
        <w:t>Бабушкинскго</w:t>
      </w:r>
      <w:proofErr w:type="spellEnd"/>
      <w:r w:rsidRPr="003E524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06.04.2016 по делу 2-1277/2016. ИЛ не был получен, сроки предъявления пропущены, принятие решения о предстоящем исключении из ЕГРЮЛ с 16.06.2021 (80 043 922,93 руб.)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26 113 274,12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BF7038" w14:textId="3F14F006" w:rsidR="003E5246" w:rsidRPr="003E5246" w:rsidRDefault="003E5246" w:rsidP="003E52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246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Pr="003E5246">
        <w:rPr>
          <w:rFonts w:ascii="Times New Roman" w:hAnsi="Times New Roman" w:cs="Times New Roman"/>
          <w:color w:val="000000"/>
          <w:sz w:val="24"/>
          <w:szCs w:val="24"/>
        </w:rPr>
        <w:t>Айпара</w:t>
      </w:r>
      <w:proofErr w:type="spellEnd"/>
      <w:r w:rsidRPr="003E5246">
        <w:rPr>
          <w:rFonts w:ascii="Times New Roman" w:hAnsi="Times New Roman" w:cs="Times New Roman"/>
          <w:color w:val="000000"/>
          <w:sz w:val="24"/>
          <w:szCs w:val="24"/>
        </w:rPr>
        <w:t xml:space="preserve"> и Ко», ИНН 7713022264, КД - 851 КЛ от 16.09.2014, решение </w:t>
      </w:r>
      <w:proofErr w:type="spellStart"/>
      <w:r w:rsidRPr="003E5246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3E524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от 15.07.2016 по делу 2-5930/16. ИП окончено 27.11.2017, срок повторного предъявления ИЛ истек (97 056 749,34 руб.)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14 946 739,40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40DCA6" w14:textId="3E7E18CB" w:rsidR="003E5246" w:rsidRPr="003E5246" w:rsidRDefault="003E5246" w:rsidP="003E52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246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Панина Ирина Николаевна (поручитель ООО «Ураган», ИНН 1656088410 (правопреемник ООО «</w:t>
      </w:r>
      <w:proofErr w:type="spellStart"/>
      <w:r w:rsidRPr="003E5246">
        <w:rPr>
          <w:rFonts w:ascii="Times New Roman" w:hAnsi="Times New Roman" w:cs="Times New Roman"/>
          <w:color w:val="000000"/>
          <w:sz w:val="24"/>
          <w:szCs w:val="24"/>
        </w:rPr>
        <w:t>ЛоранТранс</w:t>
      </w:r>
      <w:proofErr w:type="spellEnd"/>
      <w:r w:rsidRPr="003E5246">
        <w:rPr>
          <w:rFonts w:ascii="Times New Roman" w:hAnsi="Times New Roman" w:cs="Times New Roman"/>
          <w:color w:val="000000"/>
          <w:sz w:val="24"/>
          <w:szCs w:val="24"/>
        </w:rPr>
        <w:t>», ИНН 7723831345 исключен из ЕГРЮЛ), КД 847 КЛ от 24.06.2014, решение Кузьминского районного суда г. Москвы от 18/4/2017 по делу 2-4381/16, ИП окончено 15.03.2018, срок повторного предъявления ИЛ истек (266 465 089,84 руб.)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41 474 924,07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5DB102" w14:textId="20F48931" w:rsidR="003E5246" w:rsidRPr="003E5246" w:rsidRDefault="003E5246" w:rsidP="003E52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246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E5246">
        <w:rPr>
          <w:rFonts w:ascii="Times New Roman" w:hAnsi="Times New Roman" w:cs="Times New Roman"/>
          <w:color w:val="000000"/>
          <w:sz w:val="24"/>
          <w:szCs w:val="24"/>
        </w:rPr>
        <w:t>Чиквин</w:t>
      </w:r>
      <w:proofErr w:type="spellEnd"/>
      <w:r w:rsidRPr="003E5246">
        <w:rPr>
          <w:rFonts w:ascii="Times New Roman" w:hAnsi="Times New Roman" w:cs="Times New Roman"/>
          <w:color w:val="000000"/>
          <w:sz w:val="24"/>
          <w:szCs w:val="24"/>
        </w:rPr>
        <w:t xml:space="preserve"> Игорь Евгеньевич, КД 867 Ф от 27.01.2015, решение Тимирязевского районного суда г. Москвы от 11.07.2016 по делу 2-3044/2016, ИП окончено 07.12.2018, срок повторного предъявления ИЛ истек (8 126 935,70 руб.)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2 160 000,00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A5C785C" w14:textId="498F165D" w:rsidR="003E5246" w:rsidRPr="003E5246" w:rsidRDefault="003E5246" w:rsidP="003E52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246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ООО «Волжское Конструкторское Бюро», ИНН 3435105318, КД 773 Р от 26.11.2015, решение АС г. Москвы от 29.03.2019 по делу А40-38207/16-171-328 (226 111 412,28 руб.)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C3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C37" w:rsidRPr="004F3C37">
        <w:rPr>
          <w:rFonts w:ascii="Times New Roman" w:hAnsi="Times New Roman" w:cs="Times New Roman"/>
          <w:color w:val="000000"/>
          <w:sz w:val="24"/>
          <w:szCs w:val="24"/>
        </w:rPr>
        <w:t>226</w:t>
      </w:r>
      <w:r w:rsidR="004F3C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F3C37" w:rsidRPr="004F3C37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="004F3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C37" w:rsidRPr="004F3C37">
        <w:rPr>
          <w:rFonts w:ascii="Times New Roman" w:hAnsi="Times New Roman" w:cs="Times New Roman"/>
          <w:color w:val="000000"/>
          <w:sz w:val="24"/>
          <w:szCs w:val="24"/>
        </w:rPr>
        <w:t>412,28</w:t>
      </w:r>
      <w:r w:rsidR="004F3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C5C1E3" w14:textId="101E3213" w:rsidR="003E5246" w:rsidRDefault="003E5246" w:rsidP="003E52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246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 xml:space="preserve">ООО ОПК «Сонар», ИНН 7715319221 (поручитель ООО «Мастер </w:t>
      </w:r>
      <w:proofErr w:type="spellStart"/>
      <w:r w:rsidRPr="003E5246">
        <w:rPr>
          <w:rFonts w:ascii="Times New Roman" w:hAnsi="Times New Roman" w:cs="Times New Roman"/>
          <w:color w:val="000000"/>
          <w:sz w:val="24"/>
          <w:szCs w:val="24"/>
        </w:rPr>
        <w:t>Майнд</w:t>
      </w:r>
      <w:proofErr w:type="spellEnd"/>
      <w:r w:rsidRPr="003E5246">
        <w:rPr>
          <w:rFonts w:ascii="Times New Roman" w:hAnsi="Times New Roman" w:cs="Times New Roman"/>
          <w:color w:val="000000"/>
          <w:sz w:val="24"/>
          <w:szCs w:val="24"/>
        </w:rPr>
        <w:t>», ИНН 5027085000 исключен из ЕГРЮЛ), КД 849 В от 01.07.2014, решение Савеловского районного суда г. Москвы от 28.10.2016 по делу 2-7298/16, ИП окончено 25.03.2018, срок повторного предъявления ИЛ истек (142 220 749,59 руб.)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C2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24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C20" w:rsidRPr="00A16C20">
        <w:rPr>
          <w:rFonts w:ascii="Times New Roman" w:hAnsi="Times New Roman" w:cs="Times New Roman"/>
          <w:color w:val="000000"/>
          <w:sz w:val="24"/>
          <w:szCs w:val="24"/>
        </w:rPr>
        <w:t>142</w:t>
      </w:r>
      <w:r w:rsidR="00A16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C20" w:rsidRPr="00A16C20">
        <w:rPr>
          <w:rFonts w:ascii="Times New Roman" w:hAnsi="Times New Roman" w:cs="Times New Roman"/>
          <w:color w:val="000000"/>
          <w:sz w:val="24"/>
          <w:szCs w:val="24"/>
        </w:rPr>
        <w:t>220</w:t>
      </w:r>
      <w:r w:rsidR="00A16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C20" w:rsidRPr="00A16C20">
        <w:rPr>
          <w:rFonts w:ascii="Times New Roman" w:hAnsi="Times New Roman" w:cs="Times New Roman"/>
          <w:color w:val="000000"/>
          <w:sz w:val="24"/>
          <w:szCs w:val="24"/>
        </w:rPr>
        <w:t>749,59</w:t>
      </w:r>
      <w:r w:rsidR="00A16C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24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FA23F7" w14:textId="10818097" w:rsidR="00844A1B" w:rsidRPr="00844A1B" w:rsidRDefault="00844A1B" w:rsidP="00844A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4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</w:t>
      </w:r>
      <w:r w:rsidRPr="00844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реализуется с соблюдением требований Федерального закона от 08.02.1998 N 14-ФЗ "Об обществах с ограниченной ответственностью"</w:t>
      </w:r>
      <w:r w:rsidR="000C2C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Гражданского кодекса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Российской Федерации </w:t>
      </w:r>
      <w:r w:rsidR="000C2C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Уставом Общества </w:t>
      </w:r>
      <w:r w:rsidRPr="00844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 преимущественном праве приобретения долей в уставном капитале Общества.</w:t>
      </w:r>
    </w:p>
    <w:p w14:paraId="63AC13C9" w14:textId="1E27697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41E057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53435">
        <w:t>5</w:t>
      </w:r>
      <w:r w:rsidR="00714773">
        <w:t xml:space="preserve"> (</w:t>
      </w:r>
      <w:r w:rsidR="00B53435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A98E39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53435">
        <w:rPr>
          <w:rFonts w:ascii="Times New Roman CYR" w:hAnsi="Times New Roman CYR" w:cs="Times New Roman CYR"/>
          <w:b/>
          <w:bCs/>
          <w:color w:val="000000"/>
        </w:rPr>
        <w:t>25 апреля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B53435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D79317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B53435">
        <w:rPr>
          <w:b/>
          <w:bCs/>
          <w:color w:val="000000"/>
        </w:rPr>
        <w:t>25 апреля</w:t>
      </w:r>
      <w:r w:rsidR="00714773" w:rsidRPr="00714773">
        <w:rPr>
          <w:b/>
          <w:bCs/>
          <w:color w:val="000000"/>
        </w:rPr>
        <w:t xml:space="preserve"> 202</w:t>
      </w:r>
      <w:r w:rsidR="00B53435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EC619E">
        <w:rPr>
          <w:b/>
          <w:bCs/>
          <w:color w:val="000000"/>
        </w:rPr>
        <w:t>15 июня</w:t>
      </w:r>
      <w:r w:rsidR="00714773">
        <w:rPr>
          <w:b/>
          <w:bCs/>
          <w:color w:val="000000"/>
        </w:rPr>
        <w:t xml:space="preserve"> 202</w:t>
      </w:r>
      <w:r w:rsidR="00EC619E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71649E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044B0" w:rsidRPr="002044B0">
        <w:rPr>
          <w:b/>
          <w:bCs/>
          <w:color w:val="000000"/>
        </w:rPr>
        <w:t>15 марта</w:t>
      </w:r>
      <w:r w:rsidR="00240848" w:rsidRPr="002044B0">
        <w:rPr>
          <w:b/>
          <w:bCs/>
          <w:color w:val="000000"/>
        </w:rPr>
        <w:t xml:space="preserve"> 202</w:t>
      </w:r>
      <w:r w:rsidR="002044B0" w:rsidRPr="002044B0">
        <w:rPr>
          <w:b/>
          <w:bCs/>
          <w:color w:val="000000"/>
        </w:rPr>
        <w:t>2</w:t>
      </w:r>
      <w:r w:rsidR="00240848" w:rsidRPr="002044B0">
        <w:rPr>
          <w:b/>
          <w:bCs/>
          <w:color w:val="000000"/>
        </w:rPr>
        <w:t xml:space="preserve"> г.</w:t>
      </w:r>
      <w:r w:rsidRPr="002044B0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044B0" w:rsidRPr="00D94CFC">
        <w:rPr>
          <w:b/>
          <w:bCs/>
          <w:color w:val="000000"/>
        </w:rPr>
        <w:t>04 мая</w:t>
      </w:r>
      <w:r w:rsidR="00240848" w:rsidRPr="00D94CFC">
        <w:rPr>
          <w:b/>
          <w:bCs/>
          <w:color w:val="000000"/>
        </w:rPr>
        <w:t xml:space="preserve"> 202</w:t>
      </w:r>
      <w:r w:rsidR="002044B0" w:rsidRPr="00D94CFC">
        <w:rPr>
          <w:b/>
          <w:bCs/>
          <w:color w:val="000000"/>
        </w:rPr>
        <w:t>2</w:t>
      </w:r>
      <w:r w:rsidR="00240848" w:rsidRPr="00D94CFC">
        <w:rPr>
          <w:b/>
          <w:bCs/>
          <w:color w:val="000000"/>
        </w:rPr>
        <w:t xml:space="preserve"> г</w:t>
      </w:r>
      <w:r w:rsidRPr="00D94CFC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4249F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769F583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D94CFC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D94CFC">
        <w:rPr>
          <w:b/>
          <w:color w:val="000000"/>
        </w:rPr>
        <w:t>8,9</w:t>
      </w:r>
      <w:r w:rsidRPr="002B1B81">
        <w:rPr>
          <w:color w:val="000000"/>
        </w:rPr>
        <w:t>, не реализованны</w:t>
      </w:r>
      <w:r w:rsidR="00D94CFC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E72A61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E72A61">
        <w:rPr>
          <w:b/>
          <w:color w:val="000000"/>
        </w:rPr>
        <w:t>1-7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0C841BF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E3CCD">
        <w:rPr>
          <w:b/>
          <w:bCs/>
          <w:color w:val="000000"/>
        </w:rPr>
        <w:t>ам 1,3</w:t>
      </w:r>
      <w:r w:rsidRPr="002B1B81">
        <w:rPr>
          <w:b/>
          <w:bCs/>
          <w:color w:val="000000"/>
        </w:rPr>
        <w:t xml:space="preserve"> - с </w:t>
      </w:r>
      <w:r w:rsidR="00DE3CCD">
        <w:rPr>
          <w:b/>
          <w:bCs/>
          <w:color w:val="000000"/>
        </w:rPr>
        <w:t xml:space="preserve">20 июня 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r w:rsidR="00DE3CCD">
        <w:rPr>
          <w:b/>
          <w:bCs/>
          <w:color w:val="000000"/>
        </w:rPr>
        <w:t xml:space="preserve">18 сентября 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33D6479B" w14:textId="06639B4F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E3CCD">
        <w:rPr>
          <w:b/>
          <w:bCs/>
          <w:color w:val="000000"/>
        </w:rPr>
        <w:t xml:space="preserve">ам 2, 4-9 </w:t>
      </w:r>
      <w:r w:rsidRPr="002B1B81">
        <w:rPr>
          <w:b/>
          <w:bCs/>
          <w:color w:val="000000"/>
        </w:rPr>
        <w:t xml:space="preserve">- </w:t>
      </w:r>
      <w:r w:rsidR="00714773" w:rsidRPr="002B1B81">
        <w:rPr>
          <w:b/>
          <w:bCs/>
          <w:color w:val="000000"/>
        </w:rPr>
        <w:t xml:space="preserve">с </w:t>
      </w:r>
      <w:r w:rsidR="00DE3CCD">
        <w:rPr>
          <w:b/>
          <w:bCs/>
          <w:color w:val="000000"/>
        </w:rPr>
        <w:t>20 июня</w:t>
      </w:r>
      <w:r w:rsidR="00714773" w:rsidRPr="002B1B81">
        <w:rPr>
          <w:b/>
          <w:bCs/>
          <w:color w:val="000000"/>
        </w:rPr>
        <w:t xml:space="preserve"> г. по </w:t>
      </w:r>
      <w:r w:rsidR="00DE3CCD">
        <w:rPr>
          <w:b/>
          <w:bCs/>
          <w:color w:val="000000"/>
        </w:rPr>
        <w:t xml:space="preserve">02 октября 2022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7F789BAE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A4312" w:rsidRPr="00BA4312">
        <w:rPr>
          <w:b/>
          <w:bCs/>
          <w:color w:val="000000"/>
        </w:rPr>
        <w:t>20 июня</w:t>
      </w:r>
      <w:r w:rsidR="00240848" w:rsidRPr="00BA4312">
        <w:rPr>
          <w:b/>
          <w:bCs/>
          <w:color w:val="000000"/>
        </w:rPr>
        <w:t xml:space="preserve"> 202</w:t>
      </w:r>
      <w:r w:rsidR="00BA4312" w:rsidRPr="00BA4312">
        <w:rPr>
          <w:b/>
          <w:bCs/>
          <w:color w:val="000000"/>
        </w:rPr>
        <w:t>2</w:t>
      </w:r>
      <w:r w:rsidR="00240848" w:rsidRPr="00BA4312">
        <w:rPr>
          <w:b/>
          <w:bCs/>
          <w:color w:val="000000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BA4312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61DB2BC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271DD4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7F5BACD8" w14:textId="77777777" w:rsidR="00B42AC0" w:rsidRPr="00B42AC0" w:rsidRDefault="00B42AC0" w:rsidP="00B42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42AC0">
        <w:rPr>
          <w:bCs/>
          <w:color w:val="000000"/>
        </w:rPr>
        <w:t>с 20 июня 2022 г. по 31 июля 2022 г. - в размере начальной цены продажи лота;</w:t>
      </w:r>
    </w:p>
    <w:p w14:paraId="7B02D25A" w14:textId="216D5AC7" w:rsidR="00B42AC0" w:rsidRPr="00B42AC0" w:rsidRDefault="00B42AC0" w:rsidP="00B42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42AC0">
        <w:rPr>
          <w:bCs/>
          <w:color w:val="000000"/>
        </w:rPr>
        <w:t>с 01 августа 2022 г. по 07 августа 2022 г. - в размере 90,90% от начальной цены продажи лота;</w:t>
      </w:r>
    </w:p>
    <w:p w14:paraId="364CB883" w14:textId="6EC43764" w:rsidR="00B42AC0" w:rsidRPr="00B42AC0" w:rsidRDefault="00B42AC0" w:rsidP="00B42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42AC0">
        <w:rPr>
          <w:bCs/>
          <w:color w:val="000000"/>
        </w:rPr>
        <w:t>с 08 августа 2022 г. по 14 августа 2022 г. - в размере 81,80% от начальной цены продажи лота;</w:t>
      </w:r>
    </w:p>
    <w:p w14:paraId="384F5022" w14:textId="7A04A6A6" w:rsidR="00B42AC0" w:rsidRPr="00B42AC0" w:rsidRDefault="00B42AC0" w:rsidP="00B42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42AC0">
        <w:rPr>
          <w:bCs/>
          <w:color w:val="000000"/>
        </w:rPr>
        <w:lastRenderedPageBreak/>
        <w:t>с 15 августа 2022 г. по 21 августа 2022 г. - в размере 72,70% от начальной цены продажи лота;</w:t>
      </w:r>
    </w:p>
    <w:p w14:paraId="55C1FA52" w14:textId="2D00C6DB" w:rsidR="00B42AC0" w:rsidRPr="00B42AC0" w:rsidRDefault="00B42AC0" w:rsidP="00B42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42AC0">
        <w:rPr>
          <w:bCs/>
          <w:color w:val="000000"/>
        </w:rPr>
        <w:t>с 22 августа 2022 г. по 28 августа 2022 г. - в размере 63,60% от начальной цены продажи лота;</w:t>
      </w:r>
    </w:p>
    <w:p w14:paraId="0DAD110E" w14:textId="6060B7F2" w:rsidR="00B42AC0" w:rsidRPr="00B42AC0" w:rsidRDefault="00B42AC0" w:rsidP="00B42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42AC0">
        <w:rPr>
          <w:bCs/>
          <w:color w:val="000000"/>
        </w:rPr>
        <w:t>с 29 августа 2022 г. по 04 сентября 2022 г. - в размере 54,50% от начальной цены продажи лота;</w:t>
      </w:r>
    </w:p>
    <w:p w14:paraId="437403D4" w14:textId="64A17B88" w:rsidR="00B42AC0" w:rsidRPr="00B42AC0" w:rsidRDefault="00B42AC0" w:rsidP="00B42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42AC0">
        <w:rPr>
          <w:bCs/>
          <w:color w:val="000000"/>
        </w:rPr>
        <w:t>с 05 сентября 2022 г. по 11 сентября 2022 г. - в размере 45,40% от начальной цены продажи лота;</w:t>
      </w:r>
    </w:p>
    <w:p w14:paraId="7FE50913" w14:textId="46B50DC3" w:rsidR="00714773" w:rsidRPr="00B42AC0" w:rsidRDefault="00B42AC0" w:rsidP="00B42A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42AC0">
        <w:rPr>
          <w:bCs/>
          <w:color w:val="000000"/>
        </w:rPr>
        <w:t>с 12 сентября 2022 г. по 18 сентября 2022 г. - в размере 36,30% от начальной цены продажи лота</w:t>
      </w:r>
      <w:r w:rsidR="00B515C2">
        <w:rPr>
          <w:bCs/>
          <w:color w:val="000000"/>
        </w:rPr>
        <w:t>.</w:t>
      </w:r>
    </w:p>
    <w:p w14:paraId="1DEAE197" w14:textId="6CF2D9EB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B515C2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B515C2">
        <w:rPr>
          <w:b/>
          <w:color w:val="000000"/>
        </w:rPr>
        <w:t>2,4,6</w:t>
      </w:r>
      <w:r w:rsidRPr="002B1B81">
        <w:rPr>
          <w:b/>
          <w:color w:val="000000"/>
        </w:rPr>
        <w:t>:</w:t>
      </w:r>
    </w:p>
    <w:p w14:paraId="3E532027" w14:textId="619098A6" w:rsidR="00E00BED" w:rsidRPr="00E00BED" w:rsidRDefault="00E00BED" w:rsidP="00E00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D">
        <w:rPr>
          <w:rFonts w:ascii="Times New Roman" w:hAnsi="Times New Roman" w:cs="Times New Roman"/>
          <w:color w:val="000000"/>
          <w:sz w:val="24"/>
          <w:szCs w:val="24"/>
        </w:rPr>
        <w:t>с 20 июня 2022 г. по 31 июля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0B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053AA2" w14:textId="5AC891C2" w:rsidR="00E00BED" w:rsidRPr="00E00BED" w:rsidRDefault="00E00BED" w:rsidP="00E00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D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0B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A710BF" w14:textId="5AB1C6A7" w:rsidR="00E00BED" w:rsidRPr="00E00BED" w:rsidRDefault="00E00BED" w:rsidP="00E00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D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0B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3A5C8E" w14:textId="0456BF87" w:rsidR="00E00BED" w:rsidRPr="00E00BED" w:rsidRDefault="00E00BED" w:rsidP="00E00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D">
        <w:rPr>
          <w:rFonts w:ascii="Times New Roman" w:hAnsi="Times New Roman" w:cs="Times New Roman"/>
          <w:color w:val="000000"/>
          <w:sz w:val="24"/>
          <w:szCs w:val="24"/>
        </w:rPr>
        <w:t>с 15 августа 2022 г. по 21 августа 2022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0B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FDA661" w14:textId="5E741D89" w:rsidR="00E00BED" w:rsidRPr="00E00BED" w:rsidRDefault="00E00BED" w:rsidP="00E00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D">
        <w:rPr>
          <w:rFonts w:ascii="Times New Roman" w:hAnsi="Times New Roman" w:cs="Times New Roman"/>
          <w:color w:val="000000"/>
          <w:sz w:val="24"/>
          <w:szCs w:val="24"/>
        </w:rPr>
        <w:t>с 22 августа 2022 г. по 28 августа 2022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0B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E49535" w14:textId="376C20A6" w:rsidR="00E00BED" w:rsidRPr="00E00BED" w:rsidRDefault="00E00BED" w:rsidP="00E00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D">
        <w:rPr>
          <w:rFonts w:ascii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0B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3CCE0C" w14:textId="101F3210" w:rsidR="00E00BED" w:rsidRPr="00E00BED" w:rsidRDefault="00E00BED" w:rsidP="00E00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D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0B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B97A40" w14:textId="1CF46A4D" w:rsidR="00E00BED" w:rsidRPr="00E00BED" w:rsidRDefault="00E00BED" w:rsidP="00E00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D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0B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93C590" w14:textId="7BE917B1" w:rsidR="00E00BED" w:rsidRPr="00E00BED" w:rsidRDefault="00E00BED" w:rsidP="00E00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D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0B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153FFCA9" w:rsidR="00714773" w:rsidRDefault="00E00BED" w:rsidP="00E00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BED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2CCAAEC" w14:textId="2A3F6B54" w:rsidR="00E00BED" w:rsidRPr="00670B7D" w:rsidRDefault="00670B7D" w:rsidP="00E00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0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3: </w:t>
      </w:r>
    </w:p>
    <w:p w14:paraId="5BCCCC55" w14:textId="77777777" w:rsidR="00670B7D" w:rsidRPr="00670B7D" w:rsidRDefault="00670B7D" w:rsidP="00670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B7D">
        <w:rPr>
          <w:rFonts w:ascii="Times New Roman" w:hAnsi="Times New Roman" w:cs="Times New Roman"/>
          <w:color w:val="000000"/>
          <w:sz w:val="24"/>
          <w:szCs w:val="24"/>
        </w:rPr>
        <w:t>с 20 июня 2022 г. по 31 июля 2022 г. - в размере начальной цены продажи лота;</w:t>
      </w:r>
    </w:p>
    <w:p w14:paraId="5AC7CA3E" w14:textId="77777777" w:rsidR="00670B7D" w:rsidRPr="00670B7D" w:rsidRDefault="00670B7D" w:rsidP="00670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B7D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95,00% от начальной цены продажи лота;</w:t>
      </w:r>
    </w:p>
    <w:p w14:paraId="3DA6A5E8" w14:textId="77777777" w:rsidR="00670B7D" w:rsidRPr="00670B7D" w:rsidRDefault="00670B7D" w:rsidP="00670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B7D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90,00% от начальной цены продажи лота;</w:t>
      </w:r>
    </w:p>
    <w:p w14:paraId="3D379903" w14:textId="77777777" w:rsidR="00670B7D" w:rsidRPr="00670B7D" w:rsidRDefault="00670B7D" w:rsidP="00670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B7D">
        <w:rPr>
          <w:rFonts w:ascii="Times New Roman" w:hAnsi="Times New Roman" w:cs="Times New Roman"/>
          <w:color w:val="000000"/>
          <w:sz w:val="24"/>
          <w:szCs w:val="24"/>
        </w:rPr>
        <w:t>с 15 августа 2022 г. по 21 августа 2022 г. - в размере 85,00% от начальной цены продажи лота;</w:t>
      </w:r>
    </w:p>
    <w:p w14:paraId="18F5D8DE" w14:textId="77777777" w:rsidR="00670B7D" w:rsidRPr="00670B7D" w:rsidRDefault="00670B7D" w:rsidP="00670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B7D">
        <w:rPr>
          <w:rFonts w:ascii="Times New Roman" w:hAnsi="Times New Roman" w:cs="Times New Roman"/>
          <w:color w:val="000000"/>
          <w:sz w:val="24"/>
          <w:szCs w:val="24"/>
        </w:rPr>
        <w:t>с 22 августа 2022 г. по 28 августа 2022 г. - в размере 80,00% от начальной цены продажи лота;</w:t>
      </w:r>
    </w:p>
    <w:p w14:paraId="2A8D68C8" w14:textId="77777777" w:rsidR="00670B7D" w:rsidRPr="00670B7D" w:rsidRDefault="00670B7D" w:rsidP="00670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B7D">
        <w:rPr>
          <w:rFonts w:ascii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75,00% от начальной цены продажи лота;</w:t>
      </w:r>
    </w:p>
    <w:p w14:paraId="0DF999F9" w14:textId="77777777" w:rsidR="00670B7D" w:rsidRPr="00670B7D" w:rsidRDefault="00670B7D" w:rsidP="00670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B7D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70,00% от начальной цены продажи лота;</w:t>
      </w:r>
    </w:p>
    <w:p w14:paraId="5E053E32" w14:textId="3F3EA5CC" w:rsidR="00670B7D" w:rsidRDefault="00670B7D" w:rsidP="00670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B7D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65,00%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6B6C3B" w14:textId="5D43DBE5" w:rsidR="00670B7D" w:rsidRPr="00FC036F" w:rsidRDefault="00FC036F" w:rsidP="00670B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5,7:</w:t>
      </w:r>
    </w:p>
    <w:p w14:paraId="0BBFAA2E" w14:textId="74BBA4F5" w:rsidR="00FC036F" w:rsidRPr="00FC036F" w:rsidRDefault="00FC036F" w:rsidP="00FC0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6F">
        <w:rPr>
          <w:rFonts w:ascii="Times New Roman" w:hAnsi="Times New Roman" w:cs="Times New Roman"/>
          <w:color w:val="000000"/>
          <w:sz w:val="24"/>
          <w:szCs w:val="24"/>
        </w:rPr>
        <w:t>с 20 июня 2022 г. по 31 июля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F06E0B" w14:textId="17FF1E56" w:rsidR="00FC036F" w:rsidRPr="00FC036F" w:rsidRDefault="00FC036F" w:rsidP="00FC0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6F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BA72D6" w14:textId="294078E1" w:rsidR="00FC036F" w:rsidRPr="00FC036F" w:rsidRDefault="00FC036F" w:rsidP="00FC0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6F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D46996" w14:textId="5B9F56AE" w:rsidR="00FC036F" w:rsidRPr="00FC036F" w:rsidRDefault="00FC036F" w:rsidP="00FC0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августа 2022 г. по 21 августа 2022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E3846C" w14:textId="1305C919" w:rsidR="00FC036F" w:rsidRPr="00FC036F" w:rsidRDefault="00FC036F" w:rsidP="00FC0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6F">
        <w:rPr>
          <w:rFonts w:ascii="Times New Roman" w:hAnsi="Times New Roman" w:cs="Times New Roman"/>
          <w:color w:val="000000"/>
          <w:sz w:val="24"/>
          <w:szCs w:val="24"/>
        </w:rPr>
        <w:t>с 22 августа 2022 г. по 28 августа 2022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5BF069" w14:textId="344BE756" w:rsidR="00FC036F" w:rsidRPr="00FC036F" w:rsidRDefault="00FC036F" w:rsidP="00FC0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6F">
        <w:rPr>
          <w:rFonts w:ascii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22C96D" w14:textId="430FE706" w:rsidR="00FC036F" w:rsidRPr="00FC036F" w:rsidRDefault="00FC036F" w:rsidP="00FC0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6F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966046" w14:textId="0ED5B7B1" w:rsidR="00FC036F" w:rsidRPr="00FC036F" w:rsidRDefault="00FC036F" w:rsidP="00FC0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6F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F812B4" w14:textId="26D2F63B" w:rsidR="00FC036F" w:rsidRPr="00FC036F" w:rsidRDefault="00FC036F" w:rsidP="00FC0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6F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57CBF1" w14:textId="10CD6AC1" w:rsidR="00FC036F" w:rsidRDefault="00FC036F" w:rsidP="00FC0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6F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853333" w14:textId="22301702" w:rsidR="00F154B8" w:rsidRPr="00877C8D" w:rsidRDefault="00877C8D" w:rsidP="00FC0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8,9:</w:t>
      </w:r>
    </w:p>
    <w:p w14:paraId="19E4644D" w14:textId="0654106F" w:rsidR="00877C8D" w:rsidRPr="00877C8D" w:rsidRDefault="00877C8D" w:rsidP="00877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8D">
        <w:rPr>
          <w:rFonts w:ascii="Times New Roman" w:hAnsi="Times New Roman" w:cs="Times New Roman"/>
          <w:color w:val="000000"/>
          <w:sz w:val="24"/>
          <w:szCs w:val="24"/>
        </w:rPr>
        <w:t>с 20 июня 2022 г. по 31 июля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7C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E890C6" w14:textId="072CF154" w:rsidR="00877C8D" w:rsidRPr="00877C8D" w:rsidRDefault="00877C8D" w:rsidP="00877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8D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7C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06DB9E" w14:textId="2197E75D" w:rsidR="00877C8D" w:rsidRPr="00877C8D" w:rsidRDefault="00877C8D" w:rsidP="00877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8D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7C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23EE27" w14:textId="21B9B7A7" w:rsidR="00877C8D" w:rsidRPr="00877C8D" w:rsidRDefault="00877C8D" w:rsidP="00877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8D">
        <w:rPr>
          <w:rFonts w:ascii="Times New Roman" w:hAnsi="Times New Roman" w:cs="Times New Roman"/>
          <w:color w:val="000000"/>
          <w:sz w:val="24"/>
          <w:szCs w:val="24"/>
        </w:rPr>
        <w:t>с 15 августа 2022 г. по 21 августа 2022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7C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741906" w14:textId="026448E6" w:rsidR="00877C8D" w:rsidRPr="00877C8D" w:rsidRDefault="00877C8D" w:rsidP="00877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8D">
        <w:rPr>
          <w:rFonts w:ascii="Times New Roman" w:hAnsi="Times New Roman" w:cs="Times New Roman"/>
          <w:color w:val="000000"/>
          <w:sz w:val="24"/>
          <w:szCs w:val="24"/>
        </w:rPr>
        <w:t>с 22 августа 2022 г. по 28 августа 2022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7C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0C044" w14:textId="5C3D73D5" w:rsidR="00877C8D" w:rsidRPr="00877C8D" w:rsidRDefault="00877C8D" w:rsidP="00877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8D">
        <w:rPr>
          <w:rFonts w:ascii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7C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0CB650" w14:textId="78A36463" w:rsidR="00877C8D" w:rsidRPr="00877C8D" w:rsidRDefault="00877C8D" w:rsidP="00877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8D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7C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BAEB16" w14:textId="60E76EF9" w:rsidR="00877C8D" w:rsidRPr="00877C8D" w:rsidRDefault="00877C8D" w:rsidP="00877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8D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7C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D98488" w14:textId="5D05FFCF" w:rsidR="00877C8D" w:rsidRPr="00877C8D" w:rsidRDefault="00877C8D" w:rsidP="00877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8D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7C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EF63F8" w14:textId="07FCE5D3" w:rsidR="00877C8D" w:rsidRDefault="00877C8D" w:rsidP="00877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8D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14:paraId="08D7D7FB" w14:textId="3F93C711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3622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114FB2E" w:rsidR="00003DFC" w:rsidRDefault="00AB030D" w:rsidP="006671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67113" w:rsidRPr="00667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Павелецкая наб., д.8, тел. +7(495)725-31-15, доб. </w:t>
      </w:r>
      <w:r w:rsidR="00667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66-49, 68-37; у ОТ: по лоту 1: </w:t>
      </w:r>
      <w:r w:rsidR="00667113" w:rsidRPr="00667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Замяткина Анастасия тел. 8 (938) 422-90-95</w:t>
      </w:r>
      <w:r w:rsidR="00667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2-9: </w:t>
      </w:r>
      <w:r w:rsidR="00667113" w:rsidRPr="00667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рабочие дни)</w:t>
      </w:r>
      <w:r w:rsidR="00667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67113" w:rsidRPr="00667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667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C2CE9"/>
    <w:rsid w:val="000D2CD1"/>
    <w:rsid w:val="00117988"/>
    <w:rsid w:val="0015099D"/>
    <w:rsid w:val="001E7487"/>
    <w:rsid w:val="001F039D"/>
    <w:rsid w:val="002044B0"/>
    <w:rsid w:val="0022496D"/>
    <w:rsid w:val="00240848"/>
    <w:rsid w:val="00271DD4"/>
    <w:rsid w:val="00284B1D"/>
    <w:rsid w:val="002B1B81"/>
    <w:rsid w:val="002C79B0"/>
    <w:rsid w:val="002F0876"/>
    <w:rsid w:val="00341A8C"/>
    <w:rsid w:val="0034249F"/>
    <w:rsid w:val="00362221"/>
    <w:rsid w:val="003E5246"/>
    <w:rsid w:val="00432832"/>
    <w:rsid w:val="00467D6B"/>
    <w:rsid w:val="004F3C37"/>
    <w:rsid w:val="0054753F"/>
    <w:rsid w:val="00577CE4"/>
    <w:rsid w:val="0059668F"/>
    <w:rsid w:val="005B346C"/>
    <w:rsid w:val="005F1F68"/>
    <w:rsid w:val="00635372"/>
    <w:rsid w:val="00662676"/>
    <w:rsid w:val="00667113"/>
    <w:rsid w:val="00670B7D"/>
    <w:rsid w:val="00714773"/>
    <w:rsid w:val="007229EA"/>
    <w:rsid w:val="00735EAD"/>
    <w:rsid w:val="007B575E"/>
    <w:rsid w:val="00814A72"/>
    <w:rsid w:val="00825B29"/>
    <w:rsid w:val="00844A1B"/>
    <w:rsid w:val="00865FD7"/>
    <w:rsid w:val="00877C8D"/>
    <w:rsid w:val="00882E21"/>
    <w:rsid w:val="00897DBA"/>
    <w:rsid w:val="00927CB6"/>
    <w:rsid w:val="00A16C20"/>
    <w:rsid w:val="00AA6C37"/>
    <w:rsid w:val="00AB030D"/>
    <w:rsid w:val="00AF3005"/>
    <w:rsid w:val="00B41D69"/>
    <w:rsid w:val="00B42AC0"/>
    <w:rsid w:val="00B515C2"/>
    <w:rsid w:val="00B53435"/>
    <w:rsid w:val="00B953CE"/>
    <w:rsid w:val="00BA4312"/>
    <w:rsid w:val="00C035F0"/>
    <w:rsid w:val="00C11EFF"/>
    <w:rsid w:val="00C64DBE"/>
    <w:rsid w:val="00CF06A5"/>
    <w:rsid w:val="00D62667"/>
    <w:rsid w:val="00D94CFC"/>
    <w:rsid w:val="00DA477E"/>
    <w:rsid w:val="00DE3CCD"/>
    <w:rsid w:val="00E00BED"/>
    <w:rsid w:val="00E614D3"/>
    <w:rsid w:val="00E72A61"/>
    <w:rsid w:val="00EC619E"/>
    <w:rsid w:val="00EE2718"/>
    <w:rsid w:val="00F104BD"/>
    <w:rsid w:val="00F154B8"/>
    <w:rsid w:val="00F56727"/>
    <w:rsid w:val="00FA2178"/>
    <w:rsid w:val="00FB25C7"/>
    <w:rsid w:val="00FC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2AA1B5D-ADA5-42F8-AC5F-A0B8F085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dcterms:created xsi:type="dcterms:W3CDTF">2019-07-23T07:42:00Z</dcterms:created>
  <dcterms:modified xsi:type="dcterms:W3CDTF">2022-03-05T08:06:00Z</dcterms:modified>
</cp:coreProperties>
</file>