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3F00D7A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A5D07" w:rsidRPr="00B562D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="00DA5D0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DA5D07" w:rsidRPr="004453C6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="00DA5D07" w:rsidRPr="00B562D5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DA5D07"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«Бенифит-банк» </w:t>
      </w:r>
      <w:r w:rsidR="00DA5D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DA5D07"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закрытое акционерное общество</w:t>
      </w:r>
      <w:r w:rsidR="00DA5D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DA5D07"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(АКБ «Бенифит-банк» ЗАО)</w:t>
      </w:r>
      <w:r w:rsidR="00DA5D07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DA5D07" w:rsidRPr="004453C6">
        <w:rPr>
          <w:rFonts w:ascii="Times New Roman" w:hAnsi="Times New Roman" w:cs="Times New Roman"/>
          <w:color w:val="000000"/>
          <w:sz w:val="24"/>
          <w:szCs w:val="24"/>
        </w:rPr>
        <w:t xml:space="preserve">125047, Москва улица Брестская 2-я, 32, ОГРН:1027739246160, ИНН: 7707093813, КПП: 771001001 </w:t>
      </w:r>
      <w:r w:rsidR="00DA5D07" w:rsidRPr="00B562D5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DA5D07" w:rsidRPr="004453C6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27 января 2016 г. по делу №А40-226048/15 </w:t>
      </w:r>
      <w:r w:rsidR="00DA5D07" w:rsidRPr="00B562D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DA5D07">
        <w:rPr>
          <w:rFonts w:ascii="Times New Roman" w:hAnsi="Times New Roman" w:cs="Times New Roman"/>
          <w:sz w:val="24"/>
          <w:szCs w:val="24"/>
        </w:rPr>
        <w:t>г</w:t>
      </w:r>
      <w:r w:rsidR="00DA5D07" w:rsidRPr="00B562D5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DA5D07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366B673E" w:rsidR="00914D34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DA5D07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и физическим лицам:</w:t>
      </w:r>
    </w:p>
    <w:p w14:paraId="46F50056" w14:textId="77777777" w:rsidR="00F606B0" w:rsidRPr="00F606B0" w:rsidRDefault="00F606B0" w:rsidP="00F606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6B0">
        <w:rPr>
          <w:rFonts w:ascii="Times New Roman" w:hAnsi="Times New Roman" w:cs="Times New Roman"/>
          <w:color w:val="000000"/>
          <w:sz w:val="24"/>
          <w:szCs w:val="24"/>
        </w:rPr>
        <w:t>Лот 1 - ООО «СтройМонолит», ИНН 7704768828, КД 14/1-07/2014/К от 14.07.2014, решение АС г. Москвы о взыскании задолженности по делу А40-46190/2017 от 29.06.2017, ИП окончено 30.11.2017, срок повторного предъявления ИЛ истек (252 677 531,21 руб.) - 252 677 531,21 руб.;</w:t>
      </w:r>
    </w:p>
    <w:p w14:paraId="401AC386" w14:textId="77777777" w:rsidR="00F606B0" w:rsidRPr="00F606B0" w:rsidRDefault="00F606B0" w:rsidP="00F606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6B0">
        <w:rPr>
          <w:rFonts w:ascii="Times New Roman" w:hAnsi="Times New Roman" w:cs="Times New Roman"/>
          <w:color w:val="000000"/>
          <w:sz w:val="24"/>
          <w:szCs w:val="24"/>
        </w:rPr>
        <w:t>Лот 2 - АБ «БПФ» (ЗАО), ИНН 7719038888, уведомление о включении в РТК третьей очереди 14-03 исх-21902 от 27.03.2014, находится в стадии банкротства (9 498,37 руб.) - 9 498,37 руб.;</w:t>
      </w:r>
    </w:p>
    <w:p w14:paraId="5DCBD52D" w14:textId="77777777" w:rsidR="00F606B0" w:rsidRPr="00F606B0" w:rsidRDefault="00F606B0" w:rsidP="00F606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6B0">
        <w:rPr>
          <w:rFonts w:ascii="Times New Roman" w:hAnsi="Times New Roman" w:cs="Times New Roman"/>
          <w:color w:val="000000"/>
          <w:sz w:val="24"/>
          <w:szCs w:val="24"/>
        </w:rPr>
        <w:t>Лот 3 - КБ «Мастер-Банк» (ОАО), ИНН 7705420744, уведомление о включении в РТК третьей очереди 14-01исх23892 от 01.04.2014, находится в стадии банкротства (37 511 693,68 руб.) - 37 511 693,68 руб.;</w:t>
      </w:r>
    </w:p>
    <w:p w14:paraId="6FBE15F5" w14:textId="77777777" w:rsidR="00F606B0" w:rsidRPr="00F606B0" w:rsidRDefault="00F606B0" w:rsidP="00F606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6B0">
        <w:rPr>
          <w:rFonts w:ascii="Times New Roman" w:hAnsi="Times New Roman" w:cs="Times New Roman"/>
          <w:color w:val="000000"/>
          <w:sz w:val="24"/>
          <w:szCs w:val="24"/>
        </w:rPr>
        <w:t>Лот 4 - ЗАО «Международный Промышленный Банк», ИНН 7710409880, уведомление о включении в РТК третьей очереди 05к/3896/А от 04.02.2011, находится в стадии банкротства (22 924,62 руб.) - 22 924,62 руб.;</w:t>
      </w:r>
    </w:p>
    <w:p w14:paraId="6A5D4672" w14:textId="77777777" w:rsidR="00F606B0" w:rsidRPr="00F606B0" w:rsidRDefault="00F606B0" w:rsidP="00F606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6B0">
        <w:rPr>
          <w:rFonts w:ascii="Times New Roman" w:hAnsi="Times New Roman" w:cs="Times New Roman"/>
          <w:color w:val="000000"/>
          <w:sz w:val="24"/>
          <w:szCs w:val="24"/>
        </w:rPr>
        <w:t>Лот 5 - Козловой Ирине Николаевне, договор реализации прав требования 31/1-03/2015/Ц от 31.03.2015, определение АС Владимирской обл. от 02.09.2020 по делу А11-4356/2017 о привлечении к субсидиарной ответственности (192 059 498,18 руб.) - 192 059 498,18 руб.;</w:t>
      </w:r>
    </w:p>
    <w:p w14:paraId="308267B4" w14:textId="557EF05C" w:rsidR="00467D6B" w:rsidRPr="00A115B3" w:rsidRDefault="00F606B0" w:rsidP="00F606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 w:rsidRPr="00F606B0">
        <w:rPr>
          <w:rFonts w:ascii="Times New Roman" w:hAnsi="Times New Roman" w:cs="Times New Roman"/>
          <w:color w:val="000000"/>
          <w:sz w:val="24"/>
          <w:szCs w:val="24"/>
        </w:rPr>
        <w:t>Лот 6 - Сапронов Артем Владимирович, КД АК 14/2014 от 04.04.2014, решение Коломенского районного суда Московской обл. от 27.02.2018 по делу 2-638/2018, Титов Михаил Викторович, КД АК127/2014 от 29.04.2014, решение Солнечногорского городского суда Московской обл. от 01.11.2018 по делу 2-4605/2018, Федоров Дмитрий Николаевич, КД АК773/2014 от 12.09.2014, Гаджиева Аида Халидовна, солидарно с поручителем Арсланбековым Муслимом Зайналовичем, КД 66-2012/К от 19.09.2012, решение Ленинского районного суда г. Махачкалы от 08.11.2017 по делу 2-3519/2017, г. Москва (2 093 103,79 руб.) - 2 093 103,79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2067A8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F606B0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1D9A589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F606B0">
        <w:rPr>
          <w:rFonts w:ascii="Times New Roman CYR" w:hAnsi="Times New Roman CYR" w:cs="Times New Roman CYR"/>
          <w:b/>
          <w:bCs/>
          <w:color w:val="000000"/>
        </w:rPr>
        <w:t>10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F606B0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A6127D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F606B0">
        <w:rPr>
          <w:color w:val="000000"/>
        </w:rPr>
        <w:t>10 августа 2022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F606B0">
        <w:rPr>
          <w:b/>
          <w:bCs/>
          <w:color w:val="000000"/>
        </w:rPr>
        <w:t>21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F606B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</w:t>
      </w:r>
      <w:r w:rsidRPr="00A115B3">
        <w:rPr>
          <w:b/>
          <w:bCs/>
          <w:color w:val="000000"/>
        </w:rPr>
        <w:lastRenderedPageBreak/>
        <w:t xml:space="preserve">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18A885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A723CE">
        <w:rPr>
          <w:b/>
          <w:bCs/>
          <w:color w:val="000000"/>
        </w:rPr>
        <w:t>28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A723CE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A723CE" w:rsidRPr="00A723CE">
        <w:rPr>
          <w:b/>
          <w:bCs/>
          <w:color w:val="000000"/>
        </w:rPr>
        <w:t>12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A723CE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45C537F" w14:textId="77777777" w:rsidR="00A723CE" w:rsidRPr="005246E8" w:rsidRDefault="00A723CE" w:rsidP="00A723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44FC1DA8" w14:textId="69C140D9" w:rsidR="00A723CE" w:rsidRPr="005246E8" w:rsidRDefault="00A723CE" w:rsidP="00A723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у 1:</w:t>
      </w:r>
      <w:r w:rsidRPr="005246E8">
        <w:rPr>
          <w:b/>
          <w:bCs/>
          <w:color w:val="000000"/>
        </w:rPr>
        <w:t xml:space="preserve"> с </w:t>
      </w:r>
      <w:r w:rsidR="00BA4604">
        <w:rPr>
          <w:b/>
          <w:bCs/>
          <w:color w:val="000000"/>
        </w:rPr>
        <w:t>23 сентября</w:t>
      </w:r>
      <w:r w:rsidRPr="005246E8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BA4604">
        <w:rPr>
          <w:b/>
          <w:bCs/>
          <w:color w:val="000000"/>
        </w:rPr>
        <w:t>24 января 2023</w:t>
      </w:r>
      <w:r w:rsidRPr="005246E8">
        <w:rPr>
          <w:b/>
          <w:bCs/>
          <w:color w:val="000000"/>
        </w:rPr>
        <w:t xml:space="preserve"> г.;</w:t>
      </w:r>
    </w:p>
    <w:p w14:paraId="170A8CCD" w14:textId="75D9F563" w:rsidR="00A723CE" w:rsidRPr="005246E8" w:rsidRDefault="00A723CE" w:rsidP="00A723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BA4604">
        <w:rPr>
          <w:b/>
          <w:bCs/>
          <w:color w:val="000000"/>
        </w:rPr>
        <w:t>ам 2-6:</w:t>
      </w:r>
      <w:r w:rsidRPr="005246E8">
        <w:rPr>
          <w:b/>
          <w:bCs/>
          <w:color w:val="000000"/>
        </w:rPr>
        <w:t xml:space="preserve"> с </w:t>
      </w:r>
      <w:r w:rsidR="00BA4604">
        <w:rPr>
          <w:b/>
          <w:bCs/>
          <w:color w:val="000000"/>
        </w:rPr>
        <w:t xml:space="preserve">23 сентября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BA4604">
        <w:rPr>
          <w:b/>
          <w:bCs/>
          <w:color w:val="000000"/>
        </w:rPr>
        <w:t>10 января</w:t>
      </w:r>
      <w:r w:rsidRPr="005246E8">
        <w:rPr>
          <w:b/>
          <w:bCs/>
          <w:color w:val="000000"/>
        </w:rPr>
        <w:t xml:space="preserve"> 202</w:t>
      </w:r>
      <w:r w:rsidR="00BA460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1AA4D8CB" w14:textId="36151F0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A723CE">
        <w:rPr>
          <w:color w:val="000000"/>
        </w:rPr>
        <w:t xml:space="preserve"> </w:t>
      </w:r>
      <w:r w:rsidR="00A723CE">
        <w:rPr>
          <w:b/>
          <w:bCs/>
          <w:color w:val="000000"/>
        </w:rPr>
        <w:t>23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18843F01" w14:textId="5C2F3275" w:rsidR="001D4B58" w:rsidRPr="00BA4604" w:rsidRDefault="00BA4604" w:rsidP="00A72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BA46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121BBA4B" w14:textId="77777777" w:rsidR="00BA4604" w:rsidRPr="00BA4604" w:rsidRDefault="00BA4604" w:rsidP="00BA46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604">
        <w:rPr>
          <w:rFonts w:ascii="Times New Roman" w:hAnsi="Times New Roman" w:cs="Times New Roman"/>
          <w:color w:val="000000"/>
          <w:sz w:val="24"/>
          <w:szCs w:val="24"/>
        </w:rPr>
        <w:t>с 23 сентября 2022 г. по 03 ноября 2022 г. - в размере начальной цены продажи лота;</w:t>
      </w:r>
    </w:p>
    <w:p w14:paraId="4CC69767" w14:textId="77777777" w:rsidR="00BA4604" w:rsidRPr="00BA4604" w:rsidRDefault="00BA4604" w:rsidP="00BA46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604">
        <w:rPr>
          <w:rFonts w:ascii="Times New Roman" w:hAnsi="Times New Roman" w:cs="Times New Roman"/>
          <w:color w:val="000000"/>
          <w:sz w:val="24"/>
          <w:szCs w:val="24"/>
        </w:rPr>
        <w:t>с 04 ноября 2022 г. по 10 ноября 2022 г. - в размере 94,00% от начальной цены продажи лота;</w:t>
      </w:r>
    </w:p>
    <w:p w14:paraId="79AB212F" w14:textId="77777777" w:rsidR="00BA4604" w:rsidRPr="00BA4604" w:rsidRDefault="00BA4604" w:rsidP="00BA46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604">
        <w:rPr>
          <w:rFonts w:ascii="Times New Roman" w:hAnsi="Times New Roman" w:cs="Times New Roman"/>
          <w:color w:val="000000"/>
          <w:sz w:val="24"/>
          <w:szCs w:val="24"/>
        </w:rPr>
        <w:t>с 11 ноября 2022 г. по 17 ноября 2022 г. - в размере 88,00% от начальной цены продажи лота;</w:t>
      </w:r>
    </w:p>
    <w:p w14:paraId="3524EEF4" w14:textId="77777777" w:rsidR="00BA4604" w:rsidRPr="00BA4604" w:rsidRDefault="00BA4604" w:rsidP="00BA46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604">
        <w:rPr>
          <w:rFonts w:ascii="Times New Roman" w:hAnsi="Times New Roman" w:cs="Times New Roman"/>
          <w:color w:val="000000"/>
          <w:sz w:val="24"/>
          <w:szCs w:val="24"/>
        </w:rPr>
        <w:t>с 18 ноября 2022 г. по 24 ноября 2022 г. - в размере 82,00% от начальной цены продажи лота;</w:t>
      </w:r>
    </w:p>
    <w:p w14:paraId="64EFC940" w14:textId="77777777" w:rsidR="00BA4604" w:rsidRPr="00BA4604" w:rsidRDefault="00BA4604" w:rsidP="00BA46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604">
        <w:rPr>
          <w:rFonts w:ascii="Times New Roman" w:hAnsi="Times New Roman" w:cs="Times New Roman"/>
          <w:color w:val="000000"/>
          <w:sz w:val="24"/>
          <w:szCs w:val="24"/>
        </w:rPr>
        <w:t>с 25 ноября 2022 г. по 01 декабря 2022 г. - в размере 76,00% от начальной цены продажи лота;</w:t>
      </w:r>
    </w:p>
    <w:p w14:paraId="5E088872" w14:textId="77777777" w:rsidR="00BA4604" w:rsidRPr="00BA4604" w:rsidRDefault="00BA4604" w:rsidP="00BA46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604">
        <w:rPr>
          <w:rFonts w:ascii="Times New Roman" w:hAnsi="Times New Roman" w:cs="Times New Roman"/>
          <w:color w:val="000000"/>
          <w:sz w:val="24"/>
          <w:szCs w:val="24"/>
        </w:rPr>
        <w:t>с 02 декабря 2022 г. по 08 декабря 2022 г. - в размере 70,00% от начальной цены продажи лота;</w:t>
      </w:r>
    </w:p>
    <w:p w14:paraId="08676259" w14:textId="77777777" w:rsidR="00BA4604" w:rsidRPr="00BA4604" w:rsidRDefault="00BA4604" w:rsidP="00BA46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604">
        <w:rPr>
          <w:rFonts w:ascii="Times New Roman" w:hAnsi="Times New Roman" w:cs="Times New Roman"/>
          <w:color w:val="000000"/>
          <w:sz w:val="24"/>
          <w:szCs w:val="24"/>
        </w:rPr>
        <w:t>с 09 декабря 2022 г. по 15 декабря 2022 г. - в размере 64,00% от начальной цены продажи лота;</w:t>
      </w:r>
    </w:p>
    <w:p w14:paraId="01349726" w14:textId="77777777" w:rsidR="00BA4604" w:rsidRPr="00BA4604" w:rsidRDefault="00BA4604" w:rsidP="00BA46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604">
        <w:rPr>
          <w:rFonts w:ascii="Times New Roman" w:hAnsi="Times New Roman" w:cs="Times New Roman"/>
          <w:color w:val="000000"/>
          <w:sz w:val="24"/>
          <w:szCs w:val="24"/>
        </w:rPr>
        <w:t>с 16 декабря 2022 г. по 22 декабря 2022 г. - в размере 58,00% от начальной цены продажи лота;</w:t>
      </w:r>
    </w:p>
    <w:p w14:paraId="599743BA" w14:textId="77777777" w:rsidR="00BA4604" w:rsidRPr="00BA4604" w:rsidRDefault="00BA4604" w:rsidP="00BA46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604">
        <w:rPr>
          <w:rFonts w:ascii="Times New Roman" w:hAnsi="Times New Roman" w:cs="Times New Roman"/>
          <w:color w:val="000000"/>
          <w:sz w:val="24"/>
          <w:szCs w:val="24"/>
        </w:rPr>
        <w:t>с 23 декабря 2022 г. по 31 декабря 2022 г. - в размере 52,00% от начальной цены продажи лота;</w:t>
      </w:r>
    </w:p>
    <w:p w14:paraId="1B0E15E2" w14:textId="77777777" w:rsidR="00BA4604" w:rsidRPr="00BA4604" w:rsidRDefault="00BA4604" w:rsidP="00BA46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604">
        <w:rPr>
          <w:rFonts w:ascii="Times New Roman" w:hAnsi="Times New Roman" w:cs="Times New Roman"/>
          <w:color w:val="000000"/>
          <w:sz w:val="24"/>
          <w:szCs w:val="24"/>
        </w:rPr>
        <w:t>с 01 января 2023 г. по 10 января 2023 г. - в размере 46,00% от начальной цены продажи лота;</w:t>
      </w:r>
    </w:p>
    <w:p w14:paraId="066A3FD8" w14:textId="77777777" w:rsidR="00BA4604" w:rsidRPr="00BA4604" w:rsidRDefault="00BA4604" w:rsidP="00BA46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604">
        <w:rPr>
          <w:rFonts w:ascii="Times New Roman" w:hAnsi="Times New Roman" w:cs="Times New Roman"/>
          <w:color w:val="000000"/>
          <w:sz w:val="24"/>
          <w:szCs w:val="24"/>
        </w:rPr>
        <w:t>с 11 января 2023 г. по 17 января 2023 г. - в размере 40,00% от начальной цены продажи лота;</w:t>
      </w:r>
    </w:p>
    <w:p w14:paraId="351FF28C" w14:textId="77777777" w:rsidR="00BA4604" w:rsidRPr="00BA4604" w:rsidRDefault="00BA4604" w:rsidP="00BA46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604">
        <w:rPr>
          <w:rFonts w:ascii="Times New Roman" w:hAnsi="Times New Roman" w:cs="Times New Roman"/>
          <w:color w:val="000000"/>
          <w:sz w:val="24"/>
          <w:szCs w:val="24"/>
        </w:rPr>
        <w:t>с 18 января 2023 г. по 24 января 2023 г. - в размере 34,00% от начальной цены продажи лота;</w:t>
      </w:r>
    </w:p>
    <w:p w14:paraId="482BB016" w14:textId="19AFA6A5" w:rsidR="00BA4604" w:rsidRPr="00BA4604" w:rsidRDefault="00BA4604" w:rsidP="00A72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BA46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2-6:</w:t>
      </w:r>
    </w:p>
    <w:p w14:paraId="219C6B4D" w14:textId="77777777" w:rsidR="00BA4604" w:rsidRPr="00BA4604" w:rsidRDefault="00BA4604" w:rsidP="00BA46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604">
        <w:rPr>
          <w:rFonts w:ascii="Times New Roman" w:hAnsi="Times New Roman" w:cs="Times New Roman"/>
          <w:color w:val="000000"/>
          <w:sz w:val="24"/>
          <w:szCs w:val="24"/>
        </w:rPr>
        <w:t>с 23 сентября 2022 г. по 03 ноября 2022 г. - в размере начальной цены продажи лота;</w:t>
      </w:r>
    </w:p>
    <w:p w14:paraId="08CD3B9F" w14:textId="77777777" w:rsidR="00BA4604" w:rsidRPr="00BA4604" w:rsidRDefault="00BA4604" w:rsidP="00BA46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604">
        <w:rPr>
          <w:rFonts w:ascii="Times New Roman" w:hAnsi="Times New Roman" w:cs="Times New Roman"/>
          <w:color w:val="000000"/>
          <w:sz w:val="24"/>
          <w:szCs w:val="24"/>
        </w:rPr>
        <w:t>с 04 ноября 2022 г. по 10 ноября 2022 г. - в размере 95,00% от начальной цены продажи лота;</w:t>
      </w:r>
    </w:p>
    <w:p w14:paraId="447503A6" w14:textId="77777777" w:rsidR="00BA4604" w:rsidRPr="00BA4604" w:rsidRDefault="00BA4604" w:rsidP="00BA46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604">
        <w:rPr>
          <w:rFonts w:ascii="Times New Roman" w:hAnsi="Times New Roman" w:cs="Times New Roman"/>
          <w:color w:val="000000"/>
          <w:sz w:val="24"/>
          <w:szCs w:val="24"/>
        </w:rPr>
        <w:t>с 11 ноября 2022 г. по 17 ноября 2022 г. - в размере 90,00% от начальной цены продажи лота;</w:t>
      </w:r>
    </w:p>
    <w:p w14:paraId="5819DCAE" w14:textId="77777777" w:rsidR="00BA4604" w:rsidRPr="00BA4604" w:rsidRDefault="00BA4604" w:rsidP="00BA46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604">
        <w:rPr>
          <w:rFonts w:ascii="Times New Roman" w:hAnsi="Times New Roman" w:cs="Times New Roman"/>
          <w:color w:val="000000"/>
          <w:sz w:val="24"/>
          <w:szCs w:val="24"/>
        </w:rPr>
        <w:t>с 18 ноября 2022 г. по 24 ноября 2022 г. - в размере 85,00% от начальной цены продажи лота;</w:t>
      </w:r>
    </w:p>
    <w:p w14:paraId="7333F632" w14:textId="77777777" w:rsidR="00BA4604" w:rsidRPr="00BA4604" w:rsidRDefault="00BA4604" w:rsidP="00BA46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604">
        <w:rPr>
          <w:rFonts w:ascii="Times New Roman" w:hAnsi="Times New Roman" w:cs="Times New Roman"/>
          <w:color w:val="000000"/>
          <w:sz w:val="24"/>
          <w:szCs w:val="24"/>
        </w:rPr>
        <w:t>с 25 ноября 2022 г. по 01 декабря 2022 г. - в размере 80,00% от начальной цены продажи лота;</w:t>
      </w:r>
    </w:p>
    <w:p w14:paraId="2B78C717" w14:textId="77777777" w:rsidR="00BA4604" w:rsidRPr="00BA4604" w:rsidRDefault="00BA4604" w:rsidP="00BA46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604">
        <w:rPr>
          <w:rFonts w:ascii="Times New Roman" w:hAnsi="Times New Roman" w:cs="Times New Roman"/>
          <w:color w:val="000000"/>
          <w:sz w:val="24"/>
          <w:szCs w:val="24"/>
        </w:rPr>
        <w:t>с 02 декабря 2022 г. по 08 декабря 2022 г. - в размере 75,00% от начальной цены продажи лота;</w:t>
      </w:r>
    </w:p>
    <w:p w14:paraId="537A789F" w14:textId="77777777" w:rsidR="00BA4604" w:rsidRPr="00BA4604" w:rsidRDefault="00BA4604" w:rsidP="00BA46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604">
        <w:rPr>
          <w:rFonts w:ascii="Times New Roman" w:hAnsi="Times New Roman" w:cs="Times New Roman"/>
          <w:color w:val="000000"/>
          <w:sz w:val="24"/>
          <w:szCs w:val="24"/>
        </w:rPr>
        <w:t>с 09 декабря 2022 г. по 15 декабря 2022 г. - в размере 70,00% от начальной цены продажи лота;</w:t>
      </w:r>
    </w:p>
    <w:p w14:paraId="1C725F9A" w14:textId="77777777" w:rsidR="00BA4604" w:rsidRPr="00BA4604" w:rsidRDefault="00BA4604" w:rsidP="00BA46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604">
        <w:rPr>
          <w:rFonts w:ascii="Times New Roman" w:hAnsi="Times New Roman" w:cs="Times New Roman"/>
          <w:color w:val="000000"/>
          <w:sz w:val="24"/>
          <w:szCs w:val="24"/>
        </w:rPr>
        <w:t>с 16 декабря 2022 г. по 22 декабря 2022 г. - в размере 65,00% от начальной цены продажи лота;</w:t>
      </w:r>
    </w:p>
    <w:p w14:paraId="6ACA69BD" w14:textId="77777777" w:rsidR="00BA4604" w:rsidRPr="00BA4604" w:rsidRDefault="00BA4604" w:rsidP="00BA46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604">
        <w:rPr>
          <w:rFonts w:ascii="Times New Roman" w:hAnsi="Times New Roman" w:cs="Times New Roman"/>
          <w:color w:val="000000"/>
          <w:sz w:val="24"/>
          <w:szCs w:val="24"/>
        </w:rPr>
        <w:t>с 23 декабря 2022 г. по 31 декабря 2022 г. - в размере 60,00% от начальной цены продажи лота;</w:t>
      </w:r>
    </w:p>
    <w:p w14:paraId="3AC251A4" w14:textId="72476CD8" w:rsidR="001D4B58" w:rsidRDefault="00BA4604" w:rsidP="00BA46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604">
        <w:rPr>
          <w:rFonts w:ascii="Times New Roman" w:hAnsi="Times New Roman" w:cs="Times New Roman"/>
          <w:color w:val="000000"/>
          <w:sz w:val="24"/>
          <w:szCs w:val="24"/>
        </w:rPr>
        <w:t>с 01 января 2023 г. по 10 января 2023 г. - в размере 55,00% от начальной цены продажи лота.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BA4604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 w:rsidRPr="00BA4604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061D5A" w:rsidRPr="00BA460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BA4604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60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78653C7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A4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BA4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BA4604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тел. +7 (495) 984-19-70, доб. 62-04, 65-47; у ОТ: </w:t>
      </w:r>
      <w:r w:rsidR="00BA4604" w:rsidRPr="00BA4604">
        <w:rPr>
          <w:rFonts w:ascii="Times New Roman" w:hAnsi="Times New Roman" w:cs="Times New Roman"/>
          <w:color w:val="000000"/>
          <w:sz w:val="24"/>
          <w:szCs w:val="24"/>
        </w:rPr>
        <w:t>Тел. +7 (499) 395-00-20 (с 9.00 до 18.00 по МСК в рабочие дни), informmsk@auction-house.ru</w:t>
      </w:r>
      <w:r w:rsidR="00BA46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467D6B"/>
    <w:rsid w:val="004F4360"/>
    <w:rsid w:val="00564010"/>
    <w:rsid w:val="00634151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723CE"/>
    <w:rsid w:val="00A81E4E"/>
    <w:rsid w:val="00B83E9D"/>
    <w:rsid w:val="00BA4604"/>
    <w:rsid w:val="00BE0BF1"/>
    <w:rsid w:val="00BE1559"/>
    <w:rsid w:val="00C11EFF"/>
    <w:rsid w:val="00C9585C"/>
    <w:rsid w:val="00D57DB3"/>
    <w:rsid w:val="00D62667"/>
    <w:rsid w:val="00DA5D07"/>
    <w:rsid w:val="00DB0166"/>
    <w:rsid w:val="00E12685"/>
    <w:rsid w:val="00E614D3"/>
    <w:rsid w:val="00EA7238"/>
    <w:rsid w:val="00F05E04"/>
    <w:rsid w:val="00F26DD3"/>
    <w:rsid w:val="00F606B0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D7FA8B8-6EF7-43E8-8248-D0A9584A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B97D5-B253-4C34-ABCC-D09178A8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2356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22</cp:revision>
  <dcterms:created xsi:type="dcterms:W3CDTF">2019-07-23T07:45:00Z</dcterms:created>
  <dcterms:modified xsi:type="dcterms:W3CDTF">2022-06-20T07:57:00Z</dcterms:modified>
</cp:coreProperties>
</file>