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BC" w:rsidRPr="00A15FCA" w:rsidRDefault="00C72FBC" w:rsidP="00C72FBC">
      <w:pPr>
        <w:tabs>
          <w:tab w:val="left" w:pos="1080"/>
        </w:tabs>
        <w:ind w:firstLine="540"/>
        <w:jc w:val="both"/>
        <w:rPr>
          <w:sz w:val="24"/>
          <w:szCs w:val="24"/>
        </w:rPr>
      </w:pPr>
      <w:r w:rsidRPr="00C72FBC">
        <w:rPr>
          <w:sz w:val="24"/>
          <w:szCs w:val="24"/>
        </w:rPr>
        <w:t>ЛОТ № 3:</w:t>
      </w:r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Прав</w:t>
      </w:r>
      <w:r>
        <w:rPr>
          <w:sz w:val="24"/>
          <w:szCs w:val="24"/>
        </w:rPr>
        <w:t>о</w:t>
      </w:r>
      <w:r w:rsidRPr="00A15FCA">
        <w:rPr>
          <w:sz w:val="24"/>
          <w:szCs w:val="24"/>
        </w:rPr>
        <w:t xml:space="preserve"> требования </w:t>
      </w:r>
      <w:r>
        <w:rPr>
          <w:sz w:val="24"/>
          <w:szCs w:val="24"/>
        </w:rPr>
        <w:t>дебиторской задолженности</w:t>
      </w:r>
      <w:r w:rsidRPr="00A15FCA">
        <w:rPr>
          <w:sz w:val="24"/>
          <w:szCs w:val="24"/>
        </w:rPr>
        <w:t xml:space="preserve"> к ООО «Вторая ипотечная компания» (ИНН7717128800, ОГРН 1027700279177) на общую сумму 18 048 289 рублей, возникшего на основании Определения Арбитражного суда г. Москвы  по делу № А40-176843/2017 от 21.02.2019</w:t>
      </w:r>
      <w:bookmarkStart w:id="0" w:name="_GoBack"/>
      <w:bookmarkEnd w:id="0"/>
      <w:r w:rsidRPr="00A15FCA">
        <w:rPr>
          <w:sz w:val="24"/>
          <w:szCs w:val="24"/>
        </w:rPr>
        <w:t xml:space="preserve"> г. ООО «Вторая ипотечная компания» признано несостоятельным (банкротом) (дело № А40-95486/20), введена процедура конкурсное производство, Определением Арбитражного суда г. Москвы от 28.05.2022 г. требование ООО «Диалог» в</w:t>
      </w:r>
      <w:proofErr w:type="gramEnd"/>
      <w:r w:rsidRPr="00A15FCA">
        <w:rPr>
          <w:sz w:val="24"/>
          <w:szCs w:val="24"/>
        </w:rPr>
        <w:t xml:space="preserve"> </w:t>
      </w:r>
      <w:proofErr w:type="gramStart"/>
      <w:r w:rsidRPr="00A15FCA">
        <w:rPr>
          <w:sz w:val="24"/>
          <w:szCs w:val="24"/>
        </w:rPr>
        <w:t>размере</w:t>
      </w:r>
      <w:proofErr w:type="gramEnd"/>
      <w:r w:rsidRPr="00A15FCA">
        <w:rPr>
          <w:sz w:val="24"/>
          <w:szCs w:val="24"/>
        </w:rPr>
        <w:t xml:space="preserve"> 18 048 289 руб. признаны обоснованными и подлежащими удовлетворению в порядке очередности, предшествующей распределению ликвидационной квоты. </w:t>
      </w:r>
    </w:p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BC"/>
    <w:rsid w:val="00AF34CB"/>
    <w:rsid w:val="00C72FBC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f0I9bZOvrDB7zZceoa9aF71/IkSX28lGlceYewpE97M=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JaFBHwKdr/Max40L3ahKYiEXapcYextkpKW3pOSAnFY=</DigestValue>
    </Reference>
  </SignedInfo>
  <SignatureValue>05jdllevOxXRPaOmWhJA41dEQ04cqCcknKH8MpP8KJUhKPuJ/NoQKUMsqv6xzyU2
tSiR4K1SjgR2k796N1fH2A==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tY8JByohx3lC19odjoRzWIIWfS0=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GaHo220qGaYU6qjESY/Z9aQQgJA=</DigestValue>
      </Reference>
      <Reference URI="/word/styles.xml?ContentType=application/vnd.openxmlformats-officedocument.wordprocessingml.styles+xml">
        <DigestMethod Algorithm="http://www.w3.org/2000/09/xmldsig#sha1"/>
        <DigestValue>Vz+P+Ec9eNF5uR55/EwPcwV9+CM=</DigestValue>
      </Reference>
      <Reference URI="/word/stylesWithEffects.xml?ContentType=application/vnd.ms-word.stylesWithEffects+xml">
        <DigestMethod Algorithm="http://www.w3.org/2000/09/xmldsig#sha1"/>
        <DigestValue>SVPI9ngd9huXTIHji6B7A3AeSME=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2022-06-17T10:37:38Z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2022-06-17T10:37:38Z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2022-06-17T10:36:00Z</dcterms:created>
  <dcterms:modified xsi:type="dcterms:W3CDTF">2022-06-17T10:37:00Z</dcterms:modified>
</cp:coreProperties>
</file>