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AD22E" w14:textId="54F560BF" w:rsidR="004B7249" w:rsidRPr="00B87B94" w:rsidRDefault="00AD6175" w:rsidP="00AD61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B94">
        <w:rPr>
          <w:rFonts w:ascii="Times New Roman" w:hAnsi="Times New Roman" w:cs="Times New Roman"/>
          <w:b/>
          <w:sz w:val="28"/>
          <w:szCs w:val="28"/>
        </w:rPr>
        <w:t>Сообщение о результатах проведения торгов и о внесении изменений в торги</w:t>
      </w:r>
    </w:p>
    <w:p w14:paraId="542D51BC" w14:textId="77777777" w:rsidR="00AD6175" w:rsidRPr="00AD6175" w:rsidRDefault="00AD6175" w:rsidP="00AD61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58E08" w14:textId="77777777" w:rsidR="00AD6175" w:rsidRPr="00AD6175" w:rsidRDefault="00AD6175" w:rsidP="00AD61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78038B" w14:textId="7570EBE7" w:rsidR="00703766" w:rsidRPr="00AD6175" w:rsidRDefault="000E39D2" w:rsidP="00AD6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17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520F99" w:rsidRPr="00AD6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175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="00520F99" w:rsidRPr="00AD6175"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Pr="00AD6175">
        <w:rPr>
          <w:rFonts w:ascii="Times New Roman" w:hAnsi="Times New Roman" w:cs="Times New Roman"/>
          <w:color w:val="000000"/>
          <w:sz w:val="24"/>
          <w:szCs w:val="24"/>
        </w:rPr>
        <w:t>(812)</w:t>
      </w:r>
      <w:r w:rsidR="00520F99" w:rsidRPr="00AD6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175">
        <w:rPr>
          <w:rFonts w:ascii="Times New Roman" w:hAnsi="Times New Roman" w:cs="Times New Roman"/>
          <w:color w:val="000000"/>
          <w:sz w:val="24"/>
          <w:szCs w:val="24"/>
        </w:rPr>
        <w:t>334-26-04, 8</w:t>
      </w:r>
      <w:r w:rsidR="00520F99" w:rsidRPr="00AD6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175">
        <w:rPr>
          <w:rFonts w:ascii="Times New Roman" w:hAnsi="Times New Roman" w:cs="Times New Roman"/>
          <w:color w:val="000000"/>
          <w:sz w:val="24"/>
          <w:szCs w:val="24"/>
        </w:rPr>
        <w:t xml:space="preserve">(800) 777-57-57, malkova@auction-house.ru) (далее - Организатор торгов, ОТ), действующее на основании договора с </w:t>
      </w:r>
      <w:r w:rsidRPr="00AD61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AD6175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370201001) (далее – финансовая организация), конкурсным управляющим (ликвидатором) которого на основании решения Арбитражного суда Ивановской области от 11 июля 2019 г. по делу №</w:t>
      </w:r>
      <w:r w:rsidR="00520F99" w:rsidRPr="00AD6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175">
        <w:rPr>
          <w:rFonts w:ascii="Times New Roman" w:hAnsi="Times New Roman" w:cs="Times New Roman"/>
          <w:color w:val="000000"/>
          <w:sz w:val="24"/>
          <w:szCs w:val="24"/>
        </w:rPr>
        <w:t xml:space="preserve">А17-3165/2019 </w:t>
      </w:r>
      <w:r w:rsidR="00520F99" w:rsidRPr="00AD6175">
        <w:rPr>
          <w:rFonts w:ascii="Times New Roman" w:hAnsi="Times New Roman" w:cs="Times New Roman"/>
          <w:color w:val="000000"/>
          <w:sz w:val="24"/>
          <w:szCs w:val="24"/>
        </w:rPr>
        <w:t>является г</w:t>
      </w:r>
      <w:r w:rsidRPr="00AD6175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1247DD" w:rsidRPr="00AD6175">
        <w:rPr>
          <w:rFonts w:ascii="Times New Roman" w:hAnsi="Times New Roman" w:cs="Times New Roman"/>
          <w:sz w:val="24"/>
          <w:szCs w:val="24"/>
        </w:rPr>
        <w:t>(далее – КУ),</w:t>
      </w:r>
      <w:r w:rsidR="001247DD" w:rsidRPr="00AD6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3766" w:rsidRPr="00AD6175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703766" w:rsidRPr="00AD6175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</w:t>
      </w:r>
      <w:r w:rsidR="00AD6175" w:rsidRPr="00AD6175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703766" w:rsidRPr="00AD6175">
        <w:rPr>
          <w:rFonts w:ascii="Times New Roman" w:hAnsi="Times New Roman" w:cs="Times New Roman"/>
          <w:b/>
          <w:sz w:val="24"/>
          <w:szCs w:val="24"/>
        </w:rPr>
        <w:t xml:space="preserve"> электронных торгов</w:t>
      </w:r>
      <w:r w:rsidR="00F06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3766" w:rsidRPr="00AD61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 w:rsidRPr="00AD6175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AD6175" w:rsidRPr="00AD6175">
        <w:rPr>
          <w:rFonts w:ascii="Times New Roman" w:hAnsi="Times New Roman" w:cs="Times New Roman"/>
          <w:b/>
          <w:bCs/>
          <w:sz w:val="24"/>
          <w:szCs w:val="24"/>
        </w:rPr>
        <w:t>21 июня 2022 г.</w:t>
      </w:r>
      <w:r w:rsidR="00703766" w:rsidRPr="00AD6175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AD6175">
        <w:rPr>
          <w:rFonts w:ascii="Times New Roman" w:hAnsi="Times New Roman" w:cs="Times New Roman"/>
          <w:bCs/>
          <w:sz w:val="24"/>
          <w:szCs w:val="24"/>
        </w:rPr>
        <w:t xml:space="preserve">2030123933 </w:t>
      </w:r>
      <w:r w:rsidR="00703766" w:rsidRPr="00AD6175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AD6175" w:rsidRPr="00AD61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D6175" w:rsidRPr="00AD6175"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 w:rsidR="00AD6175" w:rsidRPr="00AD6175">
        <w:rPr>
          <w:rFonts w:ascii="Times New Roman" w:hAnsi="Times New Roman" w:cs="Times New Roman"/>
          <w:sz w:val="24"/>
          <w:szCs w:val="24"/>
        </w:rPr>
        <w:t>»</w:t>
      </w:r>
      <w:r w:rsidR="00703766" w:rsidRPr="00AD6175">
        <w:rPr>
          <w:rFonts w:ascii="Times New Roman" w:hAnsi="Times New Roman" w:cs="Times New Roman"/>
          <w:sz w:val="24"/>
          <w:szCs w:val="24"/>
        </w:rPr>
        <w:t xml:space="preserve"> №</w:t>
      </w:r>
      <w:r w:rsidR="00520F99" w:rsidRPr="00AD6175">
        <w:rPr>
          <w:rFonts w:ascii="Times New Roman" w:hAnsi="Times New Roman" w:cs="Times New Roman"/>
          <w:sz w:val="24"/>
          <w:szCs w:val="24"/>
        </w:rPr>
        <w:t xml:space="preserve"> </w:t>
      </w:r>
      <w:r w:rsidRPr="00AD6175">
        <w:rPr>
          <w:rFonts w:ascii="Times New Roman" w:hAnsi="Times New Roman" w:cs="Times New Roman"/>
          <w:sz w:val="24"/>
          <w:szCs w:val="24"/>
        </w:rPr>
        <w:t>47</w:t>
      </w:r>
      <w:r w:rsidR="00520F99" w:rsidRPr="00AD6175">
        <w:rPr>
          <w:rFonts w:ascii="Times New Roman" w:hAnsi="Times New Roman" w:cs="Times New Roman"/>
          <w:sz w:val="24"/>
          <w:szCs w:val="24"/>
        </w:rPr>
        <w:t xml:space="preserve"> </w:t>
      </w:r>
      <w:r w:rsidR="00D77C8D">
        <w:rPr>
          <w:rFonts w:ascii="Times New Roman" w:hAnsi="Times New Roman" w:cs="Times New Roman"/>
          <w:sz w:val="24"/>
          <w:szCs w:val="24"/>
        </w:rPr>
        <w:t xml:space="preserve">(7248) от 19 марта </w:t>
      </w:r>
      <w:r w:rsidRPr="00AD6175">
        <w:rPr>
          <w:rFonts w:ascii="Times New Roman" w:hAnsi="Times New Roman" w:cs="Times New Roman"/>
          <w:sz w:val="24"/>
          <w:szCs w:val="24"/>
        </w:rPr>
        <w:t>2022</w:t>
      </w:r>
      <w:r w:rsidR="00D77C8D">
        <w:rPr>
          <w:rFonts w:ascii="Times New Roman" w:hAnsi="Times New Roman" w:cs="Times New Roman"/>
          <w:sz w:val="24"/>
          <w:szCs w:val="24"/>
        </w:rPr>
        <w:t xml:space="preserve"> г.</w:t>
      </w:r>
      <w:r w:rsidR="00703766" w:rsidRPr="00AD6175">
        <w:rPr>
          <w:rFonts w:ascii="Times New Roman" w:hAnsi="Times New Roman" w:cs="Times New Roman"/>
          <w:sz w:val="24"/>
          <w:szCs w:val="24"/>
        </w:rPr>
        <w:t>) на электронной площадке АО «Российский аукционный дом», по адресу в сети интернет: bankruptcy.lot-online.ru.</w:t>
      </w:r>
    </w:p>
    <w:p w14:paraId="51C170C1" w14:textId="77777777" w:rsidR="00AD6175" w:rsidRPr="00AD6175" w:rsidRDefault="00AD6175" w:rsidP="00AD6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2CA9EA" w14:textId="77777777" w:rsidR="00703766" w:rsidRPr="00AD6175" w:rsidRDefault="00703766" w:rsidP="00AD6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175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4EB636B6" w14:textId="77777777" w:rsidR="00AD6175" w:rsidRPr="00AD6175" w:rsidRDefault="00AD6175" w:rsidP="00AD6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79A8CD" w14:textId="103864AF" w:rsidR="00A84E57" w:rsidRPr="00AD6175" w:rsidRDefault="00AD6175" w:rsidP="00AD6175">
      <w:pPr>
        <w:jc w:val="both"/>
      </w:pPr>
      <w:r w:rsidRPr="00AD6175">
        <w:t xml:space="preserve">Организатор торгов дополнительно сообщает </w:t>
      </w:r>
      <w:r w:rsidRPr="00AD6175">
        <w:rPr>
          <w:b/>
        </w:rPr>
        <w:t>о проведении электронных торгов посредством публичного предложения по лотам 1, 2</w:t>
      </w:r>
      <w:r w:rsidRPr="00AD6175">
        <w:t xml:space="preserve"> (далее – Торги ППП).</w:t>
      </w:r>
    </w:p>
    <w:p w14:paraId="5E7B4581" w14:textId="77777777" w:rsidR="00AD6175" w:rsidRPr="00AD6175" w:rsidRDefault="00AD6175" w:rsidP="00AD6175">
      <w:pPr>
        <w:jc w:val="both"/>
      </w:pPr>
    </w:p>
    <w:p w14:paraId="6A5FE438" w14:textId="46A7B1D6" w:rsidR="00AD6175" w:rsidRPr="00AD6175" w:rsidRDefault="00AD6175" w:rsidP="00AD6175">
      <w:pPr>
        <w:jc w:val="both"/>
      </w:pPr>
      <w:r w:rsidRPr="00AD6175">
        <w:t xml:space="preserve">Торги ППП будут проведены на электронной площадке АО «Российский аукционный дом» http://lot-online.ru </w:t>
      </w:r>
      <w:r w:rsidR="00555790">
        <w:t>(далее -</w:t>
      </w:r>
      <w:r w:rsidR="003222B3">
        <w:t xml:space="preserve"> ЭТП) с 27</w:t>
      </w:r>
      <w:r w:rsidRPr="00AD6175">
        <w:t xml:space="preserve"> июня 2022 г. по 2</w:t>
      </w:r>
      <w:r w:rsidR="003222B3">
        <w:t>3</w:t>
      </w:r>
      <w:r w:rsidRPr="00AD6175">
        <w:t xml:space="preserve"> октября 2022 г.</w:t>
      </w:r>
    </w:p>
    <w:p w14:paraId="5F967A92" w14:textId="77777777" w:rsidR="00AD6175" w:rsidRPr="00AD6175" w:rsidRDefault="00AD6175" w:rsidP="00AD6175">
      <w:pPr>
        <w:jc w:val="both"/>
      </w:pPr>
    </w:p>
    <w:p w14:paraId="74A6771B" w14:textId="7DBE6600" w:rsidR="00AD6175" w:rsidRPr="00AD6175" w:rsidRDefault="00AD6175" w:rsidP="00AD6175">
      <w:pPr>
        <w:jc w:val="both"/>
      </w:pPr>
      <w:r w:rsidRPr="00AD6175">
        <w:t xml:space="preserve">Заявки на участие в Торгах ППП принимаются Оператором, начиная с 00:00 часов по московскому времени </w:t>
      </w:r>
      <w:r w:rsidR="003222B3">
        <w:t>27 и</w:t>
      </w:r>
      <w:r w:rsidRPr="00AD6175">
        <w:t>юня 2022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99465ED" w14:textId="77777777" w:rsidR="00AD6175" w:rsidRPr="00AD6175" w:rsidRDefault="00AD6175" w:rsidP="00AD6175">
      <w:pPr>
        <w:jc w:val="both"/>
      </w:pPr>
    </w:p>
    <w:p w14:paraId="31343E2C" w14:textId="77777777" w:rsidR="00AD6175" w:rsidRPr="00AD6175" w:rsidRDefault="00AD6175" w:rsidP="00AD6175">
      <w:pPr>
        <w:jc w:val="both"/>
      </w:pPr>
      <w:r w:rsidRPr="00AD6175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D171EF8" w14:textId="77777777" w:rsidR="00AD6175" w:rsidRPr="00AD6175" w:rsidRDefault="00AD6175" w:rsidP="00AD6175">
      <w:pPr>
        <w:jc w:val="both"/>
      </w:pPr>
    </w:p>
    <w:p w14:paraId="3C41DF19" w14:textId="77777777" w:rsidR="00AD6175" w:rsidRPr="00AD6175" w:rsidRDefault="00AD6175" w:rsidP="00AD6175">
      <w:pPr>
        <w:jc w:val="both"/>
      </w:pPr>
      <w:r w:rsidRPr="00AD6175">
        <w:t>Оператор обеспечивает проведение Торгов ППП.</w:t>
      </w:r>
    </w:p>
    <w:p w14:paraId="5B0C032F" w14:textId="77777777" w:rsidR="00AD6175" w:rsidRPr="00AD6175" w:rsidRDefault="00AD6175" w:rsidP="00AD6175">
      <w:pPr>
        <w:jc w:val="both"/>
      </w:pPr>
    </w:p>
    <w:p w14:paraId="46189600" w14:textId="77777777" w:rsidR="00AD6175" w:rsidRPr="00AD6175" w:rsidRDefault="00AD6175" w:rsidP="00AD6175">
      <w:pPr>
        <w:jc w:val="both"/>
      </w:pPr>
      <w:r w:rsidRPr="00AD6175"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E419D6E" w14:textId="0A3043A0" w:rsidR="00C44051" w:rsidRDefault="003222B3" w:rsidP="00C44051">
      <w:pPr>
        <w:jc w:val="both"/>
      </w:pPr>
      <w:r>
        <w:t>с 27 июня 2022 г. по 7</w:t>
      </w:r>
      <w:r w:rsidR="00C44051">
        <w:t xml:space="preserve"> августа 2022 г. - в размере начальной цены продажи лотов;</w:t>
      </w:r>
    </w:p>
    <w:p w14:paraId="064132AC" w14:textId="1BF204EF" w:rsidR="00C44051" w:rsidRDefault="003222B3" w:rsidP="00C44051">
      <w:pPr>
        <w:jc w:val="both"/>
      </w:pPr>
      <w:r>
        <w:t>с 8</w:t>
      </w:r>
      <w:r w:rsidR="00C44051">
        <w:t xml:space="preserve"> августа 2022 г. по 1</w:t>
      </w:r>
      <w:r>
        <w:t>4</w:t>
      </w:r>
      <w:r w:rsidR="00650788">
        <w:t xml:space="preserve"> августа 2022 г. - в размере 91,5</w:t>
      </w:r>
      <w:r w:rsidR="00C44051">
        <w:t>% от начальной цены продажи лотов;</w:t>
      </w:r>
    </w:p>
    <w:p w14:paraId="0E419C52" w14:textId="59930908" w:rsidR="00C44051" w:rsidRDefault="003222B3" w:rsidP="00C44051">
      <w:pPr>
        <w:jc w:val="both"/>
      </w:pPr>
      <w:r>
        <w:t>с 15 августа 2022 г. по 21</w:t>
      </w:r>
      <w:r w:rsidR="00C44051">
        <w:t xml:space="preserve"> августа 2022 г. - в размере 83% от начальной цены продажи лотов;</w:t>
      </w:r>
    </w:p>
    <w:p w14:paraId="0616B33C" w14:textId="2C71C2EE" w:rsidR="00C44051" w:rsidRDefault="003222B3" w:rsidP="00C44051">
      <w:pPr>
        <w:jc w:val="both"/>
      </w:pPr>
      <w:r>
        <w:t>с 22 августа 2022 г. по 28</w:t>
      </w:r>
      <w:r w:rsidR="00C44051">
        <w:t xml:space="preserve"> августа 2022 г. - в размере 7</w:t>
      </w:r>
      <w:r w:rsidR="00650788">
        <w:t>4,</w:t>
      </w:r>
      <w:r w:rsidR="00C44051">
        <w:t>5% от начальной цены продажи лотов;</w:t>
      </w:r>
    </w:p>
    <w:p w14:paraId="2FE6B62D" w14:textId="4CE7988C" w:rsidR="00C44051" w:rsidRDefault="003222B3" w:rsidP="00C44051">
      <w:pPr>
        <w:jc w:val="both"/>
      </w:pPr>
      <w:r>
        <w:lastRenderedPageBreak/>
        <w:t>с 29 августа 2022 г. по 4</w:t>
      </w:r>
      <w:r w:rsidR="00C44051">
        <w:t xml:space="preserve"> сентября 2022 г. - в размере 66% от начальной цены продажи лотов;</w:t>
      </w:r>
    </w:p>
    <w:p w14:paraId="40E7AAB9" w14:textId="0E7CBC6D" w:rsidR="00C44051" w:rsidRDefault="003222B3" w:rsidP="00C44051">
      <w:pPr>
        <w:jc w:val="both"/>
      </w:pPr>
      <w:r>
        <w:t>с 5 сентября 2022 г. по 11</w:t>
      </w:r>
      <w:r w:rsidR="00C44051">
        <w:t xml:space="preserve"> сентября 2022 г. - в размере 5</w:t>
      </w:r>
      <w:r w:rsidR="00650788">
        <w:t>7,5</w:t>
      </w:r>
      <w:r w:rsidR="00C44051">
        <w:t>% от начальной цены продажи лотов;</w:t>
      </w:r>
    </w:p>
    <w:p w14:paraId="128D54E6" w14:textId="2391878E" w:rsidR="00C44051" w:rsidRDefault="003222B3" w:rsidP="00C44051">
      <w:pPr>
        <w:jc w:val="both"/>
      </w:pPr>
      <w:r>
        <w:t>с 12 сентября 2022 г. по 18</w:t>
      </w:r>
      <w:r w:rsidR="00C44051">
        <w:t xml:space="preserve"> сентября 2022 г. - в размере 49% от начальной цены продажи лотов;</w:t>
      </w:r>
    </w:p>
    <w:p w14:paraId="52FEBF4A" w14:textId="6028CDD6" w:rsidR="00C44051" w:rsidRDefault="003222B3" w:rsidP="00C44051">
      <w:pPr>
        <w:jc w:val="both"/>
      </w:pPr>
      <w:r>
        <w:t>с 19 сентября 2022 г. по 25</w:t>
      </w:r>
      <w:r w:rsidR="00C44051">
        <w:t xml:space="preserve"> сентября 2022 г. - в размере 4</w:t>
      </w:r>
      <w:r w:rsidR="00650788">
        <w:t>0,5</w:t>
      </w:r>
      <w:r w:rsidR="00C44051">
        <w:t>% от начальной цены продажи лотов;</w:t>
      </w:r>
    </w:p>
    <w:p w14:paraId="11FD5B84" w14:textId="01903DAB" w:rsidR="00C44051" w:rsidRDefault="003222B3" w:rsidP="00C44051">
      <w:pPr>
        <w:jc w:val="both"/>
      </w:pPr>
      <w:r>
        <w:t>с 26 сентября 2022 г. по 2</w:t>
      </w:r>
      <w:r w:rsidR="00C44051">
        <w:t xml:space="preserve"> </w:t>
      </w:r>
      <w:r>
        <w:t>октября</w:t>
      </w:r>
      <w:r w:rsidR="00C44051">
        <w:t xml:space="preserve"> 2022 г. - в размере 32% от начальной цены продажи лотов;</w:t>
      </w:r>
      <w:bookmarkStart w:id="0" w:name="_GoBack"/>
      <w:bookmarkEnd w:id="0"/>
    </w:p>
    <w:p w14:paraId="3FACA46E" w14:textId="7FCACA3A" w:rsidR="00C44051" w:rsidRDefault="003222B3" w:rsidP="00C44051">
      <w:pPr>
        <w:jc w:val="both"/>
      </w:pPr>
      <w:r>
        <w:t>с 3 октября 2022 г. по 9</w:t>
      </w:r>
      <w:r w:rsidR="00C44051">
        <w:t xml:space="preserve"> октября 2022 г. - в размере 2</w:t>
      </w:r>
      <w:r w:rsidR="00650788">
        <w:t>3,5</w:t>
      </w:r>
      <w:r w:rsidR="00C44051">
        <w:t>% от начальной цены продажи лотов;</w:t>
      </w:r>
    </w:p>
    <w:p w14:paraId="5D2CE2C1" w14:textId="07C279E1" w:rsidR="00C44051" w:rsidRDefault="003222B3" w:rsidP="00C44051">
      <w:pPr>
        <w:jc w:val="both"/>
      </w:pPr>
      <w:r>
        <w:t>с 10</w:t>
      </w:r>
      <w:r w:rsidR="00C44051">
        <w:t xml:space="preserve"> октября 2022 г.</w:t>
      </w:r>
      <w:r>
        <w:t xml:space="preserve"> по 16</w:t>
      </w:r>
      <w:r w:rsidR="00C44051">
        <w:t xml:space="preserve"> октября 2022 г. - в размере 15% от начальной цены продажи лотов;</w:t>
      </w:r>
    </w:p>
    <w:p w14:paraId="1E03FB4E" w14:textId="5506E4EA" w:rsidR="00C44051" w:rsidRDefault="00C44051" w:rsidP="00C44051">
      <w:pPr>
        <w:jc w:val="both"/>
      </w:pPr>
      <w:r>
        <w:t>с 1</w:t>
      </w:r>
      <w:r w:rsidR="003222B3">
        <w:t>7</w:t>
      </w:r>
      <w:r>
        <w:t xml:space="preserve"> октября 2022 г. по </w:t>
      </w:r>
      <w:r w:rsidR="00650788">
        <w:t>2</w:t>
      </w:r>
      <w:r w:rsidR="003222B3">
        <w:t>3</w:t>
      </w:r>
      <w:r w:rsidR="00650788">
        <w:t xml:space="preserve"> октября 2022 г. - в размере 6,5</w:t>
      </w:r>
      <w:r>
        <w:t>% от начальной цены продажи лотов.</w:t>
      </w:r>
    </w:p>
    <w:p w14:paraId="30C65ED4" w14:textId="77777777" w:rsidR="00AD6175" w:rsidRPr="00AD6175" w:rsidRDefault="00AD6175" w:rsidP="00AD6175">
      <w:pPr>
        <w:jc w:val="both"/>
      </w:pPr>
    </w:p>
    <w:p w14:paraId="174EB6FD" w14:textId="18FCB99F" w:rsidR="00AD6175" w:rsidRPr="00AD6175" w:rsidRDefault="00AD6175" w:rsidP="00AD6175">
      <w:pPr>
        <w:jc w:val="both"/>
      </w:pPr>
      <w:r w:rsidRPr="00AD6175">
        <w:t>Задаток за участие в Торгах ППП составляет 10 (Десять) процентов от начальной цены продажи лота на периоде.</w:t>
      </w:r>
    </w:p>
    <w:p w14:paraId="3269D1F8" w14:textId="77777777" w:rsidR="00AD6175" w:rsidRPr="00AD6175" w:rsidRDefault="00AD6175" w:rsidP="00AD6175">
      <w:pPr>
        <w:jc w:val="both"/>
      </w:pPr>
    </w:p>
    <w:p w14:paraId="68D4C0BA" w14:textId="77777777" w:rsidR="00AD6175" w:rsidRPr="00AD6175" w:rsidRDefault="00AD6175" w:rsidP="00AD6175">
      <w:pPr>
        <w:jc w:val="both"/>
      </w:pPr>
      <w:r w:rsidRPr="00AD6175"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5F9A8DAC" w14:textId="77777777" w:rsidR="00AD6175" w:rsidRPr="00AD6175" w:rsidRDefault="00AD6175" w:rsidP="00AD6175">
      <w:pPr>
        <w:jc w:val="both"/>
      </w:pPr>
    </w:p>
    <w:p w14:paraId="44F29522" w14:textId="77777777" w:rsidR="00AD6175" w:rsidRPr="00AD6175" w:rsidRDefault="00AD6175" w:rsidP="00AD6175">
      <w:pPr>
        <w:jc w:val="both"/>
      </w:pPr>
      <w:r w:rsidRPr="00AD6175"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39F319" w14:textId="77777777" w:rsidR="00AD6175" w:rsidRPr="00AD6175" w:rsidRDefault="00AD6175" w:rsidP="00AD6175">
      <w:pPr>
        <w:jc w:val="both"/>
      </w:pPr>
    </w:p>
    <w:p w14:paraId="295012F8" w14:textId="77777777" w:rsidR="00AD6175" w:rsidRPr="00AD6175" w:rsidRDefault="00AD6175" w:rsidP="00AD6175">
      <w:pPr>
        <w:jc w:val="both"/>
      </w:pPr>
      <w:r w:rsidRPr="00AD6175"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52FEA57" w14:textId="77777777" w:rsidR="00AD6175" w:rsidRPr="00AD6175" w:rsidRDefault="00AD6175" w:rsidP="00AD6175">
      <w:pPr>
        <w:jc w:val="both"/>
      </w:pPr>
    </w:p>
    <w:p w14:paraId="20A8DC54" w14:textId="7FF470DB" w:rsidR="00AD6175" w:rsidRDefault="00AD6175" w:rsidP="00AD6175">
      <w:pPr>
        <w:jc w:val="both"/>
      </w:pPr>
      <w:r w:rsidRPr="00AD6175"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E6D287" w14:textId="77777777" w:rsidR="00555790" w:rsidRDefault="00555790" w:rsidP="00AD6175">
      <w:pPr>
        <w:jc w:val="both"/>
      </w:pPr>
    </w:p>
    <w:p w14:paraId="6027481A" w14:textId="0D6B2378" w:rsidR="00555790" w:rsidRPr="00AD6175" w:rsidRDefault="00555790" w:rsidP="00AD6175">
      <w:pPr>
        <w:jc w:val="both"/>
      </w:pPr>
      <w:r>
        <w:t>И</w:t>
      </w:r>
      <w:r w:rsidRPr="00555790">
        <w:t>ные необходимые сведения определены в сообщении о проведении торгов.</w:t>
      </w:r>
    </w:p>
    <w:p w14:paraId="4530AFCD" w14:textId="77777777" w:rsidR="00AD6175" w:rsidRPr="00AD6175" w:rsidRDefault="00AD6175" w:rsidP="00AD6175">
      <w:pPr>
        <w:jc w:val="both"/>
      </w:pPr>
    </w:p>
    <w:p w14:paraId="6A3DC06D" w14:textId="77777777" w:rsidR="00AD6175" w:rsidRPr="00AD6175" w:rsidRDefault="00AD6175" w:rsidP="00AD6175">
      <w:pPr>
        <w:jc w:val="both"/>
      </w:pPr>
    </w:p>
    <w:p w14:paraId="404DAEC4" w14:textId="77777777" w:rsidR="00395B7D" w:rsidRPr="00AD6175" w:rsidRDefault="00395B7D" w:rsidP="002B0C0B">
      <w:pPr>
        <w:jc w:val="both"/>
      </w:pPr>
    </w:p>
    <w:sectPr w:rsidR="00395B7D" w:rsidRPr="00AD6175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21C5F"/>
    <w:rsid w:val="00030506"/>
    <w:rsid w:val="00062C84"/>
    <w:rsid w:val="000655C1"/>
    <w:rsid w:val="000970FF"/>
    <w:rsid w:val="000D3937"/>
    <w:rsid w:val="000D76F9"/>
    <w:rsid w:val="000E39D2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22B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20F99"/>
    <w:rsid w:val="00555790"/>
    <w:rsid w:val="00557CEC"/>
    <w:rsid w:val="005A3543"/>
    <w:rsid w:val="005B5F49"/>
    <w:rsid w:val="005C22D7"/>
    <w:rsid w:val="005E6251"/>
    <w:rsid w:val="006264E8"/>
    <w:rsid w:val="00626D38"/>
    <w:rsid w:val="0065004D"/>
    <w:rsid w:val="00650788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5754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D6175"/>
    <w:rsid w:val="00AE1067"/>
    <w:rsid w:val="00AF3A2C"/>
    <w:rsid w:val="00B223C0"/>
    <w:rsid w:val="00B25C04"/>
    <w:rsid w:val="00B44C55"/>
    <w:rsid w:val="00B61909"/>
    <w:rsid w:val="00B87B94"/>
    <w:rsid w:val="00BB60EB"/>
    <w:rsid w:val="00C0083D"/>
    <w:rsid w:val="00C033F9"/>
    <w:rsid w:val="00C44051"/>
    <w:rsid w:val="00C6596F"/>
    <w:rsid w:val="00CD379D"/>
    <w:rsid w:val="00CE3867"/>
    <w:rsid w:val="00D2364C"/>
    <w:rsid w:val="00D23934"/>
    <w:rsid w:val="00D73C7F"/>
    <w:rsid w:val="00D743E5"/>
    <w:rsid w:val="00D77C8D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065F7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22</cp:revision>
  <cp:lastPrinted>2018-07-19T11:23:00Z</cp:lastPrinted>
  <dcterms:created xsi:type="dcterms:W3CDTF">2021-06-08T07:27:00Z</dcterms:created>
  <dcterms:modified xsi:type="dcterms:W3CDTF">2022-06-20T08:50:00Z</dcterms:modified>
</cp:coreProperties>
</file>