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E5C25" w14:textId="0E4699EC" w:rsidR="00DC7A17" w:rsidRPr="00A83C2A" w:rsidRDefault="00DC7A17" w:rsidP="00DC7A17">
      <w:pPr>
        <w:jc w:val="both"/>
        <w:rPr>
          <w:rFonts w:ascii="Times New Roman" w:hAnsi="Times New Roman" w:cs="Times New Roman"/>
          <w:sz w:val="24"/>
          <w:szCs w:val="24"/>
        </w:rPr>
      </w:pPr>
      <w:r w:rsidRPr="00A83C2A">
        <w:rPr>
          <w:rFonts w:ascii="Times New Roman" w:hAnsi="Times New Roman" w:cs="Times New Roman"/>
          <w:sz w:val="24"/>
          <w:szCs w:val="24"/>
        </w:rPr>
        <w:t xml:space="preserve">Организатор торгов – конкурсный управляющий Общества с ограниченной ответственностью «ЭНТУЗИАСТ-С» (ОГРН 1027700340579, ИНН 7710336262, КПП 772901001, адрес: 119330, г. Москва, Мичуринский </w:t>
      </w:r>
      <w:proofErr w:type="spellStart"/>
      <w:r w:rsidRPr="00A83C2A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A83C2A">
        <w:rPr>
          <w:rFonts w:ascii="Times New Roman" w:hAnsi="Times New Roman" w:cs="Times New Roman"/>
          <w:sz w:val="24"/>
          <w:szCs w:val="24"/>
        </w:rPr>
        <w:t xml:space="preserve">, д. 6, корп. 3) Московский Дмитрий Владимирович (СНИЛС 048-202-449-36, ИНН 645405102989, адрес: 410031, г. Саратов, а/я 478, </w:t>
      </w:r>
      <w:proofErr w:type="spellStart"/>
      <w:r w:rsidRPr="00A83C2A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A83C2A">
        <w:rPr>
          <w:rFonts w:ascii="Times New Roman" w:hAnsi="Times New Roman" w:cs="Times New Roman"/>
          <w:sz w:val="24"/>
          <w:szCs w:val="24"/>
        </w:rPr>
        <w:t xml:space="preserve">: arb.moskovski@gmail.com, тел.: 8-917-219-75-75), член Союза арбитражных управляющих «СОЗИДАНИЕ» (ОГРН 1027703026130, ИНН 7703363900, КПП 770401001, адрес: 119019, г. Москва, </w:t>
      </w:r>
      <w:proofErr w:type="spellStart"/>
      <w:r w:rsidRPr="00A83C2A">
        <w:rPr>
          <w:rFonts w:ascii="Times New Roman" w:hAnsi="Times New Roman" w:cs="Times New Roman"/>
          <w:sz w:val="24"/>
          <w:szCs w:val="24"/>
        </w:rPr>
        <w:t>Нащокинский</w:t>
      </w:r>
      <w:proofErr w:type="spellEnd"/>
      <w:r w:rsidRPr="00A83C2A">
        <w:rPr>
          <w:rFonts w:ascii="Times New Roman" w:hAnsi="Times New Roman" w:cs="Times New Roman"/>
          <w:sz w:val="24"/>
          <w:szCs w:val="24"/>
        </w:rPr>
        <w:t xml:space="preserve"> пер., д. 12, стр. 1, </w:t>
      </w:r>
      <w:proofErr w:type="spellStart"/>
      <w:r w:rsidRPr="00A83C2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83C2A">
        <w:rPr>
          <w:rFonts w:ascii="Times New Roman" w:hAnsi="Times New Roman" w:cs="Times New Roman"/>
          <w:sz w:val="24"/>
          <w:szCs w:val="24"/>
        </w:rPr>
        <w:t>. 4), действующий на основании Решения Арбитражного суда г. Москвы от 03.06.2015 г. (резолютивная часть от 02.06.2015 г.) по делу А40-191299/14-101-324 и Определения Арбитражного суда г. Москвы от 05.12.2019 г. (резолютивная часть от 28.11.2019 г.) по делу А40-191299/14-101-324, сообщает о результатах проведения на электронной торговой площадке «ЭТП РАД» – АО «РАД» (ОГРН 1097847233351, ИНН 7838430413, КПП 783801001, адрес: 190000, г. Санкт-Петербург, Гривцова пер., д. 5, лит. В), размещенной на сайте https://sales.lot-online.ru и https://lot-online.ru в сети Интернет</w:t>
      </w:r>
      <w:r w:rsidRPr="00EE340E">
        <w:rPr>
          <w:rFonts w:ascii="Times New Roman" w:hAnsi="Times New Roman" w:cs="Times New Roman"/>
          <w:sz w:val="24"/>
          <w:szCs w:val="24"/>
        </w:rPr>
        <w:t>,</w:t>
      </w:r>
      <w:r w:rsidRPr="00A83C2A">
        <w:rPr>
          <w:rFonts w:ascii="Times New Roman" w:hAnsi="Times New Roman" w:cs="Times New Roman"/>
          <w:sz w:val="24"/>
          <w:szCs w:val="24"/>
        </w:rPr>
        <w:t xml:space="preserve"> электронных торгов по продаже имущества ООО «ЭНТУЗИАСТ-С», являющегося предметом залога Открытого акционерного общества Коммерческий банк «СТРОЙКРЕДИТ» (ОГРН 1037711012525, ИНН 7744003511, КПП 770901001, адрес: 109544, г. Москва, ул. Большая Андроньевская, д. 17) по Договору № 1993/КУ-02 об ипотеке (договор о залоге недвижимости) от 29.11.2011 г., в форме публичного предложения. Торги по лоту № 1 признаны состоявшимися. Победителем торгов в отношении лота № 1 признано – ООО «УПРАВЛЯЮЩАЯ КОМПАНИЯ ТРАСТ» (ОГРН 1103801002909, ИНН 3801109213, КПП 380101001, адрес: 665801, Иркутская область, г Ангарск, кв-л 252, стр. 19, оф. 207) (агент – ООО «ВИВИАНИТ» (ОГРН 1183850018219, ИНН 3801145846, КПП 380101001, адрес: 665801, Иркутская область, г Ангарск, кв-л 252, стр. 19, оф. 206). Предложение о цене по лоту № 1 составило – 139 100 000 руб. С победителем электронны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83C2A">
        <w:rPr>
          <w:rFonts w:ascii="Times New Roman" w:hAnsi="Times New Roman" w:cs="Times New Roman"/>
          <w:sz w:val="24"/>
          <w:szCs w:val="24"/>
        </w:rPr>
        <w:t xml:space="preserve"> торгов по лоту № 1 заключен договор купли-продажи </w:t>
      </w:r>
      <w:r w:rsidR="008F3A1B">
        <w:rPr>
          <w:rFonts w:ascii="Times New Roman" w:hAnsi="Times New Roman" w:cs="Times New Roman"/>
          <w:sz w:val="24"/>
          <w:szCs w:val="24"/>
        </w:rPr>
        <w:t>2</w:t>
      </w:r>
      <w:r w:rsidRPr="00A83C2A">
        <w:rPr>
          <w:rFonts w:ascii="Times New Roman" w:hAnsi="Times New Roman" w:cs="Times New Roman"/>
          <w:sz w:val="24"/>
          <w:szCs w:val="24"/>
        </w:rPr>
        <w:t>3.06.2022 г.</w:t>
      </w:r>
      <w:r w:rsidR="008F3A1B">
        <w:rPr>
          <w:rFonts w:ascii="Times New Roman" w:hAnsi="Times New Roman" w:cs="Times New Roman"/>
          <w:sz w:val="24"/>
          <w:szCs w:val="24"/>
        </w:rPr>
        <w:t xml:space="preserve"> </w:t>
      </w:r>
      <w:r w:rsidRPr="00A83C2A">
        <w:rPr>
          <w:rFonts w:ascii="Times New Roman" w:hAnsi="Times New Roman" w:cs="Times New Roman"/>
          <w:sz w:val="24"/>
          <w:szCs w:val="24"/>
        </w:rPr>
        <w:t>Заинтересованность победителя (агента) торгов по лоту № 1 по отношению к должнику, кредиторам, арбитражному управляющему отсутствует.</w:t>
      </w:r>
    </w:p>
    <w:p w14:paraId="5285CB5D" w14:textId="62D0F08D" w:rsidR="00DC7A17" w:rsidRPr="00A83C2A" w:rsidRDefault="00DC7A17" w:rsidP="00DC7A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A04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Определением Арбитражного суда г. Москвы от 03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.06.</w:t>
      </w:r>
      <w:r w:rsidRPr="00EF4A04">
        <w:rPr>
          <w:rFonts w:ascii="Times New Roman" w:hAnsi="Times New Roman" w:cs="Times New Roman"/>
          <w:color w:val="000000" w:themeColor="text1"/>
          <w:sz w:val="24"/>
          <w:szCs w:val="24"/>
        </w:rPr>
        <w:t>2022 г. по делу А40-191299/14-101-324Б срок конкурсного производства, открытого в отношении ООО «ЭНТУЗИАСТ-С» продлен на шесть месяцев, судебное заседание по делу А40-191299/14-101-324Б о банкротстве ООО «ЭНТУЗИАСТ-С» по рассмотрению отчета конкурсного управляющего ООО «ЭНТУЗИАСТ-С» о результатах проведения конкурсного производства назначено на 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.12.</w:t>
      </w:r>
      <w:r w:rsidRPr="00EF4A04">
        <w:rPr>
          <w:rFonts w:ascii="Times New Roman" w:hAnsi="Times New Roman" w:cs="Times New Roman"/>
          <w:color w:val="000000" w:themeColor="text1"/>
          <w:sz w:val="24"/>
          <w:szCs w:val="24"/>
        </w:rPr>
        <w:t>2022 г. в 09 час. 20 мин. в помещении Арбитражного суда г. Москвы по адресу: г. Москва, ул. Большая Тульская, д. 17, этаж 8, зал 8063.</w:t>
      </w:r>
    </w:p>
    <w:p w14:paraId="04BFCF93" w14:textId="77777777" w:rsidR="00DC7A17" w:rsidRDefault="00DC7A17"/>
    <w:sectPr w:rsidR="00DC7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17"/>
    <w:rsid w:val="008F3A1B"/>
    <w:rsid w:val="00DC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9125F"/>
  <w15:chartTrackingRefBased/>
  <w15:docId w15:val="{A860949E-730E-46D0-97A8-A3B9DD71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Киндеев</dc:creator>
  <cp:keywords/>
  <dc:description/>
  <cp:lastModifiedBy>dns</cp:lastModifiedBy>
  <cp:revision>2</cp:revision>
  <dcterms:created xsi:type="dcterms:W3CDTF">2022-06-23T18:05:00Z</dcterms:created>
  <dcterms:modified xsi:type="dcterms:W3CDTF">2022-06-23T18:05:00Z</dcterms:modified>
</cp:coreProperties>
</file>