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1225B" w14:textId="77777777" w:rsidR="00086E5A" w:rsidRPr="00964D49" w:rsidRDefault="00086E5A" w:rsidP="00086E5A">
      <w:pPr>
        <w:pStyle w:val="a3"/>
        <w:jc w:val="both"/>
        <w:rPr>
          <w:rFonts w:ascii="Arial" w:hAnsi="Arial" w:cs="Arial"/>
          <w:i/>
          <w:sz w:val="28"/>
          <w:szCs w:val="35"/>
        </w:rPr>
      </w:pPr>
      <w:r w:rsidRPr="00844DD0">
        <w:rPr>
          <w:rFonts w:ascii="Arial" w:hAnsi="Arial" w:cs="Arial"/>
          <w:b/>
          <w:sz w:val="28"/>
          <w:szCs w:val="35"/>
        </w:rPr>
        <w:t xml:space="preserve">Сообщение о внесении изменений </w:t>
      </w:r>
      <w:r w:rsidR="00964D49">
        <w:rPr>
          <w:rFonts w:ascii="Arial" w:hAnsi="Arial" w:cs="Arial"/>
          <w:b/>
          <w:sz w:val="28"/>
          <w:szCs w:val="35"/>
          <w:u w:val="single"/>
        </w:rPr>
        <w:t xml:space="preserve">в опубликованное </w:t>
      </w:r>
      <w:r w:rsidRPr="00606A4D">
        <w:rPr>
          <w:rFonts w:ascii="Arial" w:hAnsi="Arial" w:cs="Arial"/>
          <w:b/>
          <w:sz w:val="28"/>
          <w:szCs w:val="35"/>
          <w:u w:val="single"/>
        </w:rPr>
        <w:t>сообщение</w:t>
      </w:r>
      <w:r w:rsidRPr="00844DD0">
        <w:rPr>
          <w:rFonts w:ascii="Arial" w:hAnsi="Arial" w:cs="Arial"/>
          <w:b/>
          <w:sz w:val="28"/>
          <w:szCs w:val="35"/>
        </w:rPr>
        <w:t xml:space="preserve"> о проведении торгов</w:t>
      </w:r>
    </w:p>
    <w:p w14:paraId="3D7F9D34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63BEAACE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24AB95A7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6598E1F6" w14:textId="149CF7B1" w:rsidR="003F4D88" w:rsidRDefault="00BB2200" w:rsidP="00CA3C3B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643CB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C643CB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C643CB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C643CB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Pr="0023502E">
        <w:rPr>
          <w:rFonts w:ascii="Times New Roman" w:hAnsi="Times New Roman" w:cs="Times New Roman"/>
          <w:b/>
          <w:color w:val="000000"/>
          <w:sz w:val="24"/>
          <w:szCs w:val="24"/>
        </w:rPr>
        <w:t>Акционерное общество «Банк Воронеж» (АО «Банк Воронеж»)</w:t>
      </w:r>
      <w:r w:rsidRPr="0023502E">
        <w:rPr>
          <w:rFonts w:ascii="Times New Roman" w:hAnsi="Times New Roman" w:cs="Times New Roman"/>
          <w:color w:val="000000"/>
          <w:sz w:val="24"/>
          <w:szCs w:val="24"/>
        </w:rPr>
        <w:t>, адрес регистрации: 394006, Воронеж ул. Челюскинцев, 149, ОГРН: 1023600002084, ИНН: 3666007928, КПП: 366401001</w:t>
      </w:r>
      <w:r w:rsidRPr="005107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43CB">
        <w:rPr>
          <w:rFonts w:ascii="Times New Roman" w:hAnsi="Times New Roman" w:cs="Times New Roman"/>
          <w:color w:val="000000"/>
          <w:sz w:val="24"/>
          <w:szCs w:val="24"/>
        </w:rPr>
        <w:t xml:space="preserve">(далее – финансовая организация), конкурсным управляющим (ликвидатором) которого на основании решения Арбитражного суда </w:t>
      </w:r>
      <w:r w:rsidRPr="0023502E">
        <w:rPr>
          <w:rFonts w:ascii="Times New Roman" w:hAnsi="Times New Roman" w:cs="Times New Roman"/>
          <w:color w:val="000000"/>
          <w:sz w:val="24"/>
          <w:szCs w:val="24"/>
        </w:rPr>
        <w:t>Воронежской области от 06 сентября 2018 г. по делу №А14-14649/2018</w:t>
      </w:r>
      <w:r w:rsidRPr="005107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43CB">
        <w:rPr>
          <w:rFonts w:ascii="Times New Roman" w:hAnsi="Times New Roman" w:cs="Times New Roman"/>
          <w:color w:val="000000"/>
          <w:sz w:val="24"/>
          <w:szCs w:val="24"/>
        </w:rPr>
        <w:t xml:space="preserve">является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C643CB">
        <w:rPr>
          <w:rFonts w:ascii="Times New Roman" w:hAnsi="Times New Roman" w:cs="Times New Roman"/>
          <w:color w:val="000000"/>
          <w:sz w:val="24"/>
          <w:szCs w:val="24"/>
        </w:rPr>
        <w:t>осударственная корпорация «Агентство по страхованию вкладов» (109240, г. Москва, ул. Высоцкого, д. 4)</w:t>
      </w:r>
      <w:r w:rsidRPr="008F69EA">
        <w:rPr>
          <w:rFonts w:ascii="Times New Roman" w:hAnsi="Times New Roman" w:cs="Times New Roman"/>
          <w:sz w:val="24"/>
          <w:szCs w:val="24"/>
        </w:rPr>
        <w:t xml:space="preserve"> </w:t>
      </w:r>
      <w:r w:rsidR="008F69EA" w:rsidRPr="008F69EA">
        <w:rPr>
          <w:rFonts w:ascii="Times New Roman" w:hAnsi="Times New Roman" w:cs="Times New Roman"/>
          <w:sz w:val="24"/>
          <w:szCs w:val="24"/>
        </w:rPr>
        <w:t xml:space="preserve">(далее – КУ), </w:t>
      </w:r>
      <w:r w:rsidR="00086E5A" w:rsidRPr="00321709">
        <w:rPr>
          <w:rFonts w:ascii="Times New Roman" w:hAnsi="Times New Roman" w:cs="Times New Roman"/>
          <w:sz w:val="24"/>
          <w:szCs w:val="24"/>
        </w:rPr>
        <w:t xml:space="preserve"> сообщает</w:t>
      </w:r>
      <w:r w:rsidR="00F41D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 внесении изменений в</w:t>
      </w:r>
      <w:r w:rsidR="00A66ED6">
        <w:rPr>
          <w:rFonts w:ascii="Times New Roman" w:hAnsi="Times New Roman" w:cs="Times New Roman"/>
          <w:sz w:val="24"/>
          <w:szCs w:val="24"/>
        </w:rPr>
        <w:t xml:space="preserve"> </w:t>
      </w:r>
      <w:r w:rsidR="00907A5D">
        <w:rPr>
          <w:rFonts w:ascii="Times New Roman" w:hAnsi="Times New Roman" w:cs="Times New Roman"/>
          <w:sz w:val="24"/>
          <w:szCs w:val="24"/>
        </w:rPr>
        <w:t>электронные торги (</w:t>
      </w:r>
      <w:r w:rsidR="007A3A1B">
        <w:rPr>
          <w:rFonts w:ascii="Times New Roman" w:hAnsi="Times New Roman" w:cs="Times New Roman"/>
          <w:sz w:val="24"/>
          <w:szCs w:val="24"/>
        </w:rPr>
        <w:t xml:space="preserve">сообщение </w:t>
      </w:r>
      <w:r>
        <w:rPr>
          <w:rFonts w:ascii="Times New Roman" w:hAnsi="Times New Roman" w:cs="Times New Roman"/>
          <w:b/>
          <w:bCs/>
          <w:sz w:val="24"/>
          <w:szCs w:val="24"/>
        </w:rPr>
        <w:t>2030128778</w:t>
      </w:r>
      <w:r>
        <w:rPr>
          <w:rFonts w:ascii="Times New Roman" w:hAnsi="Times New Roman" w:cs="Times New Roman"/>
          <w:sz w:val="24"/>
          <w:szCs w:val="24"/>
        </w:rPr>
        <w:t xml:space="preserve"> в газете АО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«Коммерсантъ»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№72(7273) от 23.04.2022</w:t>
      </w:r>
      <w:r w:rsidR="00907A5D">
        <w:rPr>
          <w:rFonts w:ascii="Times New Roman" w:hAnsi="Times New Roman" w:cs="Times New Roman"/>
          <w:sz w:val="24"/>
          <w:szCs w:val="24"/>
        </w:rPr>
        <w:t>)</w:t>
      </w:r>
      <w:r w:rsidR="00AD041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 именно, контактные данные для ознакомления с имуществом читать с следующей редакции:</w:t>
      </w:r>
    </w:p>
    <w:p w14:paraId="32D32076" w14:textId="77777777" w:rsidR="00BB2200" w:rsidRPr="00BB2200" w:rsidRDefault="00BB2200" w:rsidP="00BB2200">
      <w:pPr>
        <w:widowControl w:val="0"/>
        <w:tabs>
          <w:tab w:val="left" w:leader="underscore" w:pos="2835"/>
        </w:tabs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2200">
        <w:rPr>
          <w:rFonts w:ascii="Times New Roman" w:hAnsi="Times New Roman" w:cs="Times New Roman"/>
          <w:color w:val="000000"/>
          <w:sz w:val="24"/>
          <w:szCs w:val="24"/>
        </w:rPr>
        <w:t>«с 10:00 по 16:30 по адресу: г. Москва, Павелецкая наб., д. 8, тел. +7 (495) 725-31-15, доб 62-80, 62-24, 61-03.»</w:t>
      </w:r>
    </w:p>
    <w:p w14:paraId="031CE0F6" w14:textId="77777777" w:rsidR="00BB2200" w:rsidRPr="00BB2200" w:rsidRDefault="00BB2200" w:rsidP="00CA3C3B">
      <w:pPr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BB2200" w:rsidRPr="00BB2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E5A"/>
    <w:rsid w:val="0001189F"/>
    <w:rsid w:val="00086E5A"/>
    <w:rsid w:val="00183683"/>
    <w:rsid w:val="00260228"/>
    <w:rsid w:val="002A2506"/>
    <w:rsid w:val="002E4206"/>
    <w:rsid w:val="00321709"/>
    <w:rsid w:val="003D44E3"/>
    <w:rsid w:val="003F4D88"/>
    <w:rsid w:val="005E79DA"/>
    <w:rsid w:val="007A3A1B"/>
    <w:rsid w:val="008F69EA"/>
    <w:rsid w:val="00907A5D"/>
    <w:rsid w:val="00964D49"/>
    <w:rsid w:val="00A66ED6"/>
    <w:rsid w:val="00AD0413"/>
    <w:rsid w:val="00AE62B1"/>
    <w:rsid w:val="00B43988"/>
    <w:rsid w:val="00BB2200"/>
    <w:rsid w:val="00CA3C3B"/>
    <w:rsid w:val="00E65AE5"/>
    <w:rsid w:val="00F4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  <w15:docId w15:val="{2EDE496D-B9DD-4D79-A78E-0BC202F72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21</cp:revision>
  <cp:lastPrinted>2016-10-26T09:10:00Z</cp:lastPrinted>
  <dcterms:created xsi:type="dcterms:W3CDTF">2016-07-28T13:17:00Z</dcterms:created>
  <dcterms:modified xsi:type="dcterms:W3CDTF">2022-06-24T08:06:00Z</dcterms:modified>
</cp:coreProperties>
</file>