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8C7C16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10603">
        <w:rPr>
          <w:rFonts w:eastAsia="Calibri"/>
          <w:lang w:eastAsia="en-US"/>
        </w:rPr>
        <w:t xml:space="preserve"> </w:t>
      </w:r>
      <w:r w:rsidR="00410603" w:rsidRPr="00410603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), действующее на основании договора с </w:t>
      </w:r>
      <w:r w:rsidR="00410603" w:rsidRPr="00410603">
        <w:rPr>
          <w:rFonts w:eastAsia="Calibri"/>
          <w:lang w:eastAsia="en-US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Pr="00561AD8">
        <w:rPr>
          <w:rFonts w:eastAsia="Calibri"/>
          <w:lang w:eastAsia="en-US"/>
        </w:rPr>
        <w:t xml:space="preserve">), конкурсным управляющим (ликвидатором) которого на основании решения Арбитражного суда </w:t>
      </w:r>
      <w:r w:rsidR="00410603" w:rsidRPr="00410603">
        <w:rPr>
          <w:rFonts w:eastAsia="Calibri"/>
          <w:lang w:eastAsia="en-US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410603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10603" w:rsidRPr="00410603">
        <w:t xml:space="preserve">сообщение </w:t>
      </w:r>
      <w:r w:rsidR="00A8149F">
        <w:t>№</w:t>
      </w:r>
      <w:r w:rsidR="00410603" w:rsidRPr="00410603">
        <w:t>02030123513 в газете АО «Коммерсантъ» №47(7248) от 19.03.2022</w:t>
      </w:r>
      <w:r w:rsidR="00A8149F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10603" w:rsidRPr="00410603">
        <w:t>2</w:t>
      </w:r>
      <w:r w:rsidR="00A8149F">
        <w:t>0</w:t>
      </w:r>
      <w:r w:rsidR="00410603" w:rsidRPr="00410603">
        <w:t>.0</w:t>
      </w:r>
      <w:r w:rsidR="00A8149F">
        <w:t>6</w:t>
      </w:r>
      <w:r w:rsidR="00410603" w:rsidRPr="00410603">
        <w:t xml:space="preserve">.2022 г. по </w:t>
      </w:r>
      <w:r w:rsidR="00A8149F">
        <w:t>26</w:t>
      </w:r>
      <w:r w:rsidR="00410603" w:rsidRPr="00410603">
        <w:t>.0</w:t>
      </w:r>
      <w:r w:rsidR="00A8149F">
        <w:t>6</w:t>
      </w:r>
      <w:r w:rsidR="00410603" w:rsidRPr="00410603">
        <w:t xml:space="preserve">.2022 </w:t>
      </w:r>
      <w:r w:rsidR="00410603">
        <w:t>г.</w:t>
      </w:r>
      <w:r w:rsidR="007E00D7">
        <w:t xml:space="preserve"> заключе</w:t>
      </w:r>
      <w:r w:rsidR="00410603">
        <w:t>ны</w:t>
      </w:r>
      <w:r w:rsidR="007E00D7">
        <w:rPr>
          <w:color w:val="000000"/>
        </w:rPr>
        <w:t xml:space="preserve"> следующи</w:t>
      </w:r>
      <w:r w:rsidR="00410603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10603">
        <w:rPr>
          <w:color w:val="000000"/>
        </w:rPr>
        <w:t>ры</w:t>
      </w:r>
      <w:r w:rsidR="002E5880" w:rsidRPr="002E5880">
        <w:t>:</w:t>
      </w:r>
    </w:p>
    <w:tbl>
      <w:tblPr>
        <w:tblStyle w:val="ad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A8149F" w:rsidRPr="00A8149F" w14:paraId="515934C4" w14:textId="77777777" w:rsidTr="00A8149F">
        <w:trPr>
          <w:jc w:val="center"/>
        </w:trPr>
        <w:tc>
          <w:tcPr>
            <w:tcW w:w="821" w:type="dxa"/>
          </w:tcPr>
          <w:p w14:paraId="2C9E85F9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8149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865BD3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149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57D9A99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149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A0BD78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149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916EEC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8149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8149F" w:rsidRPr="00A8149F" w14:paraId="0BB6FA6F" w14:textId="77777777" w:rsidTr="00A8149F">
        <w:trPr>
          <w:trHeight w:val="363"/>
          <w:jc w:val="center"/>
        </w:trPr>
        <w:tc>
          <w:tcPr>
            <w:tcW w:w="821" w:type="dxa"/>
            <w:vAlign w:val="center"/>
          </w:tcPr>
          <w:p w14:paraId="664A25A8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59391CC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2022-7885/64</w:t>
            </w:r>
          </w:p>
        </w:tc>
        <w:tc>
          <w:tcPr>
            <w:tcW w:w="2126" w:type="dxa"/>
            <w:vAlign w:val="center"/>
          </w:tcPr>
          <w:p w14:paraId="494D0AF0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28.06.2022</w:t>
            </w:r>
          </w:p>
        </w:tc>
        <w:tc>
          <w:tcPr>
            <w:tcW w:w="2410" w:type="dxa"/>
            <w:vAlign w:val="center"/>
          </w:tcPr>
          <w:p w14:paraId="2BA96C22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28 004,07</w:t>
            </w:r>
          </w:p>
        </w:tc>
        <w:tc>
          <w:tcPr>
            <w:tcW w:w="2268" w:type="dxa"/>
            <w:vAlign w:val="center"/>
          </w:tcPr>
          <w:p w14:paraId="1DA6311D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ООО ТД «КОНТУР»</w:t>
            </w:r>
          </w:p>
        </w:tc>
      </w:tr>
      <w:tr w:rsidR="00A8149F" w:rsidRPr="00A8149F" w14:paraId="71B66E6C" w14:textId="77777777" w:rsidTr="00A8149F">
        <w:trPr>
          <w:trHeight w:val="425"/>
          <w:jc w:val="center"/>
        </w:trPr>
        <w:tc>
          <w:tcPr>
            <w:tcW w:w="821" w:type="dxa"/>
            <w:vAlign w:val="center"/>
          </w:tcPr>
          <w:p w14:paraId="05B22016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D85A278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2022-7886/64</w:t>
            </w:r>
          </w:p>
        </w:tc>
        <w:tc>
          <w:tcPr>
            <w:tcW w:w="2126" w:type="dxa"/>
            <w:vAlign w:val="center"/>
          </w:tcPr>
          <w:p w14:paraId="2AB68B18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28.06.2022</w:t>
            </w:r>
          </w:p>
        </w:tc>
        <w:tc>
          <w:tcPr>
            <w:tcW w:w="2410" w:type="dxa"/>
            <w:vAlign w:val="center"/>
          </w:tcPr>
          <w:p w14:paraId="3802E5B8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23 534,75</w:t>
            </w:r>
          </w:p>
        </w:tc>
        <w:tc>
          <w:tcPr>
            <w:tcW w:w="2268" w:type="dxa"/>
            <w:vAlign w:val="center"/>
          </w:tcPr>
          <w:p w14:paraId="6233A10E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ООО ТД «КОНТУР»</w:t>
            </w:r>
          </w:p>
        </w:tc>
      </w:tr>
      <w:tr w:rsidR="00A8149F" w:rsidRPr="00A8149F" w14:paraId="76A4823D" w14:textId="77777777" w:rsidTr="00A8149F">
        <w:trPr>
          <w:trHeight w:val="403"/>
          <w:jc w:val="center"/>
        </w:trPr>
        <w:tc>
          <w:tcPr>
            <w:tcW w:w="821" w:type="dxa"/>
            <w:vAlign w:val="center"/>
          </w:tcPr>
          <w:p w14:paraId="7EB72B5A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407214B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2022-7887/64</w:t>
            </w:r>
          </w:p>
        </w:tc>
        <w:tc>
          <w:tcPr>
            <w:tcW w:w="2126" w:type="dxa"/>
            <w:vAlign w:val="center"/>
          </w:tcPr>
          <w:p w14:paraId="30950EFE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28.06.2022</w:t>
            </w:r>
          </w:p>
        </w:tc>
        <w:tc>
          <w:tcPr>
            <w:tcW w:w="2410" w:type="dxa"/>
            <w:vAlign w:val="center"/>
          </w:tcPr>
          <w:p w14:paraId="616CEA75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35 395,56</w:t>
            </w:r>
          </w:p>
        </w:tc>
        <w:tc>
          <w:tcPr>
            <w:tcW w:w="2268" w:type="dxa"/>
            <w:vAlign w:val="center"/>
          </w:tcPr>
          <w:p w14:paraId="2A6B6F95" w14:textId="77777777" w:rsidR="00A8149F" w:rsidRPr="00A8149F" w:rsidRDefault="00A8149F" w:rsidP="00A814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8149F">
              <w:rPr>
                <w:spacing w:val="3"/>
                <w:sz w:val="22"/>
                <w:szCs w:val="22"/>
              </w:rPr>
              <w:t>ООО ТД «КОНТУР»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0603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149F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8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2022-05-16T13:31:00Z</dcterms:created>
  <dcterms:modified xsi:type="dcterms:W3CDTF">2022-06-29T06:48:00Z</dcterms:modified>
</cp:coreProperties>
</file>