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AD5B" w14:textId="45F4346D" w:rsidR="0027740E" w:rsidRPr="00232D55" w:rsidRDefault="00232D55">
      <w:pPr>
        <w:rPr>
          <w:lang w:val="ru-RU"/>
        </w:rPr>
      </w:pP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Имущественный комплекс в Ленинградской области:</w:t>
      </w:r>
      <w:r w:rsidRPr="00232D55">
        <w:rPr>
          <w:rFonts w:ascii="Tahoma" w:hAnsi="Tahoma" w:cs="Tahoma"/>
          <w:color w:val="333333"/>
          <w:sz w:val="17"/>
          <w:szCs w:val="17"/>
          <w:lang w:val="ru-RU"/>
        </w:rPr>
        <w:br/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- Имущество, принадлежащее ООО «Перепелочка», обремененное залогом в пользу РФ АО «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Россельхозбанк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»: З/у: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номер 47:23:0260001:175, площадью 62 215 кв. м; Птичник Р1: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номер 47:23:0218001:131, площадью 1061 кв. м; Птичник Р2: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номер 47:23:0218004:73, площадью 1057,1 кв. м, Птичник Р3: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номер 47:23:0218001:127, площадью 1044,9 кв. м; Здание санпропускника,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номер 47:23:0218001:129, площадью 453,5 кв. м; птичник №4: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номер 47:23:0260001:202, площадью 1008 кв. м; птичник №5: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номер 47:23:0260001:203, площадью 1005,7 кв. м; птичник №6: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номер 47:23:0260001:204, площадью 1008,9 кв. м; нежилое здание: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номер 47:23:0260001:234, площадью 40,6 кв. м; З/у: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номер 47:23:0260001:187, площадью 9 481 кв. м; Птичник-акклиматизатор №5: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номер 47:23:0218001:87, площадью 1499,6 кв. м; Инкубатор ИУП-Ф-45/ИУВ-Ф-15 - 2 шт.; Инкубатор Стимул-4000-У (предварительный) - 2 шт.; Инкубатор Стимул-4000-У (выводной); Оборудование для дезинфекционной камеры; Комплект технологического оборудования для клеточного содержания родительского стада перепелок-несушек (КВИ-4ПР-Ф1); Комплект технологического оборудования для клеточного содержания молодняка перепелок - 4 шт.; Комплект технологического оборудования для клеточного содержания перепелок-несушек (КВИ-5ПН) на 127 300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птицемест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; Комплект технологического оборудования для клеточного содержания перепелок; Комплект технологического оборудования для клеточного содержания перепелок-несушек; Котел газовый ИШМА-50; Котел газовый ШЛА 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Comfort</w:t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 310; Котел газовый Лемакс-50; Котел газовый ИШМА-50; Холодильное оборудование в сборе; Инкубатор ИУВ-Ф-15; Технологическое оборудование убойного цеха; Оборудование камеры хранения инкубационного яйца; Котел газовый «Лучик» - 2 шт.; воздухонагреватель газовый - 4 шт.; газовый воздухонагреватель 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GP</w:t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070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AB</w:t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25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PO</w:t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1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AARU</w:t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 - 2 шт.</w:t>
      </w:r>
      <w:r w:rsidRPr="00232D55">
        <w:rPr>
          <w:rFonts w:ascii="Tahoma" w:hAnsi="Tahoma" w:cs="Tahoma"/>
          <w:color w:val="333333"/>
          <w:sz w:val="17"/>
          <w:szCs w:val="17"/>
          <w:lang w:val="ru-RU"/>
        </w:rPr>
        <w:br/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- Имущество ООО «Перепелочка», не обремененное залогом: КТП 2073 (комплектная трансформаторная подстанция КТП ПВ-630/10/0,4-71-У1, зав. №816; Система центрального контроля процессом инкубации 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SCKIFW</w:t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Пе000094; Холодильная камера КХ-236*2,4*2,2,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ск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 0900427; Ванна 2400*1000*1000, пе000086; Оборудование для выгрузки отходов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уб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цеха, пе000092; Устройство для сбора яиц (УСЯ), пе000079; Устройство для сбора яиц (УСЯ), пе000081 - Устройство для сбора яиц (УСЯ), пе000082 - Устройство для сбора яиц (УСЯ),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пе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 000080 - Насос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Saer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 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FS</w:t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 98, пе000052 - Котел газовый ИШМА-50 3, 000043; Котел ИШМА 50, ск0900386, 02.10.2009; Пост охраны, пе000106;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Дезбарьер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, пе000107; Электрокалорифер с вентилятором СФО-33/16 УХЛ 3, 0000024; Изготовление и монтаж ограждения (забор), пе000070; Ограждение земельного участка с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. номером 47:23:0260001:187, ск0900709; Подъездные пути к птичникам, пе000078.</w:t>
      </w:r>
      <w:r w:rsidRPr="00232D55">
        <w:rPr>
          <w:rFonts w:ascii="Tahoma" w:hAnsi="Tahoma" w:cs="Tahoma"/>
          <w:color w:val="333333"/>
          <w:sz w:val="17"/>
          <w:szCs w:val="17"/>
          <w:lang w:val="ru-RU"/>
        </w:rPr>
        <w:br/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- Имущество, принадлежащее ООО «Птичий Двор», обремененное залогом в пользу РФ АО «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Россельхозбанк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»: З/у: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номер 47:23:0260001:189, площадью 14 387 кв. м; Птичник №1: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номер 47:23:0218001:182, площадью 1492 кв. м; Птичник №2: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номер 47:23:0218001:331, площадью 1495 кв. м; З/у: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номер 47:23:0260001:190, площадью 16 075 кв. м; Птичник №3,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. номер 47:23:0218001:244, площадью 1686,2 кв. м; Птичник №4: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кад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. номер 47:23:0218001:228, площадью 1715,6 кв. м; Комплект технологического оборудования для клеточного содержания перепелок-несушек (КВИ-6ПН).</w:t>
      </w:r>
      <w:r w:rsidRPr="00232D55">
        <w:rPr>
          <w:rFonts w:ascii="Tahoma" w:hAnsi="Tahoma" w:cs="Tahoma"/>
          <w:color w:val="333333"/>
          <w:sz w:val="17"/>
          <w:szCs w:val="17"/>
          <w:lang w:val="ru-RU"/>
        </w:rPr>
        <w:br/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- Имущество, принадлежащее ООО «Птичий Двор», не обремененное залогом: Воздухонагреватель, пд0000004; Газовое оборудование,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пд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 0000006; Газовый воздухонагреватель 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GP</w:t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070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AB</w:t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25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P</w:t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01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AARU</w:t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, ск0900727; Газовый воздухонагреватель 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GP</w:t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070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AB</w:t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25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P</w:t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01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AARU</w:t>
      </w:r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, ск0900728; Газовое оборудование (птичник 2), ск0900679; Ограждение земельного участка с кадастровым номером 47:23:0260001:189, ск0900711; </w:t>
      </w:r>
      <w:proofErr w:type="spellStart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>Подъезные</w:t>
      </w:r>
      <w:proofErr w:type="spellEnd"/>
      <w:r w:rsidRPr="00232D55">
        <w:rPr>
          <w:rFonts w:ascii="Tahoma" w:hAnsi="Tahoma" w:cs="Tahoma"/>
          <w:color w:val="333333"/>
          <w:sz w:val="17"/>
          <w:szCs w:val="17"/>
          <w:shd w:val="clear" w:color="auto" w:fill="FFFFFF"/>
          <w:lang w:val="ru-RU"/>
        </w:rPr>
        <w:t xml:space="preserve"> пути к птичникам, ск0900667.</w:t>
      </w:r>
    </w:p>
    <w:sectPr w:rsidR="0027740E" w:rsidRPr="00232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55"/>
    <w:rsid w:val="00232D55"/>
    <w:rsid w:val="002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EB10"/>
  <w15:chartTrackingRefBased/>
  <w15:docId w15:val="{0CBD72B6-201B-451E-8BDE-CC31C21F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2022-06-28T17:07:00Z</dcterms:created>
  <dcterms:modified xsi:type="dcterms:W3CDTF">2022-06-28T17:07:00Z</dcterms:modified>
</cp:coreProperties>
</file>