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A78AB3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</w:t>
      </w:r>
      <w:proofErr w:type="spellStart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(ПАО АРКБ «</w:t>
      </w:r>
      <w:proofErr w:type="spellStart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115162, г Москва, </w:t>
      </w:r>
      <w:proofErr w:type="spellStart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Мытная, д 44, </w:t>
      </w:r>
      <w:proofErr w:type="spellStart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12, 1 - 54, ИНН 7706096522, ОГРН 1027739149778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марта 2022 г. по делу № А 40-221725/2020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608524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3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86E0DD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3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65DC3ED" w:rsidR="00EE2718" w:rsidRDefault="00EE2718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5317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53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AB" w:rsidRPr="005317A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7D6AEE0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- 159,1 кв. м, адрес: г. Москва, ул. Черкизовская Малая, д. 66, кадастровый номер 77:03:0003024:4517, цоколь, 1 этаж, имеется несогласованная перепланировка, фактическая площадь 158,4 кв. м в соответствии с экспликацией от 07.04.2022 - 25 859 042,74 руб.;</w:t>
      </w:r>
    </w:p>
    <w:p w14:paraId="71FF8DA8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"МОЙ ГОРОД", ИНН 7743925496, солидарно с </w:t>
      </w:r>
      <w:proofErr w:type="spellStart"/>
      <w:r w:rsidRPr="005317AB">
        <w:rPr>
          <w:rFonts w:ascii="Times New Roman" w:hAnsi="Times New Roman" w:cs="Times New Roman"/>
          <w:color w:val="000000"/>
          <w:sz w:val="24"/>
          <w:szCs w:val="24"/>
        </w:rPr>
        <w:t>Замиховским</w:t>
      </w:r>
      <w:proofErr w:type="spellEnd"/>
      <w:r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Антоном Михайловичем (поручитель), КД № 34/05-17 от 04.07.2017, решение Замоскворецкого районного суда г. Москвы от 06.12.2021 по делу № 02-6300/2021 (2 139 999,34 руб.) - 2 139 999,34 руб.;</w:t>
      </w:r>
    </w:p>
    <w:p w14:paraId="73EA4E67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5317AB">
        <w:rPr>
          <w:rFonts w:ascii="Times New Roman" w:hAnsi="Times New Roman" w:cs="Times New Roman"/>
          <w:color w:val="000000"/>
          <w:sz w:val="24"/>
          <w:szCs w:val="24"/>
        </w:rPr>
        <w:t>Флайт</w:t>
      </w:r>
      <w:proofErr w:type="spellEnd"/>
      <w:r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Авто", ИНН 7723192040, КД № 116/05-20 от 09.10.2020, № 56/05-20 от 23.06.2020, введена процедура банкротства (23 368 852,46 руб.) - 23 368 852,46 руб.;</w:t>
      </w:r>
    </w:p>
    <w:p w14:paraId="7ECEC6AA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Лот 4 - ООО "СК Эксперт", ИНН 7713415106, КД № 55/05-19 от 02.07.2019 (20 000 000,00 руб.) - 20 000 000,00 руб.;</w:t>
      </w:r>
    </w:p>
    <w:p w14:paraId="5DA874B2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7 физическим лицам, г. Москва (5 560 116,26 руб.) - 5 560 116,26 руб.;</w:t>
      </w:r>
    </w:p>
    <w:p w14:paraId="2291C421" w14:textId="77777777" w:rsidR="005317AB" w:rsidRPr="005317AB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14 физическим лицам, в состав лота включены права требования с частичным отсутствием судебных актов, г. Москва (17 690 880,23 руб.) - 17 690 880,23 руб.;</w:t>
      </w:r>
    </w:p>
    <w:p w14:paraId="39ED3290" w14:textId="53F1FCB0" w:rsidR="00DA477E" w:rsidRDefault="005317AB" w:rsidP="005317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5317AB">
        <w:rPr>
          <w:rFonts w:ascii="Times New Roman" w:hAnsi="Times New Roman" w:cs="Times New Roman"/>
          <w:color w:val="000000"/>
          <w:sz w:val="24"/>
          <w:szCs w:val="24"/>
        </w:rPr>
        <w:t>Хасиев</w:t>
      </w:r>
      <w:proofErr w:type="spellEnd"/>
      <w:r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Юсуп Ахметович, КД № 105/05-16 (41 496 383,40 руб.) - 41 496 383,40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3CF3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317AB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6E9F4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317AB" w:rsidRPr="005317AB">
        <w:rPr>
          <w:rFonts w:ascii="Times New Roman CYR" w:hAnsi="Times New Roman CYR" w:cs="Times New Roman CYR"/>
          <w:b/>
          <w:bCs/>
          <w:color w:val="000000"/>
        </w:rPr>
        <w:t>17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5317AB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CB16A8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317AB" w:rsidRPr="005317AB">
        <w:rPr>
          <w:b/>
          <w:bCs/>
          <w:color w:val="000000"/>
        </w:rPr>
        <w:t>17 августа</w:t>
      </w:r>
      <w:r w:rsidR="005317AB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5317AB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317AB" w:rsidRPr="005317AB">
        <w:rPr>
          <w:b/>
          <w:bCs/>
          <w:color w:val="000000"/>
        </w:rPr>
        <w:t>03 октября</w:t>
      </w:r>
      <w:r w:rsidR="00714773">
        <w:rPr>
          <w:b/>
          <w:bCs/>
          <w:color w:val="000000"/>
        </w:rPr>
        <w:t xml:space="preserve"> 202</w:t>
      </w:r>
      <w:r w:rsidR="005317AB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66562D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7A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317AB">
        <w:rPr>
          <w:color w:val="000000"/>
        </w:rPr>
        <w:t>первых Торгах начинается в 00:00</w:t>
      </w:r>
      <w:r w:rsidRPr="005317AB">
        <w:rPr>
          <w:color w:val="000000"/>
        </w:rPr>
        <w:t xml:space="preserve"> часов по московскому времени </w:t>
      </w:r>
      <w:r w:rsidR="005317AB" w:rsidRPr="00251EFF">
        <w:rPr>
          <w:b/>
          <w:bCs/>
          <w:color w:val="000000"/>
        </w:rPr>
        <w:t>05 июля</w:t>
      </w:r>
      <w:r w:rsidR="005317AB" w:rsidRPr="005317AB">
        <w:rPr>
          <w:color w:val="000000"/>
        </w:rPr>
        <w:t xml:space="preserve"> </w:t>
      </w:r>
      <w:r w:rsidR="00240848" w:rsidRPr="005317AB">
        <w:rPr>
          <w:b/>
          <w:bCs/>
          <w:color w:val="000000"/>
        </w:rPr>
        <w:t>202</w:t>
      </w:r>
      <w:r w:rsidR="005317AB" w:rsidRPr="005317AB">
        <w:rPr>
          <w:b/>
          <w:bCs/>
          <w:color w:val="000000"/>
        </w:rPr>
        <w:t xml:space="preserve">2 </w:t>
      </w:r>
      <w:r w:rsidR="00240848" w:rsidRPr="005317AB">
        <w:rPr>
          <w:b/>
          <w:bCs/>
          <w:color w:val="000000"/>
        </w:rPr>
        <w:t>г.</w:t>
      </w:r>
      <w:r w:rsidRPr="005317AB">
        <w:rPr>
          <w:color w:val="000000"/>
        </w:rPr>
        <w:t>, а на участие в пов</w:t>
      </w:r>
      <w:r w:rsidR="00F104BD" w:rsidRPr="005317AB">
        <w:rPr>
          <w:color w:val="000000"/>
        </w:rPr>
        <w:t>торных Торгах начинается в 00:00</w:t>
      </w:r>
      <w:r w:rsidRPr="005317AB">
        <w:rPr>
          <w:color w:val="000000"/>
        </w:rPr>
        <w:t xml:space="preserve"> часов по московскому времени </w:t>
      </w:r>
      <w:r w:rsidR="005317AB" w:rsidRPr="00251EFF">
        <w:rPr>
          <w:b/>
          <w:bCs/>
          <w:color w:val="000000"/>
        </w:rPr>
        <w:t>22 августа</w:t>
      </w:r>
      <w:r w:rsidR="005317AB" w:rsidRPr="005317AB">
        <w:rPr>
          <w:color w:val="000000"/>
        </w:rPr>
        <w:t xml:space="preserve"> </w:t>
      </w:r>
      <w:r w:rsidR="00240848" w:rsidRPr="005317AB">
        <w:rPr>
          <w:b/>
          <w:bCs/>
          <w:color w:val="000000"/>
        </w:rPr>
        <w:t>202</w:t>
      </w:r>
      <w:r w:rsidR="005317AB" w:rsidRPr="005317AB">
        <w:rPr>
          <w:b/>
          <w:bCs/>
          <w:color w:val="000000"/>
        </w:rPr>
        <w:t xml:space="preserve">2 </w:t>
      </w:r>
      <w:r w:rsidR="00240848" w:rsidRPr="005317AB">
        <w:rPr>
          <w:b/>
          <w:bCs/>
          <w:color w:val="000000"/>
        </w:rPr>
        <w:t>г</w:t>
      </w:r>
      <w:r w:rsidRPr="005317AB">
        <w:rPr>
          <w:b/>
          <w:bCs/>
        </w:rPr>
        <w:t>.</w:t>
      </w:r>
      <w:r w:rsidRPr="005317A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6F41D1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317AB">
        <w:rPr>
          <w:b/>
          <w:color w:val="000000"/>
        </w:rPr>
        <w:t xml:space="preserve">ы </w:t>
      </w:r>
      <w:r w:rsidR="00610EF0">
        <w:rPr>
          <w:b/>
          <w:color w:val="000000"/>
        </w:rPr>
        <w:t>2-7</w:t>
      </w:r>
      <w:r w:rsidRPr="002B1B81">
        <w:rPr>
          <w:color w:val="000000"/>
        </w:rPr>
        <w:t>, не реализованны</w:t>
      </w:r>
      <w:r w:rsidR="00610EF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610EF0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34004F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610EF0">
        <w:rPr>
          <w:b/>
          <w:bCs/>
          <w:color w:val="000000"/>
        </w:rPr>
        <w:t xml:space="preserve"> 5</w:t>
      </w:r>
      <w:r w:rsidRPr="002B1B81">
        <w:rPr>
          <w:b/>
          <w:bCs/>
          <w:color w:val="000000"/>
        </w:rPr>
        <w:t xml:space="preserve"> - с </w:t>
      </w:r>
      <w:r w:rsidR="00610EF0">
        <w:rPr>
          <w:b/>
          <w:bCs/>
          <w:color w:val="000000"/>
        </w:rPr>
        <w:t>06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10EF0">
        <w:rPr>
          <w:b/>
          <w:bCs/>
          <w:color w:val="000000"/>
        </w:rPr>
        <w:t>24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47CD1DAA" w14:textId="77777777" w:rsidR="00610EF0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10EF0">
        <w:rPr>
          <w:b/>
          <w:bCs/>
          <w:color w:val="000000"/>
        </w:rPr>
        <w:t>ам 1-4,6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610EF0">
        <w:rPr>
          <w:b/>
          <w:bCs/>
          <w:color w:val="000000"/>
        </w:rPr>
        <w:t>06 октября 2022</w:t>
      </w:r>
      <w:r w:rsidR="00714773" w:rsidRPr="002B1B81">
        <w:rPr>
          <w:b/>
          <w:bCs/>
          <w:color w:val="000000"/>
        </w:rPr>
        <w:t xml:space="preserve"> г. по </w:t>
      </w:r>
      <w:r w:rsidR="00610EF0">
        <w:rPr>
          <w:b/>
          <w:bCs/>
          <w:color w:val="000000"/>
        </w:rPr>
        <w:t>19 января 2023</w:t>
      </w:r>
      <w:r w:rsidR="00714773" w:rsidRPr="002B1B81">
        <w:rPr>
          <w:b/>
          <w:bCs/>
          <w:color w:val="000000"/>
        </w:rPr>
        <w:t xml:space="preserve"> г.</w:t>
      </w:r>
      <w:r w:rsidR="00610EF0">
        <w:rPr>
          <w:b/>
          <w:bCs/>
          <w:color w:val="000000"/>
        </w:rPr>
        <w:t>;</w:t>
      </w:r>
    </w:p>
    <w:p w14:paraId="33D6479B" w14:textId="46721D42" w:rsidR="00714773" w:rsidRDefault="00610EF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7 – с 06 октября 2022 г. по 09 февраля 2023 г.</w:t>
      </w:r>
      <w:r w:rsidR="00714773">
        <w:rPr>
          <w:b/>
          <w:bCs/>
          <w:color w:val="000000"/>
        </w:rPr>
        <w:t xml:space="preserve"> </w:t>
      </w:r>
    </w:p>
    <w:p w14:paraId="2D284BB7" w14:textId="10C227E7" w:rsidR="00EE2718" w:rsidRPr="00251EF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251EFF">
        <w:rPr>
          <w:color w:val="000000"/>
        </w:rPr>
        <w:t xml:space="preserve">времени </w:t>
      </w:r>
      <w:r w:rsidR="00610EF0" w:rsidRPr="00251EFF">
        <w:rPr>
          <w:b/>
          <w:bCs/>
          <w:color w:val="000000"/>
        </w:rPr>
        <w:t>06 октября</w:t>
      </w:r>
      <w:r w:rsidR="00610EF0" w:rsidRPr="00251EFF">
        <w:rPr>
          <w:color w:val="000000"/>
        </w:rPr>
        <w:t xml:space="preserve"> </w:t>
      </w:r>
      <w:r w:rsidR="00240848" w:rsidRPr="00251EFF">
        <w:rPr>
          <w:b/>
          <w:bCs/>
          <w:color w:val="000000"/>
        </w:rPr>
        <w:t>202</w:t>
      </w:r>
      <w:r w:rsidR="00610EF0" w:rsidRPr="00251EFF">
        <w:rPr>
          <w:b/>
          <w:bCs/>
          <w:color w:val="000000"/>
        </w:rPr>
        <w:t>2</w:t>
      </w:r>
      <w:r w:rsidR="00240848" w:rsidRPr="00251EFF">
        <w:rPr>
          <w:b/>
          <w:bCs/>
          <w:color w:val="000000"/>
        </w:rPr>
        <w:t xml:space="preserve"> г.</w:t>
      </w:r>
      <w:r w:rsidRPr="00251EF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EF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</w:t>
      </w:r>
      <w:r w:rsidRPr="002B1B81">
        <w:rPr>
          <w:color w:val="000000"/>
        </w:rPr>
        <w:t xml:space="preserve">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7A8D4D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C5E27" w:rsidRPr="001C5E27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DF3077A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06 октября 2022 г. по 17 ноября 2022 г. - в размере начальной цены продажи лота;</w:t>
      </w:r>
    </w:p>
    <w:p w14:paraId="6F72CE47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18 ноября 2022 г. по 24 ноября 2022 г. - в размере 91,00% от начальной цены продажи лота;</w:t>
      </w:r>
    </w:p>
    <w:p w14:paraId="226064DE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25 ноября 2022 г. по 01 декабря 2022 г. - в размере 82,00% от начальной цены продажи лота;</w:t>
      </w:r>
    </w:p>
    <w:p w14:paraId="670A61DA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02 декабря 2022 г. по 08 декабря 2022 г. - в размере 73,00% от начальной цены продажи лота;</w:t>
      </w:r>
    </w:p>
    <w:p w14:paraId="1458D3CC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09 декабря 2022 г. по 15 декабря 2022 г. - в размере 64,00% от начальной цены продажи лота;</w:t>
      </w:r>
    </w:p>
    <w:p w14:paraId="2EC1E64B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16 декабря 2022 г. по 22 декабря 2022 г. - в размере 55,00% от начальной цены продажи лота;</w:t>
      </w:r>
    </w:p>
    <w:p w14:paraId="5FAC9307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23 декабря 2022 г. по 29 декабря 2022 г. - в размере 46,00% от начальной цены продажи лота;</w:t>
      </w:r>
    </w:p>
    <w:p w14:paraId="7A914DD4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30 декабря 2022 г. по 05 января 2023 г. - в размере 37,00% от начальной цены продажи лота;</w:t>
      </w:r>
    </w:p>
    <w:p w14:paraId="3363B980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06 января 2023 г. по 12 января 2023 г. - в размере 28,00% от начальной цены продажи лота;</w:t>
      </w:r>
    </w:p>
    <w:p w14:paraId="72FB12D3" w14:textId="37B6222C" w:rsid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13 января 2023 г. по 19 января 2023 г. - в размере 19,00% от начальной цены продажи лота</w:t>
      </w:r>
      <w:r>
        <w:rPr>
          <w:color w:val="000000"/>
        </w:rPr>
        <w:t>.</w:t>
      </w:r>
    </w:p>
    <w:p w14:paraId="6149B7BE" w14:textId="0840D2C1" w:rsid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C5E27">
        <w:rPr>
          <w:b/>
          <w:bCs/>
          <w:color w:val="000000"/>
        </w:rPr>
        <w:t>Для лотов 2-4,6:</w:t>
      </w:r>
    </w:p>
    <w:p w14:paraId="5890FD66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lastRenderedPageBreak/>
        <w:t>с 06 октября 2022 г. по 17 ноября 2022 г. - в размере начальной цены продажи лотов;</w:t>
      </w:r>
    </w:p>
    <w:p w14:paraId="4D560453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18 ноября 2022 г. по 24 ноября 2022 г. - в размере 95,00% от начальной цены продажи лотов;</w:t>
      </w:r>
    </w:p>
    <w:p w14:paraId="77F0CEEC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25 ноября 2022 г. по 01 декабря 2022 г. - в размере 90,00% от начальной цены продажи лотов;</w:t>
      </w:r>
    </w:p>
    <w:p w14:paraId="6C3F2DB7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02 декабря 2022 г. по 08 декабря 2022 г. - в размере 85,00% от начальной цены продажи лотов;</w:t>
      </w:r>
    </w:p>
    <w:p w14:paraId="4EC9BA98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09 декабря 2022 г. по 15 декабря 2022 г. - в размере 80,00% от начальной цены продажи лотов;</w:t>
      </w:r>
    </w:p>
    <w:p w14:paraId="2C082F76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16 декабря 2022 г. по 22 декабря 2022 г. - в размере 75,00% от начальной цены продажи лотов;</w:t>
      </w:r>
    </w:p>
    <w:p w14:paraId="51119E54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23 декабря 2022 г. по 29 декабря 2022 г. - в размере 70,00% от начальной цены продажи лотов;</w:t>
      </w:r>
    </w:p>
    <w:p w14:paraId="2BF3DBE7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30 декабря 2022 г. по 05 января 2023 г. - в размере 65,00% от начальной цены продажи лотов;</w:t>
      </w:r>
    </w:p>
    <w:p w14:paraId="4547E929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06 января 2023 г. по 12 января 2023 г. - в размере 60,00% от начальной цены продажи лотов;</w:t>
      </w:r>
    </w:p>
    <w:p w14:paraId="7FE50913" w14:textId="66A04657" w:rsidR="00714773" w:rsidRDefault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C5E27">
        <w:rPr>
          <w:color w:val="000000"/>
        </w:rPr>
        <w:t>с 13 января 2023 г. по 19 января 2023 г. - в размере 55,00% от начальной цены продажи лотов</w:t>
      </w:r>
      <w:r>
        <w:rPr>
          <w:color w:val="000000"/>
        </w:rPr>
        <w:t>.</w:t>
      </w:r>
    </w:p>
    <w:p w14:paraId="1DA60032" w14:textId="77777777" w:rsidR="001C5E2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C5E27">
        <w:rPr>
          <w:b/>
          <w:color w:val="000000"/>
        </w:rPr>
        <w:t>а 5:</w:t>
      </w:r>
    </w:p>
    <w:p w14:paraId="4754D05D" w14:textId="7777777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06 октября 2022 г. по 17 ноября 2022 г. - в размере начальной цены продажи лота;</w:t>
      </w:r>
    </w:p>
    <w:p w14:paraId="1DEAE197" w14:textId="3676822D" w:rsidR="00EE2718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E27">
        <w:rPr>
          <w:color w:val="000000"/>
        </w:rPr>
        <w:t>с 18 ноября 2022 г. по 24 ноября 2022 г. - в размере 97,00% от начальной цены продажи лота</w:t>
      </w:r>
      <w:r>
        <w:rPr>
          <w:color w:val="000000"/>
        </w:rPr>
        <w:t>.</w:t>
      </w:r>
    </w:p>
    <w:p w14:paraId="7B6CD9D3" w14:textId="37C73F67" w:rsidR="001C5E27" w:rsidRPr="001C5E27" w:rsidRDefault="001C5E27" w:rsidP="001C5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C5E27">
        <w:rPr>
          <w:b/>
          <w:bCs/>
          <w:color w:val="000000"/>
        </w:rPr>
        <w:t>Для лота 7:</w:t>
      </w:r>
    </w:p>
    <w:p w14:paraId="1A598C6C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06 октября 2022 г. по 17 ноября 2022 г. - в размере начальной цены продажи лота;</w:t>
      </w:r>
    </w:p>
    <w:p w14:paraId="786CBFD5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18 ноября 2022 г. по 24 ноября 2022 г. - в размере 97,00% от начальной цены продажи лота;</w:t>
      </w:r>
    </w:p>
    <w:p w14:paraId="7F0852D9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25 ноября 2022 г. по 01 декабря 2022 г. - в размере 94,00% от начальной цены продажи лота;</w:t>
      </w:r>
    </w:p>
    <w:p w14:paraId="7D5F546D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02 декабря 2022 г. по 08 декабря 2022 г. - в размере 91,00% от начальной цены продажи лота;</w:t>
      </w:r>
    </w:p>
    <w:p w14:paraId="4D36D4B4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09 декабря 2022 г. по 15 декабря 2022 г. - в размере 88,00% от начальной цены продажи лота;</w:t>
      </w:r>
    </w:p>
    <w:p w14:paraId="4B8AE803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16 декабря 2022 г. по 22 декабря 2022 г. - в размере 85,00% от начальной цены продажи лота;</w:t>
      </w:r>
    </w:p>
    <w:p w14:paraId="2AF3A723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23 декабря 2022 г. по 29 декабря 2022 г. - в размере 82,00% от начальной цены продажи лота;</w:t>
      </w:r>
    </w:p>
    <w:p w14:paraId="605FC0B4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30 декабря 2022 г. по 05 января 2023 г. - в размере 79,00% от начальной цены продажи лота;</w:t>
      </w:r>
    </w:p>
    <w:p w14:paraId="5470B52C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06 января 2023 г. по 12 января 2023 г. - в размере 76,00% от начальной цены продажи лота;</w:t>
      </w:r>
    </w:p>
    <w:p w14:paraId="02E33586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13 января 2023 г. по 19 января 2023 г. - в размере 73,00% от начальной цены продажи лота;</w:t>
      </w:r>
    </w:p>
    <w:p w14:paraId="618915AB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20 января 2023 г. по 26 января 2023 г. - в размере 70,00% от начальной цены продажи лота;</w:t>
      </w:r>
    </w:p>
    <w:p w14:paraId="63111F9B" w14:textId="77777777" w:rsidR="00A051F6" w:rsidRPr="00A051F6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51F6">
        <w:rPr>
          <w:color w:val="000000"/>
        </w:rPr>
        <w:lastRenderedPageBreak/>
        <w:t>с 27 января 2023 г. по 02 февраля 2023 г. - в размере 67,00% от начальной цены продажи лота;</w:t>
      </w:r>
    </w:p>
    <w:p w14:paraId="013D1DAF" w14:textId="5C5CA2A9" w:rsidR="00714773" w:rsidRDefault="00A051F6" w:rsidP="00A05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51F6">
        <w:rPr>
          <w:color w:val="000000"/>
        </w:rPr>
        <w:t>с 03 февраля 2023 г. по 09 февраля 2023 г. - в размере 64,00%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5317A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7A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5317A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7A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5317A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7A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5317A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7A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A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0ACDB18D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0213568" w14:textId="650A9FAF" w:rsidR="001C5E27" w:rsidRPr="001C5E27" w:rsidRDefault="001C5E27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E27">
        <w:rPr>
          <w:rFonts w:ascii="Times New Roman" w:hAnsi="Times New Roman"/>
          <w:bCs/>
          <w:color w:val="000000" w:themeColor="text1"/>
          <w:sz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A051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A051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051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A6294" w14:textId="2A7E6559" w:rsidR="00A051F6" w:rsidRDefault="00AB030D" w:rsidP="00A05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051F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051F6" w:rsidRPr="00A0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по адресу: kondratenkota@lfo1.ru, tarasovea01@lfo1.ru, тел. +7(495)725-31-15, доб. 46-07, 67-98; у ОТ: 8 (499) 395-00-20 (с 9.00 до 18.00 по Московскому времени в рабочие дни)</w:t>
      </w:r>
      <w:r w:rsidR="00A0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51F6" w:rsidRPr="00A0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0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BFFC339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5099D"/>
    <w:rsid w:val="001C5E27"/>
    <w:rsid w:val="001E7487"/>
    <w:rsid w:val="001F039D"/>
    <w:rsid w:val="00240848"/>
    <w:rsid w:val="00251EFF"/>
    <w:rsid w:val="00284B1D"/>
    <w:rsid w:val="002B1B81"/>
    <w:rsid w:val="0031121C"/>
    <w:rsid w:val="003E3523"/>
    <w:rsid w:val="00432832"/>
    <w:rsid w:val="00467D6B"/>
    <w:rsid w:val="005317AB"/>
    <w:rsid w:val="0054753F"/>
    <w:rsid w:val="0059668F"/>
    <w:rsid w:val="005B346C"/>
    <w:rsid w:val="005F1F68"/>
    <w:rsid w:val="00610EF0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895A7E"/>
    <w:rsid w:val="00927CB6"/>
    <w:rsid w:val="00A051F6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F66334F-E18B-4A0A-BE3E-40276B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0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2871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2022-06-24T14:14:00Z</dcterms:created>
  <dcterms:modified xsi:type="dcterms:W3CDTF">2022-06-24T14:23:00Z</dcterms:modified>
</cp:coreProperties>
</file>