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54" w:rsidRPr="001F421F" w:rsidRDefault="00EE1F54" w:rsidP="00EE1F54">
      <w:pPr>
        <w:jc w:val="center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Проект договора о задатке</w:t>
      </w:r>
    </w:p>
    <w:p w:rsidR="00EE1F54" w:rsidRPr="001F421F" w:rsidRDefault="00EE1F54" w:rsidP="00EE1F54">
      <w:pPr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«____»____</w:t>
      </w:r>
      <w:r w:rsidR="00B57F0A" w:rsidRPr="001F421F">
        <w:rPr>
          <w:b/>
          <w:sz w:val="24"/>
          <w:szCs w:val="24"/>
        </w:rPr>
        <w:t xml:space="preserve">___________  ________ </w:t>
      </w:r>
      <w:proofErr w:type="gramStart"/>
      <w:r w:rsidR="00B57F0A" w:rsidRPr="001F421F">
        <w:rPr>
          <w:b/>
          <w:sz w:val="24"/>
          <w:szCs w:val="24"/>
        </w:rPr>
        <w:t>г</w:t>
      </w:r>
      <w:proofErr w:type="gramEnd"/>
      <w:r w:rsidR="00B57F0A" w:rsidRPr="001F421F">
        <w:rPr>
          <w:b/>
          <w:sz w:val="24"/>
          <w:szCs w:val="24"/>
        </w:rPr>
        <w:t xml:space="preserve">. </w:t>
      </w:r>
      <w:r w:rsidR="00B57F0A" w:rsidRPr="001F421F">
        <w:rPr>
          <w:b/>
          <w:sz w:val="24"/>
          <w:szCs w:val="24"/>
        </w:rPr>
        <w:tab/>
      </w:r>
      <w:r w:rsidR="00B57F0A" w:rsidRPr="001F421F">
        <w:rPr>
          <w:b/>
          <w:sz w:val="24"/>
          <w:szCs w:val="24"/>
        </w:rPr>
        <w:tab/>
      </w:r>
      <w:r w:rsidR="00B57F0A" w:rsidRPr="001F421F">
        <w:rPr>
          <w:b/>
          <w:sz w:val="24"/>
          <w:szCs w:val="24"/>
        </w:rPr>
        <w:tab/>
      </w:r>
      <w:r w:rsidR="00B57F0A" w:rsidRPr="001F421F">
        <w:rPr>
          <w:b/>
          <w:sz w:val="24"/>
          <w:szCs w:val="24"/>
        </w:rPr>
        <w:tab/>
      </w:r>
    </w:p>
    <w:p w:rsidR="00EE1F54" w:rsidRPr="001F421F" w:rsidRDefault="00EE1F54" w:rsidP="00EE1F54">
      <w:pPr>
        <w:jc w:val="both"/>
        <w:rPr>
          <w:b/>
          <w:sz w:val="24"/>
          <w:szCs w:val="24"/>
        </w:rPr>
      </w:pPr>
    </w:p>
    <w:p w:rsidR="00EE1F54" w:rsidRPr="001F421F" w:rsidRDefault="00EE1F54" w:rsidP="00EE1F54">
      <w:pPr>
        <w:jc w:val="both"/>
        <w:rPr>
          <w:sz w:val="24"/>
          <w:szCs w:val="24"/>
        </w:rPr>
      </w:pPr>
    </w:p>
    <w:p w:rsidR="00EE1F54" w:rsidRPr="001F421F" w:rsidRDefault="00977663" w:rsidP="00EE1F54">
      <w:pPr>
        <w:jc w:val="both"/>
        <w:rPr>
          <w:b/>
          <w:sz w:val="24"/>
          <w:szCs w:val="24"/>
        </w:rPr>
      </w:pPr>
      <w:r w:rsidRPr="00977663">
        <w:rPr>
          <w:sz w:val="24"/>
          <w:szCs w:val="24"/>
        </w:rPr>
        <w:t>Организатор торгов</w:t>
      </w:r>
      <w:r>
        <w:rPr>
          <w:sz w:val="24"/>
          <w:szCs w:val="24"/>
        </w:rPr>
        <w:t>,</w:t>
      </w:r>
      <w:r w:rsidRPr="00977663">
        <w:rPr>
          <w:sz w:val="24"/>
          <w:szCs w:val="24"/>
        </w:rPr>
        <w:t xml:space="preserve"> конкурсный у</w:t>
      </w:r>
      <w:r>
        <w:rPr>
          <w:sz w:val="24"/>
          <w:szCs w:val="24"/>
        </w:rPr>
        <w:t xml:space="preserve">правляющий СПК «Им. Куйбышева» </w:t>
      </w:r>
      <w:r w:rsidRPr="00977663">
        <w:rPr>
          <w:sz w:val="24"/>
          <w:szCs w:val="24"/>
        </w:rPr>
        <w:t>Никифорова Нина Константиновна</w:t>
      </w:r>
      <w:r w:rsidR="001F421F" w:rsidRPr="001F421F">
        <w:rPr>
          <w:sz w:val="24"/>
          <w:szCs w:val="24"/>
        </w:rPr>
        <w:t>,</w:t>
      </w:r>
      <w:r w:rsidR="007501BF" w:rsidRPr="001F421F">
        <w:rPr>
          <w:sz w:val="24"/>
          <w:szCs w:val="24"/>
        </w:rPr>
        <w:t xml:space="preserve"> </w:t>
      </w:r>
      <w:r w:rsidR="001F421F" w:rsidRPr="001F421F">
        <w:rPr>
          <w:sz w:val="24"/>
          <w:szCs w:val="24"/>
        </w:rPr>
        <w:t>действующ</w:t>
      </w:r>
      <w:r>
        <w:rPr>
          <w:sz w:val="24"/>
          <w:szCs w:val="24"/>
        </w:rPr>
        <w:t>ая</w:t>
      </w:r>
      <w:r w:rsidR="007501BF" w:rsidRPr="001F421F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Решения Арбитражного суда Псковской области от 29.05.2015 года по делу № А52-3001/2014</w:t>
      </w:r>
      <w:r w:rsidR="007501BF" w:rsidRPr="001F421F">
        <w:rPr>
          <w:sz w:val="24"/>
          <w:szCs w:val="24"/>
        </w:rPr>
        <w:t xml:space="preserve">, </w:t>
      </w:r>
      <w:r w:rsidR="00EE1F54" w:rsidRPr="001F421F">
        <w:rPr>
          <w:sz w:val="24"/>
          <w:szCs w:val="24"/>
        </w:rPr>
        <w:t>именуем</w:t>
      </w:r>
      <w:r>
        <w:rPr>
          <w:sz w:val="24"/>
          <w:szCs w:val="24"/>
        </w:rPr>
        <w:t>ая</w:t>
      </w:r>
      <w:r w:rsidR="00EE1F54" w:rsidRPr="001F421F">
        <w:rPr>
          <w:sz w:val="24"/>
          <w:szCs w:val="24"/>
        </w:rPr>
        <w:t xml:space="preserve"> в дальнейшем «Организатор», с одной стороны, и _____________________,</w:t>
      </w:r>
      <w:r w:rsidR="00E24F67" w:rsidRPr="001F421F">
        <w:rPr>
          <w:sz w:val="24"/>
          <w:szCs w:val="24"/>
        </w:rPr>
        <w:t xml:space="preserve"> </w:t>
      </w:r>
      <w:r w:rsidR="00EE1F54" w:rsidRPr="001F421F">
        <w:rPr>
          <w:sz w:val="24"/>
          <w:szCs w:val="24"/>
        </w:rPr>
        <w:t>именуемый в дальнейшем «Заявитель», с другой стороны, заключили настоящий договор о нижеследующем:</w:t>
      </w:r>
    </w:p>
    <w:p w:rsidR="00EE1F54" w:rsidRPr="001F421F" w:rsidRDefault="00EE1F54" w:rsidP="00EE1F54">
      <w:pPr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1. Предмет договора</w:t>
      </w:r>
    </w:p>
    <w:p w:rsidR="001F421F" w:rsidRPr="001F421F" w:rsidRDefault="00EE1F54" w:rsidP="001F421F">
      <w:pPr>
        <w:rPr>
          <w:sz w:val="24"/>
          <w:szCs w:val="24"/>
        </w:rPr>
      </w:pPr>
      <w:r w:rsidRPr="001F421F">
        <w:rPr>
          <w:sz w:val="24"/>
          <w:szCs w:val="24"/>
        </w:rPr>
        <w:t xml:space="preserve">    1.1. В соответствии с условиями настоящего Договора Заявитель </w:t>
      </w:r>
    </w:p>
    <w:p w:rsidR="001F421F" w:rsidRPr="001F421F" w:rsidRDefault="001F421F" w:rsidP="001F421F">
      <w:pPr>
        <w:rPr>
          <w:sz w:val="24"/>
          <w:szCs w:val="24"/>
        </w:rPr>
      </w:pPr>
      <w:proofErr w:type="gramStart"/>
      <w:r w:rsidRPr="001F421F">
        <w:rPr>
          <w:sz w:val="24"/>
          <w:szCs w:val="24"/>
        </w:rPr>
        <w:t xml:space="preserve">для участия в торгах в форме публичного предложения по продаже имущества СПК «Им. Куйбышева» (далее - Имущество), проводимого оператором электронной площадки Российский аукционный дом на сайте: </w:t>
      </w:r>
      <w:proofErr w:type="spellStart"/>
      <w:r w:rsidR="00977663" w:rsidRPr="00977663">
        <w:rPr>
          <w:sz w:val="24"/>
          <w:szCs w:val="24"/>
        </w:rPr>
        <w:t>fabrikant.ru</w:t>
      </w:r>
      <w:proofErr w:type="spellEnd"/>
      <w:r w:rsidRPr="001F421F">
        <w:rPr>
          <w:sz w:val="24"/>
          <w:szCs w:val="24"/>
        </w:rPr>
        <w:t xml:space="preserve">, перечисляет задаток в размере 10 % (десяти процентов) от цены предложения в счет обеспечения оплаты приобретаемого на торгах имущества на расчетный счет </w:t>
      </w:r>
      <w:r w:rsidR="00977663" w:rsidRPr="00977663">
        <w:rPr>
          <w:sz w:val="24"/>
          <w:szCs w:val="24"/>
        </w:rPr>
        <w:t>СПК «Им. Куйбышева»№ 40702810500000001800 в ПАО КБ «ВАКОБАНК» ИНН 6025001487, БИК 045853774</w:t>
      </w:r>
      <w:proofErr w:type="gramEnd"/>
      <w:r w:rsidR="00977663" w:rsidRPr="00977663">
        <w:rPr>
          <w:sz w:val="24"/>
          <w:szCs w:val="24"/>
        </w:rPr>
        <w:t>, к/с 30101810200000000774.</w:t>
      </w:r>
    </w:p>
    <w:p w:rsidR="00EE1F54" w:rsidRPr="001F421F" w:rsidRDefault="00EE1F54" w:rsidP="00535D05">
      <w:pPr>
        <w:shd w:val="clear" w:color="auto" w:fill="FFFFFF"/>
        <w:ind w:firstLine="360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1.2. Задаток служит обеспечением исполнения обязательств Заявителя по заключению договора купли-продажи и оплате на торгах в случае признания Заявителя победителем торгов.</w:t>
      </w:r>
    </w:p>
    <w:p w:rsidR="00EE1F54" w:rsidRPr="001F421F" w:rsidRDefault="00EE1F54" w:rsidP="00EE1F54">
      <w:pPr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2. Порядок внесения задатка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2.1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В платёжном документе в графе «назначение платежа» должна содержаться ссылка на дату проведения торгов и номер лота.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2.2. </w:t>
      </w:r>
      <w:proofErr w:type="gramStart"/>
      <w:r w:rsidRPr="001F421F">
        <w:rPr>
          <w:sz w:val="24"/>
          <w:szCs w:val="24"/>
        </w:rPr>
        <w:t>Задаток должен быть перечислен Заявителем не позднее даты окончания приема заявок и должен поступить на указанный в п. 1.1. настоящего договора счёт Организатора торгов не позднее даты, указанной в информационном сообщении о проведении торгов</w:t>
      </w:r>
      <w:r w:rsidR="001F421F">
        <w:rPr>
          <w:sz w:val="24"/>
          <w:szCs w:val="24"/>
        </w:rPr>
        <w:t>.</w:t>
      </w:r>
      <w:proofErr w:type="gramEnd"/>
      <w:r w:rsidR="001F421F">
        <w:rPr>
          <w:sz w:val="24"/>
          <w:szCs w:val="24"/>
        </w:rPr>
        <w:t xml:space="preserve"> </w:t>
      </w:r>
      <w:r w:rsidRPr="001F421F">
        <w:rPr>
          <w:sz w:val="24"/>
          <w:szCs w:val="24"/>
        </w:rPr>
        <w:t xml:space="preserve">Задаток считается внесённым </w:t>
      </w:r>
      <w:proofErr w:type="gramStart"/>
      <w:r w:rsidRPr="001F421F">
        <w:rPr>
          <w:sz w:val="24"/>
          <w:szCs w:val="24"/>
        </w:rPr>
        <w:t>с даты поступления</w:t>
      </w:r>
      <w:proofErr w:type="gramEnd"/>
      <w:r w:rsidRPr="001F421F">
        <w:rPr>
          <w:sz w:val="24"/>
          <w:szCs w:val="24"/>
        </w:rPr>
        <w:t xml:space="preserve"> всей суммы Задатка на указанный счёт.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В случае, когда сумма Задатка от Заявителя не зачислена на расчетный счет Организатора торгов на дату, указанную в информационном сообщении о проведении торгов, Заявитель не допускается к участию в торгах. Предоставление Заявителем платёжных документов с отметкой об исполнении при этом во внимание не принимается.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2.3. Организатор не вправе распоряжаться денежными средствами, поступившими на его счет в качестве задатка.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2.4. На денежные средства, перечисленные в соответствии с настоящим договором, проценты не начисляются.</w:t>
      </w:r>
    </w:p>
    <w:p w:rsidR="00EE1F54" w:rsidRPr="001F421F" w:rsidRDefault="00EE1F54" w:rsidP="00EE1F54">
      <w:pPr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3. Порядок возврата и удержания задатка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3.1. Задаток возвращается в случаях и в сроки, которые установлены пунктами 2.2.-2.6. настоящего договора  путем перечисления суммы внесенного задатка на указанный Заявителем счёт.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Заявитель обязан незамедлительно информировать Организатора об изменении своих банковских реквизитов. Организатор не отвечает за нарушения установленных настоящим соглашением сроков возврата задатка в случае, если Заявитель своевременно не информировал Организатора об изменении своих банковских реквизитов.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3.2. В случае если Заявитель не будет допущен к участию в торгах, Организатор обязуется возвратить сумму внесенного Заявителем задатка в течение 5 (пяти) рабочих дней </w:t>
      </w:r>
      <w:proofErr w:type="gramStart"/>
      <w:r w:rsidRPr="001F421F">
        <w:rPr>
          <w:sz w:val="24"/>
          <w:szCs w:val="24"/>
        </w:rPr>
        <w:t>с даты оформления</w:t>
      </w:r>
      <w:proofErr w:type="gramEnd"/>
      <w:r w:rsidRPr="001F421F">
        <w:rPr>
          <w:sz w:val="24"/>
          <w:szCs w:val="24"/>
        </w:rPr>
        <w:t xml:space="preserve"> Организатором Протокола об определении участников торгов.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3.3. В случае если Заявитель участвовал в торгах, но не выиграл их, Организатор обязуется возвратить сумму внесенного Заявителем задатка в течение 5 (пяти) рабочих дней со дня подписания Протокола о результатах проведения торгов.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lastRenderedPageBreak/>
        <w:t xml:space="preserve">    </w:t>
      </w:r>
      <w:proofErr w:type="gramStart"/>
      <w:r w:rsidRPr="001F421F">
        <w:rPr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Протокола о результатах проведения торгов в установленный извещением о проведении торгов срок, то сумма внесенного Заявителем задатка возвращается в течение 5 (пяти) банковских дней со дня истечения срока, установленного для подписания Протокола о результатах проведения торгов. </w:t>
      </w:r>
      <w:proofErr w:type="gramEnd"/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5(пяти) рабочих дней со дня поступления организатору торгов уведомления об отзыве заявки.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В случае отказа Заявителя от участия в торгах после подписания Организатором протокола об определении участников торгов, в том числе в форме неявки на торги, сумма внесенного задатка не возвращается.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3.5. В случае признания торгов </w:t>
      </w:r>
      <w:proofErr w:type="gramStart"/>
      <w:r w:rsidRPr="001F421F">
        <w:rPr>
          <w:sz w:val="24"/>
          <w:szCs w:val="24"/>
        </w:rPr>
        <w:t>несостоявшимися</w:t>
      </w:r>
      <w:proofErr w:type="gramEnd"/>
      <w:r w:rsidRPr="001F421F">
        <w:rPr>
          <w:sz w:val="24"/>
          <w:szCs w:val="24"/>
        </w:rPr>
        <w:t>, Организатор обязуется возвратить сумму внесенного Заявителем задатка в течение 5 (пяти) рабочих дней со дня принятия Организатором решения о признании торгов несостоявшимися.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3.6. В случае отмены торгов по продаже имущества Организатор возвращает сумму внесенного Заявителем задатка в течение 5 (пяти) рабочих дней со дня принятия Организатором решения об отмене торгов.</w:t>
      </w:r>
    </w:p>
    <w:p w:rsidR="00EE1F54" w:rsidRPr="001F421F" w:rsidRDefault="00EE1F54" w:rsidP="00EE1F54">
      <w:p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3.7. Внесенный задаток не возвращается в случае, если Заявитель, признанный победителем торгов:</w:t>
      </w:r>
    </w:p>
    <w:p w:rsidR="00EE1F54" w:rsidRPr="001F421F" w:rsidRDefault="00EE1F54" w:rsidP="00EE1F54">
      <w:pPr>
        <w:numPr>
          <w:ilvl w:val="0"/>
          <w:numId w:val="1"/>
        </w:numPr>
        <w:jc w:val="both"/>
        <w:rPr>
          <w:sz w:val="24"/>
          <w:szCs w:val="24"/>
        </w:rPr>
      </w:pPr>
      <w:r w:rsidRPr="001F421F">
        <w:rPr>
          <w:sz w:val="24"/>
          <w:szCs w:val="24"/>
        </w:rPr>
        <w:t>уклонился от подписания Протокола о результатах проведения торгов, в установленный срок (уклонился от заключения в установленный извещением о проведении торгов срок Договора купли-продажи имущества);</w:t>
      </w:r>
    </w:p>
    <w:p w:rsidR="00EE1F54" w:rsidRPr="001F421F" w:rsidRDefault="00EE1F54" w:rsidP="00EE1F54">
      <w:pPr>
        <w:numPr>
          <w:ilvl w:val="0"/>
          <w:numId w:val="1"/>
        </w:numPr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уклонился от оплаты продаваемого на торгах Имущества в срок, установленный подписанным Протоколом о результатах проведения торгов (уклонился от оплаты продаваемого на торгах Имущества в срок, установленный заключенным Договором купли-продажи имущества).</w:t>
      </w:r>
    </w:p>
    <w:p w:rsidR="00EE1F54" w:rsidRPr="001F421F" w:rsidRDefault="00EE1F54" w:rsidP="00EE1F54">
      <w:pPr>
        <w:ind w:left="195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   3.8. Внесенный Заявителем Задаток засчитывается </w:t>
      </w:r>
      <w:proofErr w:type="gramStart"/>
      <w:r w:rsidRPr="001F421F">
        <w:rPr>
          <w:sz w:val="24"/>
          <w:szCs w:val="24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1F421F">
        <w:rPr>
          <w:sz w:val="24"/>
          <w:szCs w:val="24"/>
        </w:rPr>
        <w:t xml:space="preserve"> проведения торгов (при заключении в установленном порядке Договора купли-продажи имущества).</w:t>
      </w:r>
    </w:p>
    <w:p w:rsidR="00EE1F54" w:rsidRPr="001F421F" w:rsidRDefault="00EE1F54" w:rsidP="00EE1F54">
      <w:pPr>
        <w:ind w:left="195"/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4.Срок действия настоящего договора.</w:t>
      </w:r>
    </w:p>
    <w:p w:rsidR="00EE1F54" w:rsidRPr="001F421F" w:rsidRDefault="00EE1F54" w:rsidP="00EE1F54">
      <w:pPr>
        <w:pStyle w:val="a3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4.1.Настящий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EE1F54" w:rsidRPr="001F421F" w:rsidRDefault="00EE1F54" w:rsidP="00EE1F54">
      <w:pPr>
        <w:ind w:left="195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Российской Федерации.</w:t>
      </w:r>
    </w:p>
    <w:p w:rsidR="00EE1F54" w:rsidRPr="001F421F" w:rsidRDefault="00EE1F54" w:rsidP="00EE1F54">
      <w:pPr>
        <w:ind w:left="195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4.3. Настоящий договор составлен  в двух экземплярах, имеющих одинаковую юридическую силу, по одному для каждой из сторон.</w:t>
      </w:r>
    </w:p>
    <w:p w:rsidR="00EE1F54" w:rsidRPr="001F421F" w:rsidRDefault="00EE1F54" w:rsidP="00EE1F54">
      <w:pPr>
        <w:ind w:left="195"/>
        <w:jc w:val="both"/>
        <w:rPr>
          <w:b/>
          <w:sz w:val="24"/>
          <w:szCs w:val="24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4"/>
        <w:gridCol w:w="4016"/>
      </w:tblGrid>
      <w:tr w:rsidR="00EE1F54" w:rsidRPr="001F421F" w:rsidTr="00E24F6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7501BF" w:rsidRPr="001F421F" w:rsidRDefault="00EE1F54" w:rsidP="001F421F">
            <w:pPr>
              <w:rPr>
                <w:bCs/>
                <w:noProof/>
                <w:sz w:val="24"/>
                <w:szCs w:val="24"/>
              </w:rPr>
            </w:pPr>
            <w:r w:rsidRPr="001F421F">
              <w:rPr>
                <w:b/>
                <w:sz w:val="24"/>
                <w:szCs w:val="24"/>
              </w:rPr>
              <w:t xml:space="preserve">Организатор:   </w:t>
            </w:r>
          </w:p>
          <w:p w:rsidR="00535D05" w:rsidRPr="001F421F" w:rsidRDefault="00535D05" w:rsidP="00535D05">
            <w:pPr>
              <w:shd w:val="clear" w:color="auto" w:fill="FFFFFF"/>
              <w:jc w:val="both"/>
              <w:rPr>
                <w:bCs/>
                <w:noProof/>
                <w:sz w:val="24"/>
                <w:szCs w:val="24"/>
              </w:rPr>
            </w:pPr>
          </w:p>
          <w:p w:rsidR="009F3C20" w:rsidRPr="001F421F" w:rsidRDefault="00977663" w:rsidP="009F3C20">
            <w:pPr>
              <w:shd w:val="clear" w:color="auto" w:fill="FFFFFF"/>
              <w:rPr>
                <w:bCs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Конкурсный </w:t>
            </w:r>
            <w:r w:rsidRPr="0097766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правляющий СПК «Им. Куйбышева»</w:t>
            </w:r>
          </w:p>
          <w:p w:rsidR="009F3C20" w:rsidRPr="001F421F" w:rsidRDefault="009F3C20" w:rsidP="009F3C20">
            <w:pPr>
              <w:rPr>
                <w:sz w:val="24"/>
                <w:szCs w:val="24"/>
              </w:rPr>
            </w:pPr>
          </w:p>
          <w:p w:rsidR="00EE1F54" w:rsidRPr="001F421F" w:rsidRDefault="00EE1F54" w:rsidP="00977663">
            <w:pPr>
              <w:rPr>
                <w:sz w:val="24"/>
                <w:szCs w:val="24"/>
              </w:rPr>
            </w:pPr>
            <w:r w:rsidRPr="001F421F">
              <w:rPr>
                <w:sz w:val="24"/>
                <w:szCs w:val="24"/>
              </w:rPr>
              <w:t>___________________</w:t>
            </w:r>
            <w:r w:rsidR="00977663">
              <w:rPr>
                <w:sz w:val="24"/>
                <w:szCs w:val="24"/>
              </w:rPr>
              <w:t>Никифорова Н.К.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EE1F54" w:rsidRPr="001F421F" w:rsidRDefault="00EE1F54" w:rsidP="009F3C20">
            <w:pPr>
              <w:jc w:val="both"/>
              <w:rPr>
                <w:sz w:val="24"/>
                <w:szCs w:val="24"/>
              </w:rPr>
            </w:pPr>
            <w:r w:rsidRPr="001F421F">
              <w:rPr>
                <w:b/>
                <w:sz w:val="24"/>
                <w:szCs w:val="24"/>
              </w:rPr>
              <w:t>Заявитель:</w:t>
            </w:r>
          </w:p>
          <w:p w:rsidR="00EE1F54" w:rsidRPr="001F421F" w:rsidRDefault="00EE1F54" w:rsidP="009F3C20">
            <w:pPr>
              <w:jc w:val="both"/>
              <w:rPr>
                <w:sz w:val="24"/>
                <w:szCs w:val="24"/>
              </w:rPr>
            </w:pPr>
          </w:p>
        </w:tc>
      </w:tr>
    </w:tbl>
    <w:p w:rsidR="009F3C20" w:rsidRPr="001F421F" w:rsidRDefault="009F3C20">
      <w:pPr>
        <w:rPr>
          <w:sz w:val="24"/>
          <w:szCs w:val="24"/>
        </w:rPr>
      </w:pPr>
    </w:p>
    <w:sectPr w:rsidR="009F3C20" w:rsidRPr="001F421F" w:rsidSect="0081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139"/>
    <w:multiLevelType w:val="singleLevel"/>
    <w:tmpl w:val="0E624C48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EE1F54"/>
    <w:rsid w:val="001040DA"/>
    <w:rsid w:val="001E2C3A"/>
    <w:rsid w:val="001F421F"/>
    <w:rsid w:val="00277D4E"/>
    <w:rsid w:val="00280376"/>
    <w:rsid w:val="00296E75"/>
    <w:rsid w:val="002A1916"/>
    <w:rsid w:val="004C1D38"/>
    <w:rsid w:val="00535D05"/>
    <w:rsid w:val="00611CC6"/>
    <w:rsid w:val="00641A93"/>
    <w:rsid w:val="0065390A"/>
    <w:rsid w:val="00656A77"/>
    <w:rsid w:val="006C1BA5"/>
    <w:rsid w:val="006C3CE3"/>
    <w:rsid w:val="007501BF"/>
    <w:rsid w:val="008126A6"/>
    <w:rsid w:val="00841F26"/>
    <w:rsid w:val="008C1FF5"/>
    <w:rsid w:val="009247C3"/>
    <w:rsid w:val="00955ADA"/>
    <w:rsid w:val="00977663"/>
    <w:rsid w:val="009A2FF6"/>
    <w:rsid w:val="009F3C20"/>
    <w:rsid w:val="00A5439A"/>
    <w:rsid w:val="00AA1074"/>
    <w:rsid w:val="00B250C0"/>
    <w:rsid w:val="00B57F0A"/>
    <w:rsid w:val="00B605F0"/>
    <w:rsid w:val="00BD676C"/>
    <w:rsid w:val="00BF16A7"/>
    <w:rsid w:val="00CA6DE2"/>
    <w:rsid w:val="00DB65AF"/>
    <w:rsid w:val="00E24F67"/>
    <w:rsid w:val="00EA5ACC"/>
    <w:rsid w:val="00EC3866"/>
    <w:rsid w:val="00EC5FF7"/>
    <w:rsid w:val="00EE1F54"/>
    <w:rsid w:val="00F852D6"/>
    <w:rsid w:val="00FF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F54"/>
    <w:pPr>
      <w:ind w:left="195"/>
    </w:pPr>
  </w:style>
  <w:style w:type="character" w:customStyle="1" w:styleId="a4">
    <w:name w:val="Основной текст с отступом Знак"/>
    <w:link w:val="a3"/>
    <w:rsid w:val="00EE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1F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-articletext">
    <w:name w:val="b-article__text"/>
    <w:basedOn w:val="a"/>
    <w:rsid w:val="00E24F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24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Neo</cp:lastModifiedBy>
  <cp:revision>3</cp:revision>
  <dcterms:created xsi:type="dcterms:W3CDTF">2018-02-11T15:24:00Z</dcterms:created>
  <dcterms:modified xsi:type="dcterms:W3CDTF">2018-02-11T15:28:00Z</dcterms:modified>
</cp:coreProperties>
</file>